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83A" w:rsidRDefault="00B96B25">
      <w:pPr>
        <w:pStyle w:val="Obsah1"/>
        <w:tabs>
          <w:tab w:val="left" w:pos="615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rPr>
          <w:rFonts w:ascii="Cambria" w:hAnsi="Cambria" w:cs="Calibri"/>
          <w:caps/>
          <w:smallCaps/>
          <w:color w:val="FF0000"/>
          <w:u w:val="single"/>
        </w:rPr>
        <w:fldChar w:fldCharType="begin"/>
      </w:r>
      <w:r>
        <w:rPr>
          <w:rFonts w:ascii="Cambria" w:hAnsi="Cambria" w:cs="Calibri"/>
          <w:caps/>
          <w:smallCaps/>
          <w:color w:val="FF0000"/>
          <w:u w:val="single"/>
        </w:rPr>
        <w:instrText xml:space="preserve"> TOC \o "1-3" \u </w:instrText>
      </w:r>
      <w:r>
        <w:rPr>
          <w:rFonts w:ascii="Cambria" w:hAnsi="Cambria" w:cs="Calibri"/>
          <w:caps/>
          <w:smallCaps/>
          <w:color w:val="FF0000"/>
          <w:u w:val="single"/>
        </w:rPr>
        <w:fldChar w:fldCharType="separate"/>
      </w:r>
      <w:r w:rsidR="006C283A">
        <w:t>A.1.</w:t>
      </w:r>
      <w:r w:rsidR="006C283A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6C283A">
        <w:t>Identifikační údaje</w:t>
      </w:r>
      <w:r w:rsidR="006C283A">
        <w:tab/>
      </w:r>
      <w:r w:rsidR="006C283A">
        <w:fldChar w:fldCharType="begin"/>
      </w:r>
      <w:r w:rsidR="006C283A">
        <w:instrText xml:space="preserve"> PAGEREF _Toc528923392 \h </w:instrText>
      </w:r>
      <w:r w:rsidR="006C283A">
        <w:fldChar w:fldCharType="separate"/>
      </w:r>
      <w:r w:rsidR="002441D0">
        <w:t>- 2 -</w:t>
      </w:r>
      <w:r w:rsidR="006C283A">
        <w:fldChar w:fldCharType="end"/>
      </w:r>
    </w:p>
    <w:p w:rsidR="006C283A" w:rsidRDefault="006C283A">
      <w:pPr>
        <w:pStyle w:val="Obsah2"/>
        <w:tabs>
          <w:tab w:val="left" w:pos="753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r>
        <w:rPr>
          <w:noProof/>
        </w:rPr>
        <w:t>A.1.1.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  <w:tab/>
      </w:r>
      <w:r>
        <w:rPr>
          <w:noProof/>
        </w:rPr>
        <w:t>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_Toc528923393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- 2 -</w:t>
      </w:r>
      <w:r>
        <w:rPr>
          <w:noProof/>
        </w:rPr>
        <w:fldChar w:fldCharType="end"/>
      </w:r>
    </w:p>
    <w:p w:rsidR="006C283A" w:rsidRDefault="006C283A">
      <w:pPr>
        <w:pStyle w:val="Obsah3"/>
        <w:tabs>
          <w:tab w:val="left" w:pos="391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smallCaps w:val="0"/>
          <w:noProof/>
        </w:rPr>
        <w:tab/>
      </w:r>
      <w:r>
        <w:rPr>
          <w:noProof/>
        </w:rPr>
        <w:t>Název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_Toc528923394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- 2 -</w:t>
      </w:r>
      <w:r>
        <w:rPr>
          <w:noProof/>
        </w:rPr>
        <w:fldChar w:fldCharType="end"/>
      </w:r>
    </w:p>
    <w:p w:rsidR="006C283A" w:rsidRDefault="006C283A">
      <w:pPr>
        <w:pStyle w:val="Obsah3"/>
        <w:tabs>
          <w:tab w:val="left" w:pos="425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</w:rPr>
      </w:pPr>
      <w:r>
        <w:rPr>
          <w:noProof/>
        </w:rPr>
        <w:t xml:space="preserve">b) </w:t>
      </w:r>
      <w:r>
        <w:rPr>
          <w:rFonts w:asciiTheme="minorHAnsi" w:eastAsiaTheme="minorEastAsia" w:hAnsiTheme="minorHAnsi" w:cstheme="minorBidi"/>
          <w:smallCaps w:val="0"/>
          <w:noProof/>
        </w:rPr>
        <w:tab/>
      </w:r>
      <w:r>
        <w:rPr>
          <w:noProof/>
        </w:rPr>
        <w:t>Místo stavby (adresa, čísla popisná, katastrální území, parcelní čísla pozemků)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_Toc528923395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- 2 -</w:t>
      </w:r>
      <w:r>
        <w:rPr>
          <w:noProof/>
        </w:rPr>
        <w:fldChar w:fldCharType="end"/>
      </w:r>
    </w:p>
    <w:p w:rsidR="006C283A" w:rsidRDefault="006C283A">
      <w:pPr>
        <w:pStyle w:val="Obsah3"/>
        <w:tabs>
          <w:tab w:val="left" w:pos="383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</w:rPr>
      </w:pPr>
      <w:r w:rsidRPr="007C423F">
        <w:rPr>
          <w:rFonts w:cs="Calibri"/>
          <w:noProof/>
        </w:rPr>
        <w:t>c)</w:t>
      </w:r>
      <w:r>
        <w:rPr>
          <w:rFonts w:asciiTheme="minorHAnsi" w:eastAsiaTheme="minorEastAsia" w:hAnsiTheme="minorHAnsi" w:cstheme="minorBidi"/>
          <w:smallCaps w:val="0"/>
          <w:noProof/>
        </w:rPr>
        <w:tab/>
      </w:r>
      <w:r w:rsidRPr="007C423F">
        <w:rPr>
          <w:rFonts w:cs="Calibri"/>
          <w:noProof/>
        </w:rPr>
        <w:t>P</w:t>
      </w:r>
      <w:r>
        <w:rPr>
          <w:noProof/>
        </w:rPr>
        <w:t>ředmět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_Toc528923396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- 3 -</w:t>
      </w:r>
      <w:r>
        <w:rPr>
          <w:noProof/>
        </w:rPr>
        <w:fldChar w:fldCharType="end"/>
      </w:r>
    </w:p>
    <w:p w:rsidR="006C283A" w:rsidRDefault="006C283A">
      <w:pPr>
        <w:pStyle w:val="Obsah2"/>
        <w:tabs>
          <w:tab w:val="left" w:pos="753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r w:rsidRPr="007C423F">
        <w:rPr>
          <w:rFonts w:cs="Calibri"/>
          <w:noProof/>
        </w:rPr>
        <w:t>A.1.2.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  <w:tab/>
      </w:r>
      <w:r>
        <w:rPr>
          <w:noProof/>
        </w:rPr>
        <w:t>Údaje o žadateli / stavebníkovi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_Toc528923397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- 3 -</w:t>
      </w:r>
      <w:r>
        <w:rPr>
          <w:noProof/>
        </w:rPr>
        <w:fldChar w:fldCharType="end"/>
      </w:r>
    </w:p>
    <w:p w:rsidR="006C283A" w:rsidRDefault="006C283A">
      <w:pPr>
        <w:pStyle w:val="Obsah2"/>
        <w:tabs>
          <w:tab w:val="left" w:pos="753"/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r w:rsidRPr="007C423F">
        <w:rPr>
          <w:rFonts w:cs="Calibri"/>
          <w:noProof/>
        </w:rPr>
        <w:t>A.1.3.</w:t>
      </w:r>
      <w:r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  <w:tab/>
      </w:r>
      <w:r>
        <w:rPr>
          <w:noProof/>
        </w:rPr>
        <w:t>Údaje o zpracovateli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_Toc528923398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- 4 -</w:t>
      </w:r>
      <w:r>
        <w:rPr>
          <w:noProof/>
        </w:rPr>
        <w:fldChar w:fldCharType="end"/>
      </w:r>
    </w:p>
    <w:p w:rsidR="006C283A" w:rsidRDefault="006C283A">
      <w:pPr>
        <w:pStyle w:val="Obsah3"/>
        <w:tabs>
          <w:tab w:val="left" w:pos="391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smallCaps w:val="0"/>
          <w:noProof/>
        </w:rPr>
        <w:tab/>
      </w:r>
      <w:r>
        <w:rPr>
          <w:noProof/>
        </w:rPr>
        <w:t>Zpracovatel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_Toc528923399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- 4 -</w:t>
      </w:r>
      <w:r>
        <w:rPr>
          <w:noProof/>
        </w:rPr>
        <w:fldChar w:fldCharType="end"/>
      </w:r>
    </w:p>
    <w:p w:rsidR="006C283A" w:rsidRDefault="006C283A">
      <w:pPr>
        <w:pStyle w:val="Obsah3"/>
        <w:tabs>
          <w:tab w:val="left" w:pos="385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smallCaps w:val="0"/>
          <w:noProof/>
        </w:rPr>
        <w:tab/>
      </w:r>
      <w:r>
        <w:rPr>
          <w:noProof/>
        </w:rPr>
        <w:t>Hlavní projektant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_Toc528923400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- 4 -</w:t>
      </w:r>
      <w:r>
        <w:rPr>
          <w:noProof/>
        </w:rPr>
        <w:fldChar w:fldCharType="end"/>
      </w:r>
    </w:p>
    <w:p w:rsidR="006C283A" w:rsidRDefault="006C283A">
      <w:pPr>
        <w:pStyle w:val="Obsah3"/>
        <w:tabs>
          <w:tab w:val="left" w:pos="383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smallCaps w:val="0"/>
          <w:noProof/>
        </w:rPr>
        <w:tab/>
      </w:r>
      <w:r>
        <w:rPr>
          <w:noProof/>
        </w:rPr>
        <w:t>Projektanti jednotlivých částí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_Toc528923401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- 4 -</w:t>
      </w:r>
      <w:r>
        <w:rPr>
          <w:noProof/>
        </w:rPr>
        <w:fldChar w:fldCharType="end"/>
      </w:r>
    </w:p>
    <w:p w:rsidR="006C283A" w:rsidRDefault="006C283A">
      <w:pPr>
        <w:pStyle w:val="Obsah3"/>
        <w:tabs>
          <w:tab w:val="left" w:pos="397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smallCaps w:val="0"/>
          <w:noProof/>
        </w:rPr>
        <w:tab/>
      </w:r>
      <w:r>
        <w:rPr>
          <w:noProof/>
        </w:rPr>
        <w:t xml:space="preserve"> Jména a příjmení projektantů či ověřovatelů dokumentace přikládané v dokladové části  s oprávněním podle zvláštních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_Toc528923402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- 4 -</w:t>
      </w:r>
      <w:r>
        <w:rPr>
          <w:noProof/>
        </w:rPr>
        <w:fldChar w:fldCharType="end"/>
      </w:r>
    </w:p>
    <w:p w:rsidR="006C283A" w:rsidRDefault="006C283A">
      <w:pPr>
        <w:pStyle w:val="Obsah1"/>
        <w:tabs>
          <w:tab w:val="left" w:pos="67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t xml:space="preserve">A.2. 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>
        <w:t>Členění stavby na objekty a technická a technologická zařízení</w:t>
      </w:r>
      <w:r>
        <w:tab/>
      </w:r>
      <w:r>
        <w:fldChar w:fldCharType="begin"/>
      </w:r>
      <w:r>
        <w:instrText xml:space="preserve"> PAGEREF _Toc528923403 \h </w:instrText>
      </w:r>
      <w:r>
        <w:fldChar w:fldCharType="separate"/>
      </w:r>
      <w:r w:rsidR="002441D0">
        <w:t>- 4 -</w:t>
      </w:r>
      <w:r>
        <w:fldChar w:fldCharType="end"/>
      </w:r>
    </w:p>
    <w:p w:rsidR="006C283A" w:rsidRDefault="006C283A">
      <w:pPr>
        <w:pStyle w:val="Obsah3"/>
        <w:tabs>
          <w:tab w:val="left" w:pos="391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smallCaps w:val="0"/>
          <w:noProof/>
        </w:rPr>
        <w:tab/>
      </w:r>
      <w:r>
        <w:rPr>
          <w:noProof/>
        </w:rPr>
        <w:t>Odděleně se uvažují ucelené stavebně technické části a technologické vybavení – stavební objekty a   provozní soubory.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_Toc528923404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- 4 -</w:t>
      </w:r>
      <w:r>
        <w:rPr>
          <w:noProof/>
        </w:rPr>
        <w:fldChar w:fldCharType="end"/>
      </w:r>
    </w:p>
    <w:p w:rsidR="006C283A" w:rsidRDefault="006C283A">
      <w:pPr>
        <w:pStyle w:val="Obsah3"/>
        <w:tabs>
          <w:tab w:val="left" w:pos="385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smallCaps w:val="0"/>
          <w:noProof/>
        </w:rPr>
        <w:tab/>
      </w:r>
      <w:r>
        <w:rPr>
          <w:noProof/>
        </w:rPr>
        <w:t>Stavební objekty a provozní soubory se označují číslem a názvem.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_Toc528923405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- 4 -</w:t>
      </w:r>
      <w:r>
        <w:rPr>
          <w:noProof/>
        </w:rPr>
        <w:fldChar w:fldCharType="end"/>
      </w:r>
    </w:p>
    <w:p w:rsidR="006C283A" w:rsidRDefault="006C283A">
      <w:pPr>
        <w:pStyle w:val="Obsah3"/>
        <w:tabs>
          <w:tab w:val="left" w:pos="383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smallCaps w:val="0"/>
          <w:noProof/>
        </w:rPr>
        <w:tab/>
      </w:r>
      <w:r>
        <w:rPr>
          <w:noProof/>
        </w:rPr>
        <w:t>Stavební objekty a provozní soubory se sdružují do skupin označených číselnou řadou podle jejich  charakteru, způsobu a druhu projednání dokumentace a účelu při realizaci stavby.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_Toc528923406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- 4 -</w:t>
      </w:r>
      <w:r>
        <w:rPr>
          <w:noProof/>
        </w:rPr>
        <w:fldChar w:fldCharType="end"/>
      </w:r>
    </w:p>
    <w:p w:rsidR="006C283A" w:rsidRDefault="006C283A">
      <w:pPr>
        <w:pStyle w:val="Obsah3"/>
        <w:tabs>
          <w:tab w:val="left" w:pos="397"/>
          <w:tab w:val="right" w:leader="dot" w:pos="9061"/>
        </w:tabs>
        <w:rPr>
          <w:rFonts w:asciiTheme="minorHAnsi" w:eastAsiaTheme="minorEastAsia" w:hAnsiTheme="minorHAnsi" w:cstheme="minorBidi"/>
          <w:smallCaps w:val="0"/>
          <w:noProof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smallCaps w:val="0"/>
          <w:noProof/>
        </w:rPr>
        <w:tab/>
      </w:r>
      <w:r>
        <w:rPr>
          <w:noProof/>
        </w:rPr>
        <w:t>Podle povahy stavby je možné a podle příslušnosti speciálních stavebních úřadů je vhodné vytvořit  samostatnou skupinu stavebních objektů případně podobjektů a samostatnou skupinu provozních  souborů nebo přičlenit provozní soubory k příslušným stavebním objektům případně podobjektů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_Toc528923407 \h </w:instrText>
      </w:r>
      <w:r>
        <w:rPr>
          <w:noProof/>
        </w:rPr>
      </w:r>
      <w:r>
        <w:rPr>
          <w:noProof/>
        </w:rPr>
        <w:fldChar w:fldCharType="separate"/>
      </w:r>
      <w:r w:rsidR="002441D0">
        <w:rPr>
          <w:noProof/>
        </w:rPr>
        <w:t>- 4 -</w:t>
      </w:r>
      <w:r>
        <w:rPr>
          <w:noProof/>
        </w:rPr>
        <w:fldChar w:fldCharType="end"/>
      </w:r>
    </w:p>
    <w:p w:rsidR="006C283A" w:rsidRDefault="006C283A">
      <w:pPr>
        <w:pStyle w:val="Obsah1"/>
        <w:tabs>
          <w:tab w:val="left" w:pos="615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t>A.3.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>
        <w:t>Seznam vstupních podkladů</w:t>
      </w:r>
      <w:r>
        <w:tab/>
      </w:r>
      <w:r>
        <w:fldChar w:fldCharType="begin"/>
      </w:r>
      <w:r>
        <w:instrText xml:space="preserve"> PAGEREF _Toc528923408 \h </w:instrText>
      </w:r>
      <w:r>
        <w:fldChar w:fldCharType="separate"/>
      </w:r>
      <w:r w:rsidR="002441D0">
        <w:t>- 5 -</w:t>
      </w:r>
      <w:r>
        <w:fldChar w:fldCharType="end"/>
      </w:r>
    </w:p>
    <w:p w:rsidR="00B96B25" w:rsidRPr="005175C5" w:rsidRDefault="00B96B25" w:rsidP="00461E7B">
      <w:pPr>
        <w:pStyle w:val="Obsah2"/>
        <w:rPr>
          <w:rFonts w:cs="Calibri"/>
          <w:szCs w:val="20"/>
        </w:rPr>
      </w:pPr>
      <w:r>
        <w:rPr>
          <w:rFonts w:ascii="Cambria" w:hAnsi="Cambria" w:cs="Calibri"/>
          <w:caps/>
          <w:smallCaps w:val="0"/>
          <w:color w:val="FF0000"/>
          <w:sz w:val="24"/>
          <w:szCs w:val="24"/>
          <w:u w:val="single"/>
        </w:rPr>
        <w:fldChar w:fldCharType="end"/>
      </w:r>
      <w:bookmarkStart w:id="0" w:name="_Toc169569694"/>
      <w:bookmarkStart w:id="1" w:name="_Toc200254731"/>
      <w:r>
        <w:rPr>
          <w:rFonts w:cs="Calibri"/>
        </w:rPr>
        <w:br w:type="page"/>
      </w:r>
    </w:p>
    <w:p w:rsidR="00B96B25" w:rsidRDefault="00802593" w:rsidP="00802593">
      <w:pPr>
        <w:pStyle w:val="Nadpis1"/>
        <w:numPr>
          <w:ilvl w:val="0"/>
          <w:numId w:val="0"/>
        </w:numPr>
        <w:spacing w:before="0" w:after="0" w:line="360" w:lineRule="auto"/>
        <w:rPr>
          <w:szCs w:val="20"/>
        </w:rPr>
      </w:pPr>
      <w:bookmarkStart w:id="2" w:name="_Toc366131764"/>
      <w:bookmarkStart w:id="3" w:name="_Toc366132470"/>
      <w:bookmarkStart w:id="4" w:name="_Toc366132544"/>
      <w:bookmarkStart w:id="5" w:name="_Toc366132616"/>
      <w:bookmarkStart w:id="6" w:name="_Toc528923392"/>
      <w:proofErr w:type="gramStart"/>
      <w:r>
        <w:rPr>
          <w:szCs w:val="20"/>
        </w:rPr>
        <w:lastRenderedPageBreak/>
        <w:t>A.1.</w:t>
      </w:r>
      <w:r>
        <w:rPr>
          <w:szCs w:val="20"/>
        </w:rPr>
        <w:tab/>
      </w:r>
      <w:bookmarkEnd w:id="2"/>
      <w:bookmarkEnd w:id="3"/>
      <w:bookmarkEnd w:id="4"/>
      <w:bookmarkEnd w:id="5"/>
      <w:r>
        <w:rPr>
          <w:szCs w:val="20"/>
        </w:rPr>
        <w:t>Identifikační</w:t>
      </w:r>
      <w:proofErr w:type="gramEnd"/>
      <w:r>
        <w:rPr>
          <w:szCs w:val="20"/>
        </w:rPr>
        <w:t xml:space="preserve"> údaje</w:t>
      </w:r>
      <w:bookmarkEnd w:id="6"/>
    </w:p>
    <w:p w:rsidR="00207FE5" w:rsidRPr="00207FE5" w:rsidRDefault="00207FE5" w:rsidP="00207FE5">
      <w:pPr>
        <w:pStyle w:val="Nadpis2"/>
      </w:pPr>
      <w:bookmarkStart w:id="7" w:name="_Toc528923393"/>
      <w:proofErr w:type="gramStart"/>
      <w:r>
        <w:t>A.1.1</w:t>
      </w:r>
      <w:proofErr w:type="gramEnd"/>
      <w:r>
        <w:t>.</w:t>
      </w:r>
      <w:r>
        <w:tab/>
        <w:t>Údaje o stavbě</w:t>
      </w:r>
      <w:bookmarkEnd w:id="7"/>
    </w:p>
    <w:p w:rsidR="00B96B25" w:rsidRPr="003A2028" w:rsidRDefault="009E6920" w:rsidP="00207FE5">
      <w:pPr>
        <w:pStyle w:val="Nadpis3"/>
      </w:pPr>
      <w:bookmarkStart w:id="8" w:name="_Toc366131765"/>
      <w:bookmarkStart w:id="9" w:name="_Toc366132471"/>
      <w:bookmarkStart w:id="10" w:name="_Toc366132545"/>
      <w:bookmarkStart w:id="11" w:name="_Toc366132617"/>
      <w:bookmarkStart w:id="12" w:name="_Toc528923394"/>
      <w:r>
        <w:t>a)</w:t>
      </w:r>
      <w:r>
        <w:tab/>
      </w:r>
      <w:r w:rsidR="00B96B25" w:rsidRPr="003A2028">
        <w:t>Název stavby</w:t>
      </w:r>
      <w:bookmarkEnd w:id="8"/>
      <w:bookmarkEnd w:id="9"/>
      <w:bookmarkEnd w:id="10"/>
      <w:bookmarkEnd w:id="11"/>
      <w:bookmarkEnd w:id="12"/>
    </w:p>
    <w:p w:rsidR="009E6920" w:rsidRDefault="009E6920" w:rsidP="009E6920">
      <w:pPr>
        <w:spacing w:line="360" w:lineRule="auto"/>
        <w:rPr>
          <w:rFonts w:ascii="Calibri" w:hAnsi="Calibri" w:cs="Calibri"/>
          <w:b/>
        </w:rPr>
      </w:pPr>
      <w:r w:rsidRPr="009E6920">
        <w:rPr>
          <w:rFonts w:ascii="Calibri" w:hAnsi="Calibri" w:cs="Calibri"/>
          <w:b/>
        </w:rPr>
        <w:t>Ústí nad Labem, ul. Hostovická – zřízení chodníku podél silnice č. III/25839</w:t>
      </w:r>
      <w:bookmarkStart w:id="13" w:name="_Toc366131766"/>
      <w:bookmarkStart w:id="14" w:name="_Toc366132472"/>
      <w:bookmarkStart w:id="15" w:name="_Toc366132546"/>
      <w:bookmarkStart w:id="16" w:name="_Toc366132618"/>
    </w:p>
    <w:p w:rsidR="00B96B25" w:rsidRPr="009E6920" w:rsidRDefault="009E6920" w:rsidP="009E6920">
      <w:pPr>
        <w:pStyle w:val="Nadpis3"/>
        <w:rPr>
          <w:rFonts w:ascii="Tahoma" w:hAnsi="Tahoma"/>
          <w:color w:val="auto"/>
        </w:rPr>
      </w:pPr>
      <w:bookmarkStart w:id="17" w:name="_Toc528923395"/>
      <w:r>
        <w:t xml:space="preserve">b) </w:t>
      </w:r>
      <w:r>
        <w:tab/>
        <w:t>M</w:t>
      </w:r>
      <w:r w:rsidR="00B96B25" w:rsidRPr="003A2028">
        <w:t>ísto stavby (adresa, čísla popisná, katastrální území, parcelní čísla pozemků)</w:t>
      </w:r>
      <w:bookmarkEnd w:id="13"/>
      <w:bookmarkEnd w:id="14"/>
      <w:bookmarkEnd w:id="15"/>
      <w:bookmarkEnd w:id="16"/>
      <w:bookmarkEnd w:id="17"/>
    </w:p>
    <w:p w:rsidR="009E6920" w:rsidRPr="009E6920" w:rsidRDefault="009E6920" w:rsidP="009E6920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Pr="009E6920">
        <w:rPr>
          <w:rFonts w:ascii="Calibri" w:hAnsi="Calibri" w:cs="Calibri"/>
        </w:rPr>
        <w:t>atastrální území – Ústí nad Labem</w:t>
      </w:r>
    </w:p>
    <w:p w:rsidR="009E6920" w:rsidRDefault="009E6920" w:rsidP="009E6920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9E6920">
        <w:rPr>
          <w:rFonts w:ascii="Calibri" w:hAnsi="Calibri" w:cs="Calibri"/>
        </w:rPr>
        <w:t>arc</w:t>
      </w:r>
      <w:r>
        <w:rPr>
          <w:rFonts w:ascii="Calibri" w:hAnsi="Calibri" w:cs="Calibri"/>
        </w:rPr>
        <w:t>elní</w:t>
      </w:r>
      <w:r w:rsidRPr="009E6920">
        <w:rPr>
          <w:rFonts w:ascii="Calibri" w:hAnsi="Calibri" w:cs="Calibri"/>
        </w:rPr>
        <w:t xml:space="preserve"> č</w:t>
      </w:r>
      <w:r>
        <w:rPr>
          <w:rFonts w:ascii="Calibri" w:hAnsi="Calibri" w:cs="Calibri"/>
        </w:rPr>
        <w:t>ísla</w:t>
      </w:r>
      <w:r w:rsidRPr="009E6920">
        <w:rPr>
          <w:rFonts w:ascii="Calibri" w:hAnsi="Calibri" w:cs="Calibri"/>
        </w:rPr>
        <w:t xml:space="preserve"> </w:t>
      </w:r>
      <w:r w:rsidR="00592872">
        <w:rPr>
          <w:rFonts w:ascii="Calibri" w:hAnsi="Calibri" w:cs="Calibri"/>
        </w:rPr>
        <w:t xml:space="preserve">– 4290, 3635/1, </w:t>
      </w:r>
      <w:r w:rsidR="00D40E2A">
        <w:rPr>
          <w:rFonts w:ascii="Calibri" w:hAnsi="Calibri" w:cs="Calibri"/>
        </w:rPr>
        <w:t xml:space="preserve">3558/1, </w:t>
      </w:r>
      <w:r w:rsidR="00592872">
        <w:rPr>
          <w:rFonts w:ascii="Calibri" w:hAnsi="Calibri" w:cs="Calibri"/>
        </w:rPr>
        <w:t>3558/2, 3569/1</w:t>
      </w:r>
      <w:r w:rsidRPr="009E6920">
        <w:rPr>
          <w:rFonts w:ascii="Calibri" w:hAnsi="Calibri" w:cs="Calibri"/>
        </w:rPr>
        <w:t>, 3734/3, 3735/1</w:t>
      </w:r>
      <w:bookmarkStart w:id="18" w:name="_Toc366131767"/>
      <w:bookmarkStart w:id="19" w:name="_Toc366132473"/>
      <w:bookmarkStart w:id="20" w:name="_Toc366132547"/>
      <w:bookmarkStart w:id="21" w:name="_Toc366132619"/>
      <w:r w:rsidR="00152320">
        <w:rPr>
          <w:rFonts w:ascii="Calibri" w:hAnsi="Calibri" w:cs="Calibri"/>
        </w:rPr>
        <w:t>, 3577/1</w:t>
      </w:r>
      <w:r w:rsidR="00B116CA">
        <w:rPr>
          <w:rFonts w:ascii="Calibri" w:hAnsi="Calibri" w:cs="Calibri"/>
        </w:rPr>
        <w:t>, 3559/1</w:t>
      </w:r>
    </w:p>
    <w:p w:rsidR="00F9266E" w:rsidRDefault="00F9266E" w:rsidP="009E6920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Soulad s územím plánem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  <w:b/>
        </w:rPr>
        <w:t>P. p. č. 3558/2, 3558/1, 3569/1</w:t>
      </w:r>
      <w:r w:rsidR="00B116CA">
        <w:rPr>
          <w:rFonts w:ascii="Calibri" w:hAnsi="Calibri" w:cs="Calibri"/>
          <w:b/>
        </w:rPr>
        <w:t>,3559/1</w:t>
      </w:r>
      <w:r w:rsidRPr="003563B7">
        <w:rPr>
          <w:rFonts w:ascii="Calibri" w:hAnsi="Calibri" w:cs="Calibri"/>
        </w:rPr>
        <w:t xml:space="preserve"> a dotčená část </w:t>
      </w:r>
      <w:r w:rsidRPr="003563B7">
        <w:rPr>
          <w:rFonts w:ascii="Calibri" w:hAnsi="Calibri" w:cs="Calibri"/>
          <w:b/>
        </w:rPr>
        <w:t>p. p. č. 3577/1</w:t>
      </w:r>
      <w:r w:rsidRPr="003563B7">
        <w:rPr>
          <w:rFonts w:ascii="Calibri" w:hAnsi="Calibri" w:cs="Calibri"/>
        </w:rPr>
        <w:t xml:space="preserve"> vše 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se dle Územního plánu Ústí nad Labem nacházejí v zastavěném území na stabilizované ploše se způsobem využití „SM-VR plochy smíšené výrobní“. Dle Územního plánu Ústí nad Labem jde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>o plochu, která v přípustném využití umožňuje nezbytnou dopravní a technickou infrastrukturu.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  <w:b/>
        </w:rPr>
        <w:t>Na p. p. č. 3558/2</w:t>
      </w:r>
      <w:r w:rsidRPr="003563B7">
        <w:rPr>
          <w:rFonts w:ascii="Calibri" w:hAnsi="Calibri" w:cs="Calibri"/>
        </w:rPr>
        <w:t xml:space="preserve"> 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se nachází stávající obratiště MHD pro obsluhu ploch smíšených výrobních i pro obsluhu ploch bydlení a občanské vybavenosti v řešeném území ulice Hostovická.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  <w:b/>
        </w:rPr>
        <w:t>Na p. p. č. 3569/1, 3577/1</w:t>
      </w:r>
      <w:r w:rsidRPr="003563B7">
        <w:rPr>
          <w:rFonts w:ascii="Calibri" w:hAnsi="Calibri" w:cs="Calibri"/>
        </w:rPr>
        <w:t xml:space="preserve"> 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se nacházejí stávající zastávky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>pro obsluhu ploch smíšených výrobních i pro obsluhu ploch bydlení a občanské vybavenosti v řešeném území ulice Hostovická.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 xml:space="preserve">Rekonstrukce stávajícího obratiště i stávajících zastávek je jedině možný způsob řešení v ulici Hostovická. Zásah do plochy se způsobem využití „SM-VR plochy smíšené výrobní“ je veden jen v nezbytně možné míře a nejšetrnějším způsobem. Dotčené pozemky jsou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 xml:space="preserve">ve vlastnictví investora - Statutárního města Ústí nad Labem. </w:t>
      </w:r>
      <w:bookmarkStart w:id="22" w:name="_GoBack"/>
      <w:bookmarkEnd w:id="22"/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  <w:b/>
        </w:rPr>
        <w:t>P. p. č. 4290</w:t>
      </w:r>
      <w:r w:rsidRPr="003563B7">
        <w:rPr>
          <w:rFonts w:ascii="Calibri" w:hAnsi="Calibri" w:cs="Calibri"/>
        </w:rPr>
        <w:t xml:space="preserve"> 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se dle Územního </w:t>
      </w:r>
      <w:r w:rsidR="00B116CA">
        <w:rPr>
          <w:rFonts w:ascii="Calibri" w:hAnsi="Calibri" w:cs="Calibri"/>
        </w:rPr>
        <w:t xml:space="preserve">plánu Ústí nad Labem nachází v </w:t>
      </w:r>
      <w:r w:rsidRPr="003563B7">
        <w:rPr>
          <w:rFonts w:ascii="Calibri" w:hAnsi="Calibri" w:cs="Calibri"/>
        </w:rPr>
        <w:t xml:space="preserve">zastavěném území na stabilizované ploše se způsobem využití „DI-S plochy dopravní infrastruktury silniční“. Dle Územního plánu Ústí nad Labem jde o plochu, která v přípustném využití umožňuje jednoúčelové stavby spojené se silniční dopravou a stavby dopravního vybavení. V podmíněně přípustném využití plocha umožňuje nezbytná zařízení technické infrastruktury.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 xml:space="preserve">Z hlediska funkčního využití je zřízení chodníku včetně dopravy v klidu podélným parkovacím stáním podél vybudovaných chodníků a rekonstrukce veřejného osvětlení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 xml:space="preserve">i zastávky na </w:t>
      </w:r>
      <w:r w:rsidRPr="003563B7">
        <w:rPr>
          <w:rFonts w:ascii="Calibri" w:hAnsi="Calibri" w:cs="Calibri"/>
          <w:b/>
        </w:rPr>
        <w:t>p. p. č. 4290</w:t>
      </w:r>
      <w:r w:rsidRPr="003563B7">
        <w:rPr>
          <w:rFonts w:ascii="Calibri" w:hAnsi="Calibri" w:cs="Calibri"/>
        </w:rPr>
        <w:t xml:space="preserve"> 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v souladu s územním plánem města Ústí nad Labem.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 xml:space="preserve">Do plochy se způsobem využití „DI-S plochy dopravní infrastruktury silniční“ na </w:t>
      </w:r>
      <w:r w:rsidRPr="003563B7">
        <w:rPr>
          <w:rFonts w:ascii="Calibri" w:hAnsi="Calibri" w:cs="Calibri"/>
          <w:b/>
        </w:rPr>
        <w:t xml:space="preserve">p. p. č. </w:t>
      </w:r>
      <w:proofErr w:type="gramStart"/>
      <w:r w:rsidRPr="003563B7">
        <w:rPr>
          <w:rFonts w:ascii="Calibri" w:hAnsi="Calibri" w:cs="Calibri"/>
          <w:b/>
        </w:rPr>
        <w:t>4290</w:t>
      </w:r>
      <w:r w:rsidRPr="003563B7">
        <w:rPr>
          <w:rFonts w:ascii="Calibri" w:hAnsi="Calibri" w:cs="Calibri"/>
        </w:rPr>
        <w:t xml:space="preserve"> </w:t>
      </w:r>
      <w:r w:rsidR="002441D0">
        <w:rPr>
          <w:rFonts w:ascii="Calibri" w:hAnsi="Calibri" w:cs="Calibri"/>
        </w:rPr>
        <w:t xml:space="preserve"> </w:t>
      </w:r>
      <w:r w:rsidRPr="003563B7">
        <w:rPr>
          <w:rFonts w:ascii="Calibri" w:hAnsi="Calibri" w:cs="Calibri"/>
        </w:rPr>
        <w:t>v k.</w:t>
      </w:r>
      <w:proofErr w:type="gramEnd"/>
      <w:r w:rsidRPr="003563B7">
        <w:rPr>
          <w:rFonts w:ascii="Calibri" w:hAnsi="Calibri" w:cs="Calibri"/>
        </w:rPr>
        <w:t xml:space="preserve">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zasahuje i </w:t>
      </w:r>
      <w:r w:rsidRPr="003563B7">
        <w:rPr>
          <w:rFonts w:ascii="Calibri" w:hAnsi="Calibri" w:cs="Calibri"/>
          <w:b/>
        </w:rPr>
        <w:t>územní rezerva R112</w:t>
      </w:r>
      <w:r w:rsidRPr="003563B7">
        <w:rPr>
          <w:rFonts w:ascii="Calibri" w:hAnsi="Calibri" w:cs="Calibri"/>
        </w:rPr>
        <w:t xml:space="preserve"> -  Polookružní systém – úsek Žižkova ul. - ul. Pražská (dopravní infrastruktura – tunel).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  <w:b/>
        </w:rPr>
        <w:t>Územní rezerva R112</w:t>
      </w:r>
      <w:r w:rsidRPr="003563B7">
        <w:rPr>
          <w:rFonts w:ascii="Calibri" w:hAnsi="Calibri" w:cs="Calibri"/>
        </w:rPr>
        <w:t xml:space="preserve"> -  Polookružní systém – úsek Žižkova ul. - ul. Pražská (dopravní infrastruktura – tunel) nebude plánovanou stavbou dotčena.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lastRenderedPageBreak/>
        <w:t xml:space="preserve">P. p. č. </w:t>
      </w:r>
      <w:r w:rsidRPr="003563B7">
        <w:rPr>
          <w:rFonts w:ascii="Calibri" w:hAnsi="Calibri" w:cs="Calibri"/>
          <w:b/>
        </w:rPr>
        <w:t>3635/1</w:t>
      </w:r>
      <w:r w:rsidRPr="003563B7">
        <w:rPr>
          <w:rFonts w:ascii="Calibri" w:hAnsi="Calibri" w:cs="Calibri"/>
        </w:rPr>
        <w:t xml:space="preserve"> 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se dle Územního </w:t>
      </w:r>
      <w:r w:rsidR="007C222E">
        <w:rPr>
          <w:rFonts w:ascii="Calibri" w:hAnsi="Calibri" w:cs="Calibri"/>
        </w:rPr>
        <w:t xml:space="preserve">plánu Ústí nad Labem nachází v </w:t>
      </w:r>
      <w:r w:rsidRPr="003563B7">
        <w:rPr>
          <w:rFonts w:ascii="Calibri" w:hAnsi="Calibri" w:cs="Calibri"/>
        </w:rPr>
        <w:t xml:space="preserve">zastavěném území na stabilizované ploše se způsobem využití „ZS plochy zeleně soukromé a vyhrazené“. Dle Územního plánu Ústí nad Labem jde o plochu, která nevylučuje nezbytnou dopravní infrastrukturu u stávající místní komunikace.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 xml:space="preserve">Na </w:t>
      </w:r>
      <w:r w:rsidRPr="003563B7">
        <w:rPr>
          <w:rFonts w:ascii="Calibri" w:hAnsi="Calibri" w:cs="Calibri"/>
          <w:b/>
        </w:rPr>
        <w:t>p. p. č. 3635/1</w:t>
      </w:r>
      <w:r w:rsidRPr="003563B7">
        <w:rPr>
          <w:rFonts w:ascii="Calibri" w:hAnsi="Calibri" w:cs="Calibri"/>
        </w:rPr>
        <w:t xml:space="preserve"> 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se nachází stávající místní komunikace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 xml:space="preserve">pro obsluhu bydlení v řešeném území ulice Hostovická.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 xml:space="preserve">Zřízení chodníku na </w:t>
      </w:r>
      <w:r w:rsidRPr="003563B7">
        <w:rPr>
          <w:rFonts w:ascii="Calibri" w:hAnsi="Calibri" w:cs="Calibri"/>
          <w:b/>
        </w:rPr>
        <w:t>p. p. č. 3635/1</w:t>
      </w:r>
      <w:r w:rsidRPr="003563B7">
        <w:rPr>
          <w:rFonts w:ascii="Calibri" w:hAnsi="Calibri" w:cs="Calibri"/>
        </w:rPr>
        <w:t xml:space="preserve"> 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je jedině možný způsob řešení v ulici Hostovická. Zásah do plochy se způsobem využití „ZS plochy zeleně soukromé a vyhrazené“ je veden jen v nezbytně možné míře a nejšetrnějším způsobem. Dotčený pozemek je ve vlastnictví investora - Statutárního města Ústí nad Labem.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  <w:b/>
        </w:rPr>
        <w:t>P. p. č. 3735/1, 3734/3</w:t>
      </w:r>
      <w:r w:rsidRPr="003563B7">
        <w:rPr>
          <w:rFonts w:ascii="Calibri" w:hAnsi="Calibri" w:cs="Calibri"/>
        </w:rPr>
        <w:t xml:space="preserve"> 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se dle Územního plánu Ústí nad Lab</w:t>
      </w:r>
      <w:r w:rsidR="007C222E">
        <w:rPr>
          <w:rFonts w:ascii="Calibri" w:hAnsi="Calibri" w:cs="Calibri"/>
        </w:rPr>
        <w:t xml:space="preserve">em nacházejí v </w:t>
      </w:r>
      <w:r w:rsidRPr="003563B7">
        <w:rPr>
          <w:rFonts w:ascii="Calibri" w:hAnsi="Calibri" w:cs="Calibri"/>
        </w:rPr>
        <w:t>zastavěném území na stabilizované ploše se způsobem využití „OV-KM plochy občanského vybavení - komerční zařízení malá a střední“. Dle Územního plánu Ústí nad Labem jde o plochu, která v přípustném využití umožňuje nezbytnou dopravní a technickou infrastrukturu.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  <w:b/>
        </w:rPr>
        <w:t xml:space="preserve">Manipulační plocha na p. p. č.  3734/3 </w:t>
      </w:r>
      <w:r w:rsidRPr="003563B7">
        <w:rPr>
          <w:rFonts w:ascii="Calibri" w:hAnsi="Calibri" w:cs="Calibri"/>
        </w:rPr>
        <w:t xml:space="preserve">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je ve vlastnictví společnosti PTAČEK - správa, a.s.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  <w:b/>
        </w:rPr>
        <w:t xml:space="preserve">Manipulační plocha na p. p. č.  3735/1 </w:t>
      </w:r>
      <w:r w:rsidRPr="003563B7">
        <w:rPr>
          <w:rFonts w:ascii="Calibri" w:hAnsi="Calibri" w:cs="Calibri"/>
        </w:rPr>
        <w:t xml:space="preserve">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je ve vlastnictví společnosti STOREX, spol. s r.o.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 xml:space="preserve">Zřízení chodníku na p. p. č. 3735/1, 3734/3 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je jedině možný způsob řešení v ulici Hostovická. Zásah do plochy se způsobem využití „OV-KM plochy občanského vybavení - komerční zařízení malá a střední“ je veden jen v nezbytně možné míře, nejšetrnějším způsobem, který vede ještě ke stanovenému cíli, nediskriminačním způsobem a s vyloučením libovůle.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 xml:space="preserve">Všechny stávající přístupy na přilehlé parcely v řešeném území ul. Hostovická budou zachovány a výstavba nových chodníkových ploch neznemožní přístup na tyto parcely majiteli. </w:t>
      </w:r>
    </w:p>
    <w:p w:rsidR="003563B7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</w:rPr>
        <w:t xml:space="preserve">Z hlediska funkčního využití je zřízení pěší chodníkové plochy podél silnice č. III/25839 (ul. Hostovická) včetně dopravy v klidu podélným parkovacím stáním podél vybudovaných chodníků, úprav stávajících autobusových zastávek a obratiště MHD i rekonstrukce veřejného osvětlení </w:t>
      </w:r>
    </w:p>
    <w:p w:rsidR="004F7FB4" w:rsidRPr="003563B7" w:rsidRDefault="003563B7" w:rsidP="003563B7">
      <w:pPr>
        <w:spacing w:line="360" w:lineRule="auto"/>
        <w:jc w:val="both"/>
        <w:rPr>
          <w:rFonts w:ascii="Calibri" w:hAnsi="Calibri" w:cs="Calibri"/>
        </w:rPr>
      </w:pPr>
      <w:r w:rsidRPr="003563B7">
        <w:rPr>
          <w:rFonts w:ascii="Calibri" w:hAnsi="Calibri" w:cs="Calibri"/>
          <w:b/>
        </w:rPr>
        <w:t>na p. p. č. 4290, 3558/2, 3558/1, 3569/1, 3635/1, 3577/1, 3734/3, 3735/1</w:t>
      </w:r>
      <w:r w:rsidRPr="003563B7">
        <w:rPr>
          <w:rFonts w:ascii="Calibri" w:hAnsi="Calibri" w:cs="Calibri"/>
        </w:rPr>
        <w:t xml:space="preserve"> vše v k. </w:t>
      </w:r>
      <w:proofErr w:type="spellStart"/>
      <w:r w:rsidRPr="003563B7">
        <w:rPr>
          <w:rFonts w:ascii="Calibri" w:hAnsi="Calibri" w:cs="Calibri"/>
        </w:rPr>
        <w:t>ú.</w:t>
      </w:r>
      <w:proofErr w:type="spellEnd"/>
      <w:r w:rsidRPr="003563B7">
        <w:rPr>
          <w:rFonts w:ascii="Calibri" w:hAnsi="Calibri" w:cs="Calibri"/>
        </w:rPr>
        <w:t xml:space="preserve"> Ústí nad Labem v souladu s Územním plánem Ústí nad Labem a v souladu s cíli a úkoly územního plánování.</w:t>
      </w:r>
    </w:p>
    <w:p w:rsidR="00B96B25" w:rsidRPr="009E6920" w:rsidRDefault="009E6920" w:rsidP="009E6920">
      <w:pPr>
        <w:pStyle w:val="Nadpis3"/>
        <w:rPr>
          <w:rFonts w:cs="Calibri"/>
          <w:color w:val="auto"/>
        </w:rPr>
      </w:pPr>
      <w:bookmarkStart w:id="23" w:name="_Toc528923396"/>
      <w:r>
        <w:rPr>
          <w:rFonts w:cs="Calibri"/>
        </w:rPr>
        <w:t>c)</w:t>
      </w:r>
      <w:r>
        <w:rPr>
          <w:rFonts w:cs="Calibri"/>
        </w:rPr>
        <w:tab/>
        <w:t>P</w:t>
      </w:r>
      <w:r w:rsidR="00B96B25" w:rsidRPr="003A2028">
        <w:t>ředmět dokumentace</w:t>
      </w:r>
      <w:bookmarkEnd w:id="18"/>
      <w:bookmarkEnd w:id="19"/>
      <w:bookmarkEnd w:id="20"/>
      <w:bookmarkEnd w:id="21"/>
      <w:bookmarkEnd w:id="23"/>
    </w:p>
    <w:p w:rsidR="009E6920" w:rsidRDefault="009E6920" w:rsidP="009E6920">
      <w:pPr>
        <w:spacing w:line="360" w:lineRule="auto"/>
        <w:jc w:val="both"/>
        <w:rPr>
          <w:rFonts w:ascii="Calibri" w:hAnsi="Calibri" w:cs="Calibri"/>
        </w:rPr>
      </w:pPr>
      <w:r w:rsidRPr="009E6920">
        <w:rPr>
          <w:rFonts w:ascii="Calibri" w:hAnsi="Calibri" w:cs="Calibri"/>
        </w:rPr>
        <w:t xml:space="preserve">Dokumentace řeší výstavbu nových chodníkových ploch v ulici Hostovická, které zajistí bezpečné propojení pěší dopravou mezi obcí Hostovice a ulicí Žižkovou v Ústí nad Labem.  </w:t>
      </w:r>
      <w:bookmarkStart w:id="24" w:name="_Toc366131768"/>
      <w:bookmarkStart w:id="25" w:name="_Toc366132474"/>
      <w:bookmarkStart w:id="26" w:name="_Toc366132548"/>
      <w:bookmarkStart w:id="27" w:name="_Toc366132620"/>
    </w:p>
    <w:p w:rsidR="00B96B25" w:rsidRPr="009E6920" w:rsidRDefault="009E6920" w:rsidP="009E6920">
      <w:pPr>
        <w:pStyle w:val="Nadpis2"/>
        <w:rPr>
          <w:rFonts w:cs="Calibri"/>
          <w:color w:val="7F7F7F"/>
        </w:rPr>
      </w:pPr>
      <w:bookmarkStart w:id="28" w:name="_Toc528923397"/>
      <w:proofErr w:type="gramStart"/>
      <w:r>
        <w:rPr>
          <w:rFonts w:cs="Calibri"/>
        </w:rPr>
        <w:t>A.1.2</w:t>
      </w:r>
      <w:proofErr w:type="gramEnd"/>
      <w:r>
        <w:rPr>
          <w:rFonts w:cs="Calibri"/>
        </w:rPr>
        <w:t>.</w:t>
      </w:r>
      <w:r>
        <w:rPr>
          <w:rFonts w:cs="Calibri"/>
        </w:rPr>
        <w:tab/>
      </w:r>
      <w:r w:rsidR="00B96B25" w:rsidRPr="003A2028">
        <w:t>Údaje o žadateli / stavebníkovi</w:t>
      </w:r>
      <w:bookmarkEnd w:id="24"/>
      <w:bookmarkEnd w:id="25"/>
      <w:bookmarkEnd w:id="26"/>
      <w:bookmarkEnd w:id="27"/>
      <w:bookmarkEnd w:id="28"/>
    </w:p>
    <w:p w:rsidR="009E6920" w:rsidRPr="009E6920" w:rsidRDefault="009E6920" w:rsidP="009E6920">
      <w:pPr>
        <w:spacing w:line="360" w:lineRule="auto"/>
        <w:rPr>
          <w:rFonts w:ascii="Calibri" w:hAnsi="Calibri" w:cs="Calibri"/>
        </w:rPr>
      </w:pPr>
      <w:r w:rsidRPr="009E6920">
        <w:rPr>
          <w:rFonts w:ascii="Calibri" w:hAnsi="Calibri" w:cs="Calibri"/>
        </w:rPr>
        <w:t xml:space="preserve">Statutární město Ústí nad Labem </w:t>
      </w:r>
    </w:p>
    <w:p w:rsidR="009E6920" w:rsidRPr="009E6920" w:rsidRDefault="009E6920" w:rsidP="009E6920">
      <w:pPr>
        <w:spacing w:line="360" w:lineRule="auto"/>
        <w:rPr>
          <w:rFonts w:ascii="Calibri" w:hAnsi="Calibri" w:cs="Calibri"/>
        </w:rPr>
      </w:pPr>
      <w:r w:rsidRPr="009E6920">
        <w:rPr>
          <w:rFonts w:ascii="Calibri" w:hAnsi="Calibri" w:cs="Calibri"/>
        </w:rPr>
        <w:t>Velká Hradební 2336/8</w:t>
      </w:r>
    </w:p>
    <w:p w:rsidR="009E6920" w:rsidRDefault="009E6920" w:rsidP="009E6920">
      <w:pPr>
        <w:spacing w:line="360" w:lineRule="auto"/>
        <w:rPr>
          <w:rFonts w:ascii="Calibri" w:hAnsi="Calibri" w:cs="Calibri"/>
        </w:rPr>
      </w:pPr>
      <w:r w:rsidRPr="009E6920">
        <w:rPr>
          <w:rFonts w:ascii="Calibri" w:hAnsi="Calibri" w:cs="Calibri"/>
        </w:rPr>
        <w:t>401 00 Ústí nad Labem</w:t>
      </w:r>
      <w:bookmarkStart w:id="29" w:name="_Toc366131769"/>
      <w:bookmarkStart w:id="30" w:name="_Toc366132475"/>
      <w:bookmarkStart w:id="31" w:name="_Toc366132549"/>
      <w:bookmarkStart w:id="32" w:name="_Toc366132621"/>
    </w:p>
    <w:p w:rsidR="00B96B25" w:rsidRPr="009E6920" w:rsidRDefault="009E6920" w:rsidP="009E6920">
      <w:pPr>
        <w:pStyle w:val="Nadpis2"/>
        <w:rPr>
          <w:rFonts w:ascii="Tahoma" w:hAnsi="Tahoma"/>
        </w:rPr>
      </w:pPr>
      <w:bookmarkStart w:id="33" w:name="_Toc528923398"/>
      <w:proofErr w:type="gramStart"/>
      <w:r>
        <w:rPr>
          <w:rFonts w:cs="Calibri"/>
        </w:rPr>
        <w:lastRenderedPageBreak/>
        <w:t>A.1.3</w:t>
      </w:r>
      <w:proofErr w:type="gramEnd"/>
      <w:r>
        <w:rPr>
          <w:rFonts w:cs="Calibri"/>
        </w:rPr>
        <w:t>.</w:t>
      </w:r>
      <w:r>
        <w:rPr>
          <w:rFonts w:cs="Calibri"/>
        </w:rPr>
        <w:tab/>
      </w:r>
      <w:r w:rsidR="00B96B25" w:rsidRPr="003A2028">
        <w:t>Údaje o zpracovateli dokumentace</w:t>
      </w:r>
      <w:bookmarkEnd w:id="29"/>
      <w:bookmarkEnd w:id="30"/>
      <w:bookmarkEnd w:id="31"/>
      <w:bookmarkEnd w:id="32"/>
      <w:bookmarkEnd w:id="33"/>
    </w:p>
    <w:p w:rsidR="00B96B25" w:rsidRPr="003A2028" w:rsidRDefault="009E6920" w:rsidP="009E6920">
      <w:pPr>
        <w:pStyle w:val="Nadpis3"/>
      </w:pPr>
      <w:bookmarkStart w:id="34" w:name="_Toc366131770"/>
      <w:bookmarkStart w:id="35" w:name="_Toc366132476"/>
      <w:bookmarkStart w:id="36" w:name="_Toc366132550"/>
      <w:bookmarkStart w:id="37" w:name="_Toc366132622"/>
      <w:bookmarkStart w:id="38" w:name="_Toc528923399"/>
      <w:r>
        <w:t>a)</w:t>
      </w:r>
      <w:r>
        <w:tab/>
      </w:r>
      <w:bookmarkEnd w:id="34"/>
      <w:bookmarkEnd w:id="35"/>
      <w:bookmarkEnd w:id="36"/>
      <w:bookmarkEnd w:id="37"/>
      <w:r>
        <w:t>Zpracovatel dokumentace</w:t>
      </w:r>
      <w:bookmarkEnd w:id="38"/>
    </w:p>
    <w:p w:rsidR="009E6920" w:rsidRPr="00122CB9" w:rsidRDefault="009E6920" w:rsidP="009E6920">
      <w:pPr>
        <w:spacing w:line="360" w:lineRule="auto"/>
        <w:rPr>
          <w:rFonts w:ascii="Calibri" w:hAnsi="Calibri" w:cs="Calibri"/>
        </w:rPr>
      </w:pPr>
      <w:bookmarkStart w:id="39" w:name="_Toc366131771"/>
      <w:bookmarkStart w:id="40" w:name="_Toc366132477"/>
      <w:bookmarkStart w:id="41" w:name="_Toc366132551"/>
      <w:bookmarkStart w:id="42" w:name="_Toc366132623"/>
      <w:r w:rsidRPr="00122CB9">
        <w:rPr>
          <w:rFonts w:ascii="Calibri" w:hAnsi="Calibri" w:cs="Calibri"/>
        </w:rPr>
        <w:t>Ing. Tomáš Votava</w:t>
      </w:r>
    </w:p>
    <w:p w:rsidR="009E6920" w:rsidRPr="00122CB9" w:rsidRDefault="009E6920" w:rsidP="009E6920">
      <w:pPr>
        <w:spacing w:line="360" w:lineRule="auto"/>
        <w:rPr>
          <w:rFonts w:ascii="Calibri" w:hAnsi="Calibri" w:cs="Calibri"/>
        </w:rPr>
      </w:pPr>
      <w:r w:rsidRPr="00122CB9">
        <w:rPr>
          <w:rFonts w:ascii="Calibri" w:hAnsi="Calibri" w:cs="Calibri"/>
        </w:rPr>
        <w:t>KAP Atelier s. r. o.</w:t>
      </w:r>
    </w:p>
    <w:p w:rsidR="009E6920" w:rsidRPr="00122CB9" w:rsidRDefault="009E6920" w:rsidP="009E6920">
      <w:pPr>
        <w:spacing w:line="360" w:lineRule="auto"/>
        <w:rPr>
          <w:rFonts w:ascii="Calibri" w:hAnsi="Calibri" w:cs="Calibri"/>
        </w:rPr>
      </w:pPr>
      <w:r w:rsidRPr="00122CB9">
        <w:rPr>
          <w:rFonts w:ascii="Calibri" w:hAnsi="Calibri" w:cs="Calibri"/>
        </w:rPr>
        <w:t>Prusíkova 2577/16, 155 00 Praha 5</w:t>
      </w:r>
    </w:p>
    <w:p w:rsidR="009E6920" w:rsidRPr="00122CB9" w:rsidRDefault="009E6920" w:rsidP="009E6920">
      <w:pPr>
        <w:spacing w:line="360" w:lineRule="auto"/>
        <w:rPr>
          <w:rFonts w:ascii="Calibri" w:hAnsi="Calibri" w:cs="Calibri"/>
        </w:rPr>
      </w:pPr>
      <w:r w:rsidRPr="00122CB9">
        <w:rPr>
          <w:rFonts w:ascii="Calibri" w:hAnsi="Calibri" w:cs="Calibri"/>
        </w:rPr>
        <w:t>tel. / fax: 474 652 962, 739 696 622</w:t>
      </w:r>
    </w:p>
    <w:p w:rsidR="009E6920" w:rsidRPr="00122CB9" w:rsidRDefault="009E6920" w:rsidP="009E6920">
      <w:pPr>
        <w:spacing w:line="360" w:lineRule="auto"/>
        <w:rPr>
          <w:rFonts w:ascii="Calibri" w:hAnsi="Calibri" w:cs="Calibri"/>
        </w:rPr>
      </w:pPr>
      <w:r w:rsidRPr="00122CB9">
        <w:rPr>
          <w:rFonts w:ascii="Calibri" w:hAnsi="Calibri" w:cs="Calibri"/>
        </w:rPr>
        <w:t>e-mail: votava@kapatelier.cz</w:t>
      </w:r>
    </w:p>
    <w:p w:rsidR="009E6920" w:rsidRDefault="009E6920" w:rsidP="009E6920">
      <w:pPr>
        <w:spacing w:line="360" w:lineRule="auto"/>
        <w:rPr>
          <w:rFonts w:ascii="Calibri" w:hAnsi="Calibri" w:cs="Calibri"/>
        </w:rPr>
      </w:pPr>
      <w:r w:rsidRPr="00122CB9">
        <w:rPr>
          <w:rFonts w:ascii="Calibri" w:hAnsi="Calibri" w:cs="Calibri"/>
        </w:rPr>
        <w:t>web: www.kapatelier.cz</w:t>
      </w:r>
    </w:p>
    <w:p w:rsidR="00B96B25" w:rsidRPr="009E6920" w:rsidRDefault="009E6920" w:rsidP="009E6920">
      <w:pPr>
        <w:pStyle w:val="Nadpis3"/>
      </w:pPr>
      <w:bookmarkStart w:id="43" w:name="_Toc528923400"/>
      <w:r w:rsidRPr="009E6920">
        <w:t>b)</w:t>
      </w:r>
      <w:r w:rsidRPr="009E6920">
        <w:tab/>
      </w:r>
      <w:bookmarkEnd w:id="39"/>
      <w:bookmarkEnd w:id="40"/>
      <w:bookmarkEnd w:id="41"/>
      <w:bookmarkEnd w:id="42"/>
      <w:r>
        <w:t>Hlavní projektant</w:t>
      </w:r>
      <w:bookmarkEnd w:id="43"/>
    </w:p>
    <w:p w:rsidR="00B96B25" w:rsidRPr="009E6920" w:rsidRDefault="00B96B25" w:rsidP="009E6920">
      <w:pPr>
        <w:pStyle w:val="Nadpis3"/>
        <w:sectPr w:rsidR="00B96B25" w:rsidRPr="009E6920" w:rsidSect="0002052C">
          <w:headerReference w:type="default" r:id="rId7"/>
          <w:footerReference w:type="default" r:id="rId8"/>
          <w:pgSz w:w="11907" w:h="16840" w:code="9"/>
          <w:pgMar w:top="2410" w:right="1418" w:bottom="1418" w:left="1418" w:header="709" w:footer="709" w:gutter="0"/>
          <w:pgNumType w:fmt="numberInDash"/>
          <w:cols w:space="709"/>
          <w:docGrid w:linePitch="360"/>
        </w:sectPr>
      </w:pPr>
    </w:p>
    <w:p w:rsidR="00B96B25" w:rsidRDefault="009E6920" w:rsidP="00F51E04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Ing. </w:t>
      </w:r>
      <w:r w:rsidR="00B96B25">
        <w:rPr>
          <w:rFonts w:ascii="Calibri" w:hAnsi="Calibri" w:cs="Calibri"/>
        </w:rPr>
        <w:t>Marie Rysková, autorizace pro dopravní stavby č.</w:t>
      </w:r>
      <w:r>
        <w:rPr>
          <w:rFonts w:ascii="Calibri" w:hAnsi="Calibri" w:cs="Calibri"/>
        </w:rPr>
        <w:t xml:space="preserve"> </w:t>
      </w:r>
      <w:r w:rsidR="00B96B25">
        <w:rPr>
          <w:rFonts w:ascii="Calibri" w:hAnsi="Calibri" w:cs="Calibri"/>
        </w:rPr>
        <w:t>0401531</w:t>
      </w:r>
    </w:p>
    <w:p w:rsidR="009E6920" w:rsidRDefault="00B96B25" w:rsidP="009E6920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KAP A</w:t>
      </w:r>
      <w:r w:rsidRPr="0002052C">
        <w:rPr>
          <w:rFonts w:ascii="Calibri" w:hAnsi="Calibri" w:cs="Calibri"/>
        </w:rPr>
        <w:t>telier</w:t>
      </w:r>
      <w:r>
        <w:rPr>
          <w:rFonts w:ascii="Calibri" w:hAnsi="Calibri" w:cs="Calibri"/>
        </w:rPr>
        <w:t xml:space="preserve"> s. r. o.</w:t>
      </w:r>
      <w:bookmarkStart w:id="44" w:name="_Toc366131772"/>
      <w:bookmarkStart w:id="45" w:name="_Toc366132478"/>
      <w:bookmarkStart w:id="46" w:name="_Toc366132552"/>
      <w:bookmarkStart w:id="47" w:name="_Toc366132624"/>
    </w:p>
    <w:p w:rsidR="00B96B25" w:rsidRPr="009E6920" w:rsidRDefault="009E6920" w:rsidP="009E6920">
      <w:pPr>
        <w:pStyle w:val="Nadpis3"/>
        <w:rPr>
          <w:rFonts w:cs="Calibri"/>
          <w:color w:val="auto"/>
        </w:rPr>
      </w:pPr>
      <w:bookmarkStart w:id="48" w:name="_Toc528923401"/>
      <w:r>
        <w:t>c)</w:t>
      </w:r>
      <w:r>
        <w:tab/>
      </w:r>
      <w:bookmarkEnd w:id="44"/>
      <w:bookmarkEnd w:id="45"/>
      <w:bookmarkEnd w:id="46"/>
      <w:bookmarkEnd w:id="47"/>
      <w:r>
        <w:t>Projektanti jednotlivých částí dokumentace</w:t>
      </w:r>
      <w:bookmarkEnd w:id="48"/>
    </w:p>
    <w:p w:rsidR="00B96B25" w:rsidRPr="00392D88" w:rsidRDefault="00B96B25" w:rsidP="00392D88">
      <w:pPr>
        <w:spacing w:line="360" w:lineRule="auto"/>
        <w:rPr>
          <w:rFonts w:ascii="Calibri" w:hAnsi="Calibri" w:cs="Calibri"/>
        </w:rPr>
      </w:pPr>
      <w:r w:rsidRPr="00392D88">
        <w:rPr>
          <w:rFonts w:ascii="Calibri" w:hAnsi="Calibri" w:cs="Calibri"/>
        </w:rPr>
        <w:t>Komunikace - Ing. Marie Rysková</w:t>
      </w:r>
      <w:r w:rsidR="00031703">
        <w:rPr>
          <w:rFonts w:ascii="Calibri" w:hAnsi="Calibri" w:cs="Calibri"/>
        </w:rPr>
        <w:t>, Ing. Tomáš Votava</w:t>
      </w:r>
    </w:p>
    <w:p w:rsidR="00B96B25" w:rsidRPr="00F14F69" w:rsidRDefault="00B96B25" w:rsidP="00392D88">
      <w:pPr>
        <w:spacing w:line="360" w:lineRule="auto"/>
        <w:rPr>
          <w:rFonts w:ascii="Calibri" w:hAnsi="Calibri" w:cs="Calibri"/>
        </w:rPr>
      </w:pPr>
      <w:r w:rsidRPr="00F14F69">
        <w:rPr>
          <w:rFonts w:ascii="Calibri" w:hAnsi="Calibri" w:cs="Calibri"/>
        </w:rPr>
        <w:t xml:space="preserve">Veřejné osvětlení – Ing. </w:t>
      </w:r>
      <w:smartTag w:uri="urn:schemas-microsoft-com:office:smarttags" w:element="PersonName">
        <w:smartTagPr>
          <w:attr w:name="ProductID" w:val="Ivan Menhard"/>
        </w:smartTagPr>
        <w:r w:rsidRPr="00F14F69">
          <w:rPr>
            <w:rFonts w:ascii="Calibri" w:hAnsi="Calibri" w:cs="Calibri"/>
          </w:rPr>
          <w:t>Ivan Menhard</w:t>
        </w:r>
      </w:smartTag>
    </w:p>
    <w:p w:rsidR="00B96B25" w:rsidRDefault="00031703" w:rsidP="00031703">
      <w:pPr>
        <w:pStyle w:val="Nadpis3"/>
      </w:pPr>
      <w:bookmarkStart w:id="49" w:name="_Toc528923402"/>
      <w:r>
        <w:t>d)</w:t>
      </w:r>
      <w:r>
        <w:tab/>
        <w:t xml:space="preserve"> Jména a příjmení projektantů či ověřovatelů dokumentace přikládané v dokladové části </w:t>
      </w:r>
      <w:r>
        <w:tab/>
        <w:t>s oprávněním podle zvláštních předpisů</w:t>
      </w:r>
      <w:bookmarkEnd w:id="49"/>
    </w:p>
    <w:p w:rsidR="00031703" w:rsidRPr="00031703" w:rsidRDefault="00031703" w:rsidP="00031703">
      <w:pPr>
        <w:rPr>
          <w:rFonts w:asciiTheme="minorHAnsi" w:hAnsiTheme="minorHAnsi" w:cstheme="minorHAnsi"/>
        </w:rPr>
      </w:pPr>
      <w:r w:rsidRPr="00031703">
        <w:rPr>
          <w:rFonts w:asciiTheme="minorHAnsi" w:hAnsiTheme="minorHAnsi" w:cstheme="minorHAnsi"/>
        </w:rPr>
        <w:t>Nenacházejí se v dokumentaci.</w:t>
      </w:r>
    </w:p>
    <w:p w:rsidR="00031703" w:rsidRDefault="00031703" w:rsidP="00F51E04">
      <w:pPr>
        <w:spacing w:line="360" w:lineRule="auto"/>
        <w:rPr>
          <w:rFonts w:ascii="Calibri" w:hAnsi="Calibri" w:cs="Calibri"/>
        </w:rPr>
      </w:pPr>
    </w:p>
    <w:p w:rsidR="00AE0ECD" w:rsidRPr="00A94BF1" w:rsidRDefault="00AE0ECD" w:rsidP="00A94BF1">
      <w:pPr>
        <w:pStyle w:val="Nadpis1"/>
        <w:numPr>
          <w:ilvl w:val="0"/>
          <w:numId w:val="0"/>
        </w:numPr>
        <w:rPr>
          <w:rFonts w:asciiTheme="minorHAnsi" w:hAnsiTheme="minorHAnsi" w:cstheme="minorHAnsi"/>
        </w:rPr>
      </w:pPr>
      <w:bookmarkStart w:id="50" w:name="_Toc528923403"/>
      <w:proofErr w:type="gramStart"/>
      <w:r w:rsidRPr="00AE0ECD">
        <w:t>A.2.</w:t>
      </w:r>
      <w:proofErr w:type="gramEnd"/>
      <w:r w:rsidRPr="00AE0ECD">
        <w:t xml:space="preserve"> </w:t>
      </w:r>
      <w:r>
        <w:tab/>
      </w:r>
      <w:r w:rsidRPr="00AE0ECD">
        <w:t>Členění stavby na objekty a technická a technologická zařízení</w:t>
      </w:r>
      <w:bookmarkEnd w:id="50"/>
    </w:p>
    <w:p w:rsidR="003A728D" w:rsidRDefault="003A728D" w:rsidP="003A728D">
      <w:pPr>
        <w:pStyle w:val="Nadpis3"/>
      </w:pPr>
      <w:bookmarkStart w:id="51" w:name="_Toc528923404"/>
      <w:r>
        <w:t>a)</w:t>
      </w:r>
      <w:r>
        <w:tab/>
        <w:t xml:space="preserve">Odděleně se uvažují ucelené stavebně technické části a technologické vybavení – stavební objekty a  </w:t>
      </w:r>
      <w:r>
        <w:tab/>
        <w:t>provozní soubory.</w:t>
      </w:r>
      <w:bookmarkEnd w:id="51"/>
      <w:r>
        <w:t xml:space="preserve"> </w:t>
      </w:r>
    </w:p>
    <w:p w:rsidR="00FC4D8E" w:rsidRPr="00FC4D8E" w:rsidRDefault="00FC4D8E" w:rsidP="00FC4D8E">
      <w:r>
        <w:rPr>
          <w:rFonts w:asciiTheme="minorHAnsi" w:hAnsiTheme="minorHAnsi" w:cstheme="minorHAnsi"/>
        </w:rPr>
        <w:t>Není děle</w:t>
      </w:r>
      <w:r w:rsidRPr="00FC4D8E">
        <w:rPr>
          <w:rFonts w:asciiTheme="minorHAnsi" w:hAnsiTheme="minorHAnsi" w:cstheme="minorHAnsi"/>
        </w:rPr>
        <w:t>no.</w:t>
      </w:r>
    </w:p>
    <w:p w:rsidR="00D35F69" w:rsidRDefault="003A728D" w:rsidP="003A728D">
      <w:pPr>
        <w:pStyle w:val="Nadpis3"/>
      </w:pPr>
      <w:bookmarkStart w:id="52" w:name="_Toc528923405"/>
      <w:r>
        <w:t>b)</w:t>
      </w:r>
      <w:r>
        <w:tab/>
        <w:t>Stavební objekty a provozní soubo</w:t>
      </w:r>
      <w:r w:rsidR="00D35F69">
        <w:t>ry se označují číslem a názvem.</w:t>
      </w:r>
      <w:bookmarkEnd w:id="52"/>
    </w:p>
    <w:p w:rsidR="00FC4D8E" w:rsidRPr="00FC4D8E" w:rsidRDefault="00FC4D8E" w:rsidP="00FC4D8E">
      <w:r>
        <w:rPr>
          <w:rFonts w:asciiTheme="minorHAnsi" w:hAnsiTheme="minorHAnsi" w:cstheme="minorHAnsi"/>
        </w:rPr>
        <w:t>Není děle</w:t>
      </w:r>
      <w:r w:rsidRPr="00FC4D8E">
        <w:rPr>
          <w:rFonts w:asciiTheme="minorHAnsi" w:hAnsiTheme="minorHAnsi" w:cstheme="minorHAnsi"/>
        </w:rPr>
        <w:t>no.</w:t>
      </w:r>
    </w:p>
    <w:p w:rsidR="00D35F69" w:rsidRDefault="003A728D" w:rsidP="003A728D">
      <w:pPr>
        <w:pStyle w:val="Nadpis3"/>
      </w:pPr>
      <w:bookmarkStart w:id="53" w:name="_Toc528923406"/>
      <w:r w:rsidRPr="00D35F69">
        <w:t>c)</w:t>
      </w:r>
      <w:r w:rsidRPr="00D35F69">
        <w:tab/>
        <w:t xml:space="preserve">Stavební objekty a provozní soubory se sdružují do skupin označených číselnou řadou podle jejich </w:t>
      </w:r>
      <w:r w:rsidR="00D35F69">
        <w:tab/>
      </w:r>
      <w:r w:rsidRPr="00D35F69">
        <w:t xml:space="preserve">charakteru, způsobu a druhu projednání dokumentace </w:t>
      </w:r>
      <w:r w:rsidR="00D35F69" w:rsidRPr="00D35F69">
        <w:t>a účelu při realizaci stavby.</w:t>
      </w:r>
      <w:bookmarkEnd w:id="53"/>
    </w:p>
    <w:p w:rsidR="00FC4D8E" w:rsidRDefault="00FC4D8E" w:rsidP="00FC4D8E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SO101 – </w:t>
      </w:r>
      <w:r>
        <w:rPr>
          <w:rFonts w:ascii="Calibri" w:hAnsi="Calibri" w:cs="Calibri"/>
        </w:rPr>
        <w:t>Pozemní komunikace</w:t>
      </w:r>
    </w:p>
    <w:p w:rsidR="00FC4D8E" w:rsidRPr="00FC4D8E" w:rsidRDefault="00FC4D8E" w:rsidP="00FC4D8E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>SO401 – Veřejné osvětlení</w:t>
      </w:r>
    </w:p>
    <w:p w:rsidR="003A728D" w:rsidRDefault="00D35F69" w:rsidP="00D35F69">
      <w:pPr>
        <w:pStyle w:val="Nadpis3"/>
        <w:rPr>
          <w:b w:val="0"/>
          <w:i w:val="0"/>
        </w:rPr>
      </w:pPr>
      <w:bookmarkStart w:id="54" w:name="_Toc528923407"/>
      <w:r>
        <w:t>d)</w:t>
      </w:r>
      <w:r>
        <w:tab/>
        <w:t xml:space="preserve">Podle povahy stavby je možné a podle příslušnosti speciálních stavebních úřadů je vhodné vytvořit </w:t>
      </w:r>
      <w:r>
        <w:tab/>
        <w:t xml:space="preserve">samostatnou skupinu stavebních objektů případně </w:t>
      </w:r>
      <w:proofErr w:type="spellStart"/>
      <w:r>
        <w:t>podobjektů</w:t>
      </w:r>
      <w:proofErr w:type="spellEnd"/>
      <w:r>
        <w:t xml:space="preserve"> a samostatnou skupinu provozních </w:t>
      </w:r>
      <w:r>
        <w:tab/>
        <w:t>souborů nebo přičlenit provozní soubory k příslušným stavebním</w:t>
      </w:r>
      <w:r w:rsidR="00FC4D8E">
        <w:t xml:space="preserve"> objektům případně </w:t>
      </w:r>
      <w:proofErr w:type="spellStart"/>
      <w:r w:rsidR="00FC4D8E">
        <w:t>podobjektů</w:t>
      </w:r>
      <w:bookmarkEnd w:id="54"/>
      <w:proofErr w:type="spellEnd"/>
      <w:r w:rsidR="003A728D" w:rsidRPr="00D35F69">
        <w:tab/>
      </w:r>
    </w:p>
    <w:p w:rsidR="00FC4D8E" w:rsidRDefault="00FC4D8E" w:rsidP="00FC4D8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Není děle</w:t>
      </w:r>
      <w:r w:rsidR="003563B7">
        <w:rPr>
          <w:rFonts w:asciiTheme="minorHAnsi" w:hAnsiTheme="minorHAnsi" w:cstheme="minorHAnsi"/>
        </w:rPr>
        <w:t>no</w:t>
      </w:r>
    </w:p>
    <w:p w:rsidR="003563B7" w:rsidRDefault="003563B7" w:rsidP="00FC4D8E">
      <w:pPr>
        <w:rPr>
          <w:rFonts w:asciiTheme="minorHAnsi" w:hAnsiTheme="minorHAnsi" w:cstheme="minorHAnsi"/>
        </w:rPr>
      </w:pPr>
    </w:p>
    <w:p w:rsidR="003563B7" w:rsidRDefault="003563B7" w:rsidP="00FC4D8E">
      <w:pPr>
        <w:rPr>
          <w:rFonts w:asciiTheme="minorHAnsi" w:hAnsiTheme="minorHAnsi" w:cstheme="minorHAnsi"/>
        </w:rPr>
      </w:pPr>
    </w:p>
    <w:p w:rsidR="003563B7" w:rsidRDefault="003563B7" w:rsidP="00FC4D8E">
      <w:pPr>
        <w:rPr>
          <w:rFonts w:asciiTheme="minorHAnsi" w:hAnsiTheme="minorHAnsi" w:cstheme="minorHAnsi"/>
        </w:rPr>
      </w:pPr>
    </w:p>
    <w:p w:rsidR="003563B7" w:rsidRDefault="003563B7" w:rsidP="00FC4D8E">
      <w:pPr>
        <w:rPr>
          <w:rFonts w:asciiTheme="minorHAnsi" w:hAnsiTheme="minorHAnsi" w:cstheme="minorHAnsi"/>
        </w:rPr>
      </w:pPr>
    </w:p>
    <w:p w:rsidR="003563B7" w:rsidRDefault="003563B7" w:rsidP="00FC4D8E">
      <w:pPr>
        <w:rPr>
          <w:rFonts w:asciiTheme="minorHAnsi" w:hAnsiTheme="minorHAnsi" w:cstheme="minorHAnsi"/>
        </w:rPr>
      </w:pPr>
    </w:p>
    <w:p w:rsidR="003563B7" w:rsidRDefault="003563B7" w:rsidP="00FC4D8E">
      <w:pPr>
        <w:rPr>
          <w:rFonts w:asciiTheme="minorHAnsi" w:hAnsiTheme="minorHAnsi" w:cstheme="minorHAnsi"/>
        </w:rPr>
      </w:pPr>
    </w:p>
    <w:p w:rsidR="00FC4D8E" w:rsidRPr="00FC4D8E" w:rsidRDefault="00FC4D8E" w:rsidP="00FC4D8E">
      <w:pPr>
        <w:rPr>
          <w:rFonts w:asciiTheme="minorHAnsi" w:hAnsiTheme="minorHAnsi" w:cstheme="minorHAnsi"/>
        </w:rPr>
      </w:pPr>
    </w:p>
    <w:p w:rsidR="00AE0ECD" w:rsidRPr="00983296" w:rsidRDefault="00983296" w:rsidP="00A94BF1">
      <w:pPr>
        <w:pStyle w:val="Nadpis1"/>
        <w:numPr>
          <w:ilvl w:val="0"/>
          <w:numId w:val="0"/>
        </w:numPr>
        <w:rPr>
          <w:sz w:val="22"/>
          <w:szCs w:val="28"/>
        </w:rPr>
      </w:pPr>
      <w:bookmarkStart w:id="55" w:name="_Toc528923408"/>
      <w:proofErr w:type="gramStart"/>
      <w:r>
        <w:t>A.3.</w:t>
      </w:r>
      <w:r>
        <w:tab/>
        <w:t>Seznam</w:t>
      </w:r>
      <w:proofErr w:type="gramEnd"/>
      <w:r>
        <w:t xml:space="preserve"> vstupních podkladů</w:t>
      </w:r>
      <w:bookmarkEnd w:id="55"/>
    </w:p>
    <w:p w:rsidR="00AE0ECD" w:rsidRPr="00AE0ECD" w:rsidRDefault="00B96B25" w:rsidP="00AE0ECD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Záměr a požadavky</w:t>
      </w:r>
      <w:r w:rsidRPr="005342F6">
        <w:rPr>
          <w:rFonts w:ascii="Calibri" w:hAnsi="Calibri" w:cs="Calibri"/>
        </w:rPr>
        <w:t xml:space="preserve"> investora </w:t>
      </w:r>
    </w:p>
    <w:p w:rsidR="00B96B25" w:rsidRPr="005342F6" w:rsidRDefault="00B96B25" w:rsidP="00B94773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Pr="005342F6">
        <w:rPr>
          <w:rFonts w:ascii="Calibri" w:hAnsi="Calibri" w:cs="Calibri"/>
        </w:rPr>
        <w:t>atastrální map</w:t>
      </w:r>
      <w:r>
        <w:rPr>
          <w:rFonts w:ascii="Calibri" w:hAnsi="Calibri" w:cs="Calibri"/>
        </w:rPr>
        <w:t>a</w:t>
      </w:r>
    </w:p>
    <w:p w:rsidR="00B96B25" w:rsidRDefault="00B96B25" w:rsidP="00BD0282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5342F6">
        <w:rPr>
          <w:rFonts w:ascii="Calibri" w:hAnsi="Calibri" w:cs="Calibri"/>
        </w:rPr>
        <w:t>Místní šetření na místě stavby</w:t>
      </w:r>
    </w:p>
    <w:p w:rsidR="00B96B25" w:rsidRDefault="00B96B25" w:rsidP="00BD0282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Vyjádření správců sítí</w:t>
      </w:r>
    </w:p>
    <w:p w:rsidR="00B96B25" w:rsidRPr="00983296" w:rsidRDefault="00B96B25" w:rsidP="00537832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Studie stavby</w:t>
      </w:r>
    </w:p>
    <w:bookmarkEnd w:id="0"/>
    <w:bookmarkEnd w:id="1"/>
    <w:p w:rsidR="00B96B25" w:rsidRDefault="00B96B25" w:rsidP="00084A81">
      <w:pPr>
        <w:spacing w:line="360" w:lineRule="auto"/>
        <w:jc w:val="both"/>
        <w:rPr>
          <w:rFonts w:ascii="Calibri" w:hAnsi="Calibri" w:cs="Calibri"/>
        </w:rPr>
      </w:pPr>
    </w:p>
    <w:p w:rsidR="00B96B25" w:rsidRPr="009B7254" w:rsidRDefault="00B96B25" w:rsidP="00084A81">
      <w:pPr>
        <w:spacing w:line="360" w:lineRule="auto"/>
        <w:jc w:val="both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Chomutov </w:t>
      </w:r>
      <w:r w:rsidR="001978D7">
        <w:rPr>
          <w:rFonts w:ascii="Calibri" w:hAnsi="Calibri" w:cs="Calibri"/>
          <w:b/>
          <w:i/>
        </w:rPr>
        <w:t>21</w:t>
      </w:r>
      <w:r w:rsidR="00FC4D8E">
        <w:rPr>
          <w:rFonts w:ascii="Calibri" w:hAnsi="Calibri" w:cs="Calibri"/>
          <w:b/>
          <w:i/>
        </w:rPr>
        <w:t>. 9</w:t>
      </w:r>
      <w:r w:rsidR="00F576D2">
        <w:rPr>
          <w:rFonts w:ascii="Calibri" w:hAnsi="Calibri" w:cs="Calibri"/>
          <w:b/>
          <w:i/>
        </w:rPr>
        <w:t>. 2018</w:t>
      </w:r>
    </w:p>
    <w:sectPr w:rsidR="00B96B25" w:rsidRPr="009B7254" w:rsidSect="00C55055"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B25" w:rsidRDefault="00B96B25">
      <w:r>
        <w:separator/>
      </w:r>
    </w:p>
  </w:endnote>
  <w:endnote w:type="continuationSeparator" w:id="0">
    <w:p w:rsidR="00B96B25" w:rsidRDefault="00B9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B25" w:rsidRDefault="004331E7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2441D0" w:rsidRPr="002441D0">
      <w:rPr>
        <w:b/>
        <w:bCs/>
        <w:noProof/>
      </w:rPr>
      <w:t>-</w:t>
    </w:r>
    <w:r w:rsidR="002441D0">
      <w:rPr>
        <w:noProof/>
      </w:rPr>
      <w:t xml:space="preserve"> 5 -</w:t>
    </w:r>
    <w:r>
      <w:rPr>
        <w:noProof/>
      </w:rPr>
      <w:fldChar w:fldCharType="end"/>
    </w:r>
    <w:r w:rsidR="00B96B25">
      <w:rPr>
        <w:b/>
        <w:bCs/>
      </w:rPr>
      <w:t xml:space="preserve"> | </w:t>
    </w:r>
    <w:r w:rsidR="00B96B25">
      <w:rPr>
        <w:color w:val="7F7F7F"/>
        <w:spacing w:val="60"/>
      </w:rPr>
      <w:t>Stránka</w:t>
    </w:r>
  </w:p>
  <w:p w:rsidR="00B96B25" w:rsidRDefault="00B96B25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B25" w:rsidRDefault="00B96B25">
      <w:r>
        <w:separator/>
      </w:r>
    </w:p>
  </w:footnote>
  <w:footnote w:type="continuationSeparator" w:id="0">
    <w:p w:rsidR="00B96B25" w:rsidRDefault="00B96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E3" w:rsidRPr="00B73E33" w:rsidRDefault="004D33E3" w:rsidP="004D33E3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B30D441" wp14:editId="1B4BCD35">
          <wp:simplePos x="0" y="0"/>
          <wp:positionH relativeFrom="page">
            <wp:align>left</wp:align>
          </wp:positionH>
          <wp:positionV relativeFrom="paragraph">
            <wp:posOffset>-452120</wp:posOffset>
          </wp:positionV>
          <wp:extent cx="7616190" cy="10768965"/>
          <wp:effectExtent l="0" t="0" r="3810" b="0"/>
          <wp:wrapNone/>
          <wp:docPr id="2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6190" cy="1076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="Calibri" w:hAnsi="Calibri" w:cs="Tahoma"/>
        <w:color w:val="BFBFBF"/>
        <w:sz w:val="16"/>
        <w:szCs w:val="18"/>
      </w:rPr>
      <w:t>Z</w:t>
    </w:r>
    <w:r>
      <w:rPr>
        <w:rFonts w:ascii="Calibri" w:hAnsi="Calibri" w:cs="Tahoma"/>
        <w:color w:val="BFBFBF"/>
        <w:sz w:val="16"/>
        <w:szCs w:val="18"/>
      </w:rPr>
      <w:t>akázka – 18265</w:t>
    </w:r>
  </w:p>
  <w:p w:rsidR="004D33E3" w:rsidRPr="00B73E33" w:rsidRDefault="004D33E3" w:rsidP="004D33E3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Ústí nad Labem, ul. Hostovická – zřízení chodníku podél silnice č. III/25839</w:t>
    </w:r>
  </w:p>
  <w:p w:rsidR="004D33E3" w:rsidRPr="00B73E33" w:rsidRDefault="004D33E3" w:rsidP="004D33E3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DOKUMENTACE PRO ÚZEMNÍ ROZHODNUTÍ</w:t>
    </w:r>
  </w:p>
  <w:p w:rsidR="004D33E3" w:rsidRPr="00E33136" w:rsidRDefault="00EB1194" w:rsidP="004D33E3">
    <w:pPr>
      <w:pStyle w:val="Zhlav"/>
      <w:tabs>
        <w:tab w:val="clear" w:pos="4536"/>
        <w:tab w:val="clear" w:pos="7847"/>
        <w:tab w:val="left" w:pos="1725"/>
      </w:tabs>
      <w:ind w:left="1725" w:hanging="1725"/>
      <w:jc w:val="right"/>
      <w:rPr>
        <w:rFonts w:ascii="Calibri" w:hAnsi="Calibri" w:cs="Tahoma"/>
        <w:b/>
        <w:color w:val="BFBFBF"/>
        <w:sz w:val="18"/>
        <w:szCs w:val="18"/>
      </w:rPr>
    </w:pPr>
    <w:r>
      <w:rPr>
        <w:rFonts w:ascii="Calibri" w:hAnsi="Calibri" w:cs="Tahoma"/>
        <w:b/>
        <w:color w:val="BFBFBF"/>
        <w:sz w:val="16"/>
        <w:szCs w:val="18"/>
        <w:u w:val="single"/>
      </w:rPr>
      <w:t>A - P</w:t>
    </w:r>
    <w:r w:rsidR="004D33E3">
      <w:rPr>
        <w:rFonts w:ascii="Calibri" w:hAnsi="Calibri" w:cs="Tahoma"/>
        <w:b/>
        <w:color w:val="BFBFBF"/>
        <w:sz w:val="16"/>
        <w:szCs w:val="18"/>
        <w:u w:val="single"/>
      </w:rPr>
      <w:t>růvodní</w:t>
    </w:r>
    <w:r w:rsidR="004D33E3" w:rsidRPr="00E33136">
      <w:rPr>
        <w:rFonts w:ascii="Calibri" w:hAnsi="Calibri" w:cs="Tahoma"/>
        <w:b/>
        <w:color w:val="BFBFBF"/>
        <w:sz w:val="16"/>
        <w:szCs w:val="18"/>
        <w:u w:val="single"/>
      </w:rPr>
      <w:t xml:space="preserve"> zpráva</w:t>
    </w:r>
  </w:p>
  <w:p w:rsidR="00B96B25" w:rsidRPr="004D33E3" w:rsidRDefault="00B96B25" w:rsidP="004D33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2" w15:restartNumberingAfterBreak="0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617E9"/>
    <w:multiLevelType w:val="hybridMultilevel"/>
    <w:tmpl w:val="5BDA1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31"/>
    <w:rsid w:val="00000E46"/>
    <w:rsid w:val="000034F9"/>
    <w:rsid w:val="00010BAB"/>
    <w:rsid w:val="00011319"/>
    <w:rsid w:val="00012112"/>
    <w:rsid w:val="0001218A"/>
    <w:rsid w:val="00012309"/>
    <w:rsid w:val="000124B5"/>
    <w:rsid w:val="00013F93"/>
    <w:rsid w:val="00016AD8"/>
    <w:rsid w:val="00016EAC"/>
    <w:rsid w:val="00017057"/>
    <w:rsid w:val="0001798F"/>
    <w:rsid w:val="0002052C"/>
    <w:rsid w:val="000208D5"/>
    <w:rsid w:val="000224FC"/>
    <w:rsid w:val="00023A36"/>
    <w:rsid w:val="00025AA7"/>
    <w:rsid w:val="000301EB"/>
    <w:rsid w:val="00030B28"/>
    <w:rsid w:val="00031703"/>
    <w:rsid w:val="00032EC2"/>
    <w:rsid w:val="000342EA"/>
    <w:rsid w:val="00034F3E"/>
    <w:rsid w:val="00035612"/>
    <w:rsid w:val="000410E8"/>
    <w:rsid w:val="0004191B"/>
    <w:rsid w:val="0004281E"/>
    <w:rsid w:val="000429CC"/>
    <w:rsid w:val="00042E09"/>
    <w:rsid w:val="00043040"/>
    <w:rsid w:val="000464D2"/>
    <w:rsid w:val="00051917"/>
    <w:rsid w:val="00052284"/>
    <w:rsid w:val="00054894"/>
    <w:rsid w:val="00054E26"/>
    <w:rsid w:val="00055BD2"/>
    <w:rsid w:val="00056AD9"/>
    <w:rsid w:val="00057552"/>
    <w:rsid w:val="00063506"/>
    <w:rsid w:val="00065B56"/>
    <w:rsid w:val="0006634F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A59"/>
    <w:rsid w:val="00081AC7"/>
    <w:rsid w:val="00083A05"/>
    <w:rsid w:val="00083DA0"/>
    <w:rsid w:val="00084558"/>
    <w:rsid w:val="00084A81"/>
    <w:rsid w:val="00087CDC"/>
    <w:rsid w:val="00090E5E"/>
    <w:rsid w:val="00093FDD"/>
    <w:rsid w:val="00094CE5"/>
    <w:rsid w:val="00094E0F"/>
    <w:rsid w:val="00095CBE"/>
    <w:rsid w:val="0009707B"/>
    <w:rsid w:val="000A019D"/>
    <w:rsid w:val="000A17A8"/>
    <w:rsid w:val="000A25F9"/>
    <w:rsid w:val="000A33F9"/>
    <w:rsid w:val="000A377B"/>
    <w:rsid w:val="000B04C5"/>
    <w:rsid w:val="000B2AA7"/>
    <w:rsid w:val="000B458A"/>
    <w:rsid w:val="000B46EB"/>
    <w:rsid w:val="000B4D36"/>
    <w:rsid w:val="000C433E"/>
    <w:rsid w:val="000C5028"/>
    <w:rsid w:val="000C59B4"/>
    <w:rsid w:val="000C5E05"/>
    <w:rsid w:val="000C6270"/>
    <w:rsid w:val="000C7B55"/>
    <w:rsid w:val="000D0E86"/>
    <w:rsid w:val="000D1976"/>
    <w:rsid w:val="000D2C92"/>
    <w:rsid w:val="000D3BC4"/>
    <w:rsid w:val="000D5EF9"/>
    <w:rsid w:val="000D6059"/>
    <w:rsid w:val="000D6451"/>
    <w:rsid w:val="000E12ED"/>
    <w:rsid w:val="000E3F7F"/>
    <w:rsid w:val="000E4473"/>
    <w:rsid w:val="000E5200"/>
    <w:rsid w:val="000E55BD"/>
    <w:rsid w:val="000E6C1D"/>
    <w:rsid w:val="000F0066"/>
    <w:rsid w:val="000F11DF"/>
    <w:rsid w:val="000F33FC"/>
    <w:rsid w:val="000F55BD"/>
    <w:rsid w:val="00100D61"/>
    <w:rsid w:val="00101897"/>
    <w:rsid w:val="00101A44"/>
    <w:rsid w:val="001033A8"/>
    <w:rsid w:val="001043DA"/>
    <w:rsid w:val="0010732F"/>
    <w:rsid w:val="0011042C"/>
    <w:rsid w:val="00110B4D"/>
    <w:rsid w:val="0011124F"/>
    <w:rsid w:val="00111EB4"/>
    <w:rsid w:val="001146E1"/>
    <w:rsid w:val="001151A1"/>
    <w:rsid w:val="001169C4"/>
    <w:rsid w:val="0012011C"/>
    <w:rsid w:val="00120DCF"/>
    <w:rsid w:val="00123579"/>
    <w:rsid w:val="001237A3"/>
    <w:rsid w:val="00123A54"/>
    <w:rsid w:val="00125186"/>
    <w:rsid w:val="00125922"/>
    <w:rsid w:val="00125929"/>
    <w:rsid w:val="0012635B"/>
    <w:rsid w:val="001333C1"/>
    <w:rsid w:val="00133EA6"/>
    <w:rsid w:val="00134453"/>
    <w:rsid w:val="001349C9"/>
    <w:rsid w:val="001354DC"/>
    <w:rsid w:val="001358B6"/>
    <w:rsid w:val="001376D1"/>
    <w:rsid w:val="00141B50"/>
    <w:rsid w:val="00141F61"/>
    <w:rsid w:val="001474E0"/>
    <w:rsid w:val="00151FA3"/>
    <w:rsid w:val="00152320"/>
    <w:rsid w:val="00154022"/>
    <w:rsid w:val="001541FB"/>
    <w:rsid w:val="00154556"/>
    <w:rsid w:val="00156AAB"/>
    <w:rsid w:val="001572FA"/>
    <w:rsid w:val="001575B7"/>
    <w:rsid w:val="00160F18"/>
    <w:rsid w:val="001611F4"/>
    <w:rsid w:val="00163BC9"/>
    <w:rsid w:val="00166137"/>
    <w:rsid w:val="00171CF0"/>
    <w:rsid w:val="00173522"/>
    <w:rsid w:val="001736A6"/>
    <w:rsid w:val="001738F9"/>
    <w:rsid w:val="001740BC"/>
    <w:rsid w:val="00174F57"/>
    <w:rsid w:val="00182CBD"/>
    <w:rsid w:val="001842D4"/>
    <w:rsid w:val="00184737"/>
    <w:rsid w:val="0018578A"/>
    <w:rsid w:val="00185986"/>
    <w:rsid w:val="00187A9F"/>
    <w:rsid w:val="001914A6"/>
    <w:rsid w:val="00192013"/>
    <w:rsid w:val="0019409E"/>
    <w:rsid w:val="00194CA7"/>
    <w:rsid w:val="0019518E"/>
    <w:rsid w:val="001978D7"/>
    <w:rsid w:val="001A23F3"/>
    <w:rsid w:val="001A34F9"/>
    <w:rsid w:val="001A43EC"/>
    <w:rsid w:val="001A496D"/>
    <w:rsid w:val="001B249A"/>
    <w:rsid w:val="001B2A12"/>
    <w:rsid w:val="001B3263"/>
    <w:rsid w:val="001B3C94"/>
    <w:rsid w:val="001B4A52"/>
    <w:rsid w:val="001B714C"/>
    <w:rsid w:val="001B7CB7"/>
    <w:rsid w:val="001B7F13"/>
    <w:rsid w:val="001C1640"/>
    <w:rsid w:val="001C4AA4"/>
    <w:rsid w:val="001C522A"/>
    <w:rsid w:val="001C6209"/>
    <w:rsid w:val="001C66A2"/>
    <w:rsid w:val="001C6C35"/>
    <w:rsid w:val="001C78C9"/>
    <w:rsid w:val="001C7F7E"/>
    <w:rsid w:val="001D0457"/>
    <w:rsid w:val="001D444D"/>
    <w:rsid w:val="001E0042"/>
    <w:rsid w:val="001E2221"/>
    <w:rsid w:val="001E4093"/>
    <w:rsid w:val="001E4D0D"/>
    <w:rsid w:val="001E71E0"/>
    <w:rsid w:val="001F068E"/>
    <w:rsid w:val="001F1762"/>
    <w:rsid w:val="001F1E76"/>
    <w:rsid w:val="001F22EB"/>
    <w:rsid w:val="001F6273"/>
    <w:rsid w:val="001F647D"/>
    <w:rsid w:val="001F66AD"/>
    <w:rsid w:val="001F70F5"/>
    <w:rsid w:val="001F72E8"/>
    <w:rsid w:val="002017AA"/>
    <w:rsid w:val="00202E13"/>
    <w:rsid w:val="002034DB"/>
    <w:rsid w:val="002071F4"/>
    <w:rsid w:val="00207350"/>
    <w:rsid w:val="00207FE5"/>
    <w:rsid w:val="00212BE2"/>
    <w:rsid w:val="0021492A"/>
    <w:rsid w:val="00216317"/>
    <w:rsid w:val="00217F14"/>
    <w:rsid w:val="002223C3"/>
    <w:rsid w:val="002229E7"/>
    <w:rsid w:val="00223480"/>
    <w:rsid w:val="00225966"/>
    <w:rsid w:val="00230459"/>
    <w:rsid w:val="0023074A"/>
    <w:rsid w:val="002313F5"/>
    <w:rsid w:val="00233092"/>
    <w:rsid w:val="0023531E"/>
    <w:rsid w:val="002370D8"/>
    <w:rsid w:val="0024149D"/>
    <w:rsid w:val="00243539"/>
    <w:rsid w:val="002441D0"/>
    <w:rsid w:val="00244214"/>
    <w:rsid w:val="00247395"/>
    <w:rsid w:val="00252896"/>
    <w:rsid w:val="0025512C"/>
    <w:rsid w:val="0025561C"/>
    <w:rsid w:val="00255DD3"/>
    <w:rsid w:val="00256786"/>
    <w:rsid w:val="00256B0C"/>
    <w:rsid w:val="00257FC8"/>
    <w:rsid w:val="00260A2C"/>
    <w:rsid w:val="0026260E"/>
    <w:rsid w:val="002638A1"/>
    <w:rsid w:val="002666C6"/>
    <w:rsid w:val="00266E0A"/>
    <w:rsid w:val="00273CD4"/>
    <w:rsid w:val="00276031"/>
    <w:rsid w:val="002818BD"/>
    <w:rsid w:val="002831B1"/>
    <w:rsid w:val="00286269"/>
    <w:rsid w:val="0029190A"/>
    <w:rsid w:val="00294139"/>
    <w:rsid w:val="00294A34"/>
    <w:rsid w:val="00294CA0"/>
    <w:rsid w:val="002958C6"/>
    <w:rsid w:val="002A4CCC"/>
    <w:rsid w:val="002A5303"/>
    <w:rsid w:val="002B0C69"/>
    <w:rsid w:val="002B140F"/>
    <w:rsid w:val="002B1510"/>
    <w:rsid w:val="002B1E64"/>
    <w:rsid w:val="002B1EC0"/>
    <w:rsid w:val="002B7E04"/>
    <w:rsid w:val="002C047E"/>
    <w:rsid w:val="002C0C3A"/>
    <w:rsid w:val="002C14FC"/>
    <w:rsid w:val="002C2791"/>
    <w:rsid w:val="002C3818"/>
    <w:rsid w:val="002C5CAE"/>
    <w:rsid w:val="002C7334"/>
    <w:rsid w:val="002C7BE3"/>
    <w:rsid w:val="002C7FA8"/>
    <w:rsid w:val="002D1043"/>
    <w:rsid w:val="002D1FEA"/>
    <w:rsid w:val="002D303E"/>
    <w:rsid w:val="002D6C66"/>
    <w:rsid w:val="002D7C69"/>
    <w:rsid w:val="002E31FF"/>
    <w:rsid w:val="002E388D"/>
    <w:rsid w:val="002E3BC5"/>
    <w:rsid w:val="002E6B28"/>
    <w:rsid w:val="002E7444"/>
    <w:rsid w:val="002F0840"/>
    <w:rsid w:val="002F09DA"/>
    <w:rsid w:val="002F3832"/>
    <w:rsid w:val="002F4B3B"/>
    <w:rsid w:val="002F5B1B"/>
    <w:rsid w:val="002F7A8A"/>
    <w:rsid w:val="00300746"/>
    <w:rsid w:val="00301A7D"/>
    <w:rsid w:val="00301D37"/>
    <w:rsid w:val="00302498"/>
    <w:rsid w:val="00302A19"/>
    <w:rsid w:val="003037A7"/>
    <w:rsid w:val="0030787E"/>
    <w:rsid w:val="00307B6B"/>
    <w:rsid w:val="00311693"/>
    <w:rsid w:val="0031433C"/>
    <w:rsid w:val="00314802"/>
    <w:rsid w:val="00315136"/>
    <w:rsid w:val="0031690A"/>
    <w:rsid w:val="003176C6"/>
    <w:rsid w:val="00317E21"/>
    <w:rsid w:val="003229EE"/>
    <w:rsid w:val="00322F46"/>
    <w:rsid w:val="00327D37"/>
    <w:rsid w:val="0033390E"/>
    <w:rsid w:val="00344173"/>
    <w:rsid w:val="0034741E"/>
    <w:rsid w:val="0035095E"/>
    <w:rsid w:val="00351D4F"/>
    <w:rsid w:val="00353A01"/>
    <w:rsid w:val="00354E6E"/>
    <w:rsid w:val="00355251"/>
    <w:rsid w:val="00355A5B"/>
    <w:rsid w:val="00355B53"/>
    <w:rsid w:val="003563B7"/>
    <w:rsid w:val="00357C58"/>
    <w:rsid w:val="0036051D"/>
    <w:rsid w:val="00366EBC"/>
    <w:rsid w:val="00370638"/>
    <w:rsid w:val="00370753"/>
    <w:rsid w:val="00371FDC"/>
    <w:rsid w:val="00373065"/>
    <w:rsid w:val="003760D9"/>
    <w:rsid w:val="00383019"/>
    <w:rsid w:val="0038334A"/>
    <w:rsid w:val="00383749"/>
    <w:rsid w:val="00386452"/>
    <w:rsid w:val="00387F66"/>
    <w:rsid w:val="00392D88"/>
    <w:rsid w:val="003A02C3"/>
    <w:rsid w:val="003A058B"/>
    <w:rsid w:val="003A0FFF"/>
    <w:rsid w:val="003A1019"/>
    <w:rsid w:val="003A1415"/>
    <w:rsid w:val="003A1F9B"/>
    <w:rsid w:val="003A2028"/>
    <w:rsid w:val="003A24D1"/>
    <w:rsid w:val="003A33E0"/>
    <w:rsid w:val="003A3454"/>
    <w:rsid w:val="003A5014"/>
    <w:rsid w:val="003A5164"/>
    <w:rsid w:val="003A728D"/>
    <w:rsid w:val="003A7F6E"/>
    <w:rsid w:val="003B3493"/>
    <w:rsid w:val="003B43DA"/>
    <w:rsid w:val="003B45AC"/>
    <w:rsid w:val="003B48D9"/>
    <w:rsid w:val="003C3D41"/>
    <w:rsid w:val="003C4B22"/>
    <w:rsid w:val="003C65AF"/>
    <w:rsid w:val="003D10AC"/>
    <w:rsid w:val="003D3187"/>
    <w:rsid w:val="003D6D34"/>
    <w:rsid w:val="003D6D94"/>
    <w:rsid w:val="003D7284"/>
    <w:rsid w:val="003D7443"/>
    <w:rsid w:val="003E2E8B"/>
    <w:rsid w:val="003E6C52"/>
    <w:rsid w:val="003E6E27"/>
    <w:rsid w:val="003F26DE"/>
    <w:rsid w:val="003F4E47"/>
    <w:rsid w:val="003F4FEF"/>
    <w:rsid w:val="003F50C4"/>
    <w:rsid w:val="003F5231"/>
    <w:rsid w:val="003F6E07"/>
    <w:rsid w:val="003F7159"/>
    <w:rsid w:val="003F7561"/>
    <w:rsid w:val="003F7927"/>
    <w:rsid w:val="00400611"/>
    <w:rsid w:val="00400BEE"/>
    <w:rsid w:val="00403059"/>
    <w:rsid w:val="00404F1D"/>
    <w:rsid w:val="0040550C"/>
    <w:rsid w:val="00405924"/>
    <w:rsid w:val="00407234"/>
    <w:rsid w:val="004108B7"/>
    <w:rsid w:val="00411A31"/>
    <w:rsid w:val="00411C64"/>
    <w:rsid w:val="00411D51"/>
    <w:rsid w:val="00412632"/>
    <w:rsid w:val="00413324"/>
    <w:rsid w:val="00414146"/>
    <w:rsid w:val="00414815"/>
    <w:rsid w:val="004173DF"/>
    <w:rsid w:val="00421019"/>
    <w:rsid w:val="0042207B"/>
    <w:rsid w:val="00422ABD"/>
    <w:rsid w:val="0042409F"/>
    <w:rsid w:val="00430864"/>
    <w:rsid w:val="00431B22"/>
    <w:rsid w:val="00431F86"/>
    <w:rsid w:val="004324D2"/>
    <w:rsid w:val="004331E7"/>
    <w:rsid w:val="0043356C"/>
    <w:rsid w:val="00435F09"/>
    <w:rsid w:val="00440F8A"/>
    <w:rsid w:val="00441D03"/>
    <w:rsid w:val="00442AF2"/>
    <w:rsid w:val="004435F6"/>
    <w:rsid w:val="0044422C"/>
    <w:rsid w:val="0044690B"/>
    <w:rsid w:val="00451331"/>
    <w:rsid w:val="0045337A"/>
    <w:rsid w:val="0045385A"/>
    <w:rsid w:val="00454E6D"/>
    <w:rsid w:val="00455386"/>
    <w:rsid w:val="004563F3"/>
    <w:rsid w:val="004606C9"/>
    <w:rsid w:val="00461E7B"/>
    <w:rsid w:val="00462D8F"/>
    <w:rsid w:val="004639D3"/>
    <w:rsid w:val="00464335"/>
    <w:rsid w:val="004658F6"/>
    <w:rsid w:val="00466D58"/>
    <w:rsid w:val="004704B3"/>
    <w:rsid w:val="004711A1"/>
    <w:rsid w:val="004715B1"/>
    <w:rsid w:val="00472148"/>
    <w:rsid w:val="0047322B"/>
    <w:rsid w:val="00473264"/>
    <w:rsid w:val="00477367"/>
    <w:rsid w:val="00482776"/>
    <w:rsid w:val="00482FE4"/>
    <w:rsid w:val="00490ECE"/>
    <w:rsid w:val="00491AB3"/>
    <w:rsid w:val="004922A2"/>
    <w:rsid w:val="00492AC2"/>
    <w:rsid w:val="00492EF6"/>
    <w:rsid w:val="004933A9"/>
    <w:rsid w:val="00494583"/>
    <w:rsid w:val="004A2676"/>
    <w:rsid w:val="004A2B62"/>
    <w:rsid w:val="004A2BEB"/>
    <w:rsid w:val="004A39A5"/>
    <w:rsid w:val="004A557E"/>
    <w:rsid w:val="004A5799"/>
    <w:rsid w:val="004A6322"/>
    <w:rsid w:val="004A7654"/>
    <w:rsid w:val="004A77CE"/>
    <w:rsid w:val="004B13AD"/>
    <w:rsid w:val="004B28A2"/>
    <w:rsid w:val="004B61C6"/>
    <w:rsid w:val="004C105B"/>
    <w:rsid w:val="004C1AB0"/>
    <w:rsid w:val="004C359A"/>
    <w:rsid w:val="004D33E3"/>
    <w:rsid w:val="004D38B6"/>
    <w:rsid w:val="004D39EF"/>
    <w:rsid w:val="004D3A44"/>
    <w:rsid w:val="004D533F"/>
    <w:rsid w:val="004D6291"/>
    <w:rsid w:val="004D7ABD"/>
    <w:rsid w:val="004D7E11"/>
    <w:rsid w:val="004E2745"/>
    <w:rsid w:val="004E350C"/>
    <w:rsid w:val="004E3C2C"/>
    <w:rsid w:val="004E5B55"/>
    <w:rsid w:val="004E5DC1"/>
    <w:rsid w:val="004E5ED5"/>
    <w:rsid w:val="004E6CED"/>
    <w:rsid w:val="004F3458"/>
    <w:rsid w:val="004F5A45"/>
    <w:rsid w:val="004F663D"/>
    <w:rsid w:val="004F72A8"/>
    <w:rsid w:val="004F74F8"/>
    <w:rsid w:val="004F7D17"/>
    <w:rsid w:val="004F7F46"/>
    <w:rsid w:val="004F7FB4"/>
    <w:rsid w:val="005008B1"/>
    <w:rsid w:val="005067A2"/>
    <w:rsid w:val="00513D5A"/>
    <w:rsid w:val="00514722"/>
    <w:rsid w:val="005175C5"/>
    <w:rsid w:val="00523395"/>
    <w:rsid w:val="005259F2"/>
    <w:rsid w:val="00527FB5"/>
    <w:rsid w:val="00530514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37832"/>
    <w:rsid w:val="0054003B"/>
    <w:rsid w:val="00542B33"/>
    <w:rsid w:val="0054313F"/>
    <w:rsid w:val="00544B36"/>
    <w:rsid w:val="005463F3"/>
    <w:rsid w:val="00546D34"/>
    <w:rsid w:val="005471A4"/>
    <w:rsid w:val="005505B3"/>
    <w:rsid w:val="005535BB"/>
    <w:rsid w:val="00553826"/>
    <w:rsid w:val="00554073"/>
    <w:rsid w:val="0055456A"/>
    <w:rsid w:val="00554ACE"/>
    <w:rsid w:val="005567E9"/>
    <w:rsid w:val="005572D5"/>
    <w:rsid w:val="00561977"/>
    <w:rsid w:val="00562BE5"/>
    <w:rsid w:val="00562E84"/>
    <w:rsid w:val="00563B0F"/>
    <w:rsid w:val="00563C73"/>
    <w:rsid w:val="00565348"/>
    <w:rsid w:val="00566BB0"/>
    <w:rsid w:val="00570CFC"/>
    <w:rsid w:val="00572BC8"/>
    <w:rsid w:val="00573387"/>
    <w:rsid w:val="0057522F"/>
    <w:rsid w:val="00575D3A"/>
    <w:rsid w:val="00575F95"/>
    <w:rsid w:val="00580DA4"/>
    <w:rsid w:val="00582C0D"/>
    <w:rsid w:val="005835E3"/>
    <w:rsid w:val="005840EA"/>
    <w:rsid w:val="00587EB3"/>
    <w:rsid w:val="00591176"/>
    <w:rsid w:val="00592872"/>
    <w:rsid w:val="0059380E"/>
    <w:rsid w:val="0059396B"/>
    <w:rsid w:val="00594BE0"/>
    <w:rsid w:val="00595EC8"/>
    <w:rsid w:val="0059645C"/>
    <w:rsid w:val="005967CE"/>
    <w:rsid w:val="005A30D2"/>
    <w:rsid w:val="005A43AC"/>
    <w:rsid w:val="005A6437"/>
    <w:rsid w:val="005A710E"/>
    <w:rsid w:val="005A7607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4D74"/>
    <w:rsid w:val="005C5F6A"/>
    <w:rsid w:val="005C6CE1"/>
    <w:rsid w:val="005D5FB4"/>
    <w:rsid w:val="005D6559"/>
    <w:rsid w:val="005D6ABA"/>
    <w:rsid w:val="005E3554"/>
    <w:rsid w:val="005E358B"/>
    <w:rsid w:val="005E3ECE"/>
    <w:rsid w:val="005E44B9"/>
    <w:rsid w:val="005E529E"/>
    <w:rsid w:val="005E5432"/>
    <w:rsid w:val="005E5812"/>
    <w:rsid w:val="005F0EA2"/>
    <w:rsid w:val="005F6C0C"/>
    <w:rsid w:val="00601DC4"/>
    <w:rsid w:val="00601EF2"/>
    <w:rsid w:val="00602E8B"/>
    <w:rsid w:val="00604E5B"/>
    <w:rsid w:val="0060555B"/>
    <w:rsid w:val="00606CBB"/>
    <w:rsid w:val="00606D77"/>
    <w:rsid w:val="00606D9F"/>
    <w:rsid w:val="00607C9D"/>
    <w:rsid w:val="006113D3"/>
    <w:rsid w:val="006113FA"/>
    <w:rsid w:val="00611C12"/>
    <w:rsid w:val="00612765"/>
    <w:rsid w:val="006132A7"/>
    <w:rsid w:val="006133FA"/>
    <w:rsid w:val="0061452A"/>
    <w:rsid w:val="00614B33"/>
    <w:rsid w:val="00614BC7"/>
    <w:rsid w:val="00614E63"/>
    <w:rsid w:val="00616C9D"/>
    <w:rsid w:val="00620162"/>
    <w:rsid w:val="00621800"/>
    <w:rsid w:val="00622C2B"/>
    <w:rsid w:val="0062643F"/>
    <w:rsid w:val="00626DB6"/>
    <w:rsid w:val="00626ED0"/>
    <w:rsid w:val="00630C59"/>
    <w:rsid w:val="006348A1"/>
    <w:rsid w:val="0063507F"/>
    <w:rsid w:val="00636022"/>
    <w:rsid w:val="00636419"/>
    <w:rsid w:val="0063698F"/>
    <w:rsid w:val="00637D47"/>
    <w:rsid w:val="006407A2"/>
    <w:rsid w:val="00643CC4"/>
    <w:rsid w:val="00643FEF"/>
    <w:rsid w:val="006474D4"/>
    <w:rsid w:val="006539DC"/>
    <w:rsid w:val="00656524"/>
    <w:rsid w:val="006566DF"/>
    <w:rsid w:val="00656E2C"/>
    <w:rsid w:val="006578F9"/>
    <w:rsid w:val="00661220"/>
    <w:rsid w:val="006637D1"/>
    <w:rsid w:val="0066584B"/>
    <w:rsid w:val="00665953"/>
    <w:rsid w:val="006676C2"/>
    <w:rsid w:val="00672677"/>
    <w:rsid w:val="00674962"/>
    <w:rsid w:val="00675CEA"/>
    <w:rsid w:val="00676854"/>
    <w:rsid w:val="006768D5"/>
    <w:rsid w:val="00685FEA"/>
    <w:rsid w:val="00692B0D"/>
    <w:rsid w:val="006936E7"/>
    <w:rsid w:val="0069548A"/>
    <w:rsid w:val="00697154"/>
    <w:rsid w:val="006A03F0"/>
    <w:rsid w:val="006A1217"/>
    <w:rsid w:val="006A28AA"/>
    <w:rsid w:val="006A2A8B"/>
    <w:rsid w:val="006A358E"/>
    <w:rsid w:val="006A4716"/>
    <w:rsid w:val="006A4E95"/>
    <w:rsid w:val="006A50E1"/>
    <w:rsid w:val="006A6CC1"/>
    <w:rsid w:val="006B051D"/>
    <w:rsid w:val="006B59BC"/>
    <w:rsid w:val="006B6862"/>
    <w:rsid w:val="006C283A"/>
    <w:rsid w:val="006C3C92"/>
    <w:rsid w:val="006C66A0"/>
    <w:rsid w:val="006C7C30"/>
    <w:rsid w:val="006D0E84"/>
    <w:rsid w:val="006D2C4D"/>
    <w:rsid w:val="006D46E9"/>
    <w:rsid w:val="006D5A40"/>
    <w:rsid w:val="006D5AD2"/>
    <w:rsid w:val="006D6802"/>
    <w:rsid w:val="006E0090"/>
    <w:rsid w:val="006E2512"/>
    <w:rsid w:val="006E6248"/>
    <w:rsid w:val="006E6A49"/>
    <w:rsid w:val="006E6F70"/>
    <w:rsid w:val="006E76A2"/>
    <w:rsid w:val="006E7913"/>
    <w:rsid w:val="006E7E16"/>
    <w:rsid w:val="006F0C0F"/>
    <w:rsid w:val="006F2564"/>
    <w:rsid w:val="006F27A2"/>
    <w:rsid w:val="006F3138"/>
    <w:rsid w:val="006F4530"/>
    <w:rsid w:val="006F4B28"/>
    <w:rsid w:val="0070306A"/>
    <w:rsid w:val="00703B43"/>
    <w:rsid w:val="007052E2"/>
    <w:rsid w:val="00705A0F"/>
    <w:rsid w:val="007064BB"/>
    <w:rsid w:val="00706A25"/>
    <w:rsid w:val="00711542"/>
    <w:rsid w:val="0071335F"/>
    <w:rsid w:val="00713C93"/>
    <w:rsid w:val="00715305"/>
    <w:rsid w:val="007158DE"/>
    <w:rsid w:val="00716C33"/>
    <w:rsid w:val="007173A5"/>
    <w:rsid w:val="00717ED0"/>
    <w:rsid w:val="00717F8B"/>
    <w:rsid w:val="007219DB"/>
    <w:rsid w:val="00722960"/>
    <w:rsid w:val="0072398D"/>
    <w:rsid w:val="00723DDF"/>
    <w:rsid w:val="007272BD"/>
    <w:rsid w:val="00727976"/>
    <w:rsid w:val="00727CE9"/>
    <w:rsid w:val="007311E3"/>
    <w:rsid w:val="0073443A"/>
    <w:rsid w:val="0073514B"/>
    <w:rsid w:val="00736890"/>
    <w:rsid w:val="007402AB"/>
    <w:rsid w:val="0074686B"/>
    <w:rsid w:val="007479DA"/>
    <w:rsid w:val="00757486"/>
    <w:rsid w:val="007618B7"/>
    <w:rsid w:val="007634F9"/>
    <w:rsid w:val="007639FD"/>
    <w:rsid w:val="00764D89"/>
    <w:rsid w:val="00764FAD"/>
    <w:rsid w:val="00765D91"/>
    <w:rsid w:val="00771027"/>
    <w:rsid w:val="00772309"/>
    <w:rsid w:val="00772F84"/>
    <w:rsid w:val="00773D2C"/>
    <w:rsid w:val="007778EA"/>
    <w:rsid w:val="00777B41"/>
    <w:rsid w:val="00780BC6"/>
    <w:rsid w:val="007810B2"/>
    <w:rsid w:val="00782CA4"/>
    <w:rsid w:val="007859FC"/>
    <w:rsid w:val="0078609E"/>
    <w:rsid w:val="00786C84"/>
    <w:rsid w:val="007910A7"/>
    <w:rsid w:val="00792010"/>
    <w:rsid w:val="00792D01"/>
    <w:rsid w:val="00795502"/>
    <w:rsid w:val="00795F41"/>
    <w:rsid w:val="007978BF"/>
    <w:rsid w:val="007A0E4C"/>
    <w:rsid w:val="007A38FD"/>
    <w:rsid w:val="007A4813"/>
    <w:rsid w:val="007A559C"/>
    <w:rsid w:val="007A713F"/>
    <w:rsid w:val="007B2108"/>
    <w:rsid w:val="007B2DD4"/>
    <w:rsid w:val="007B41D8"/>
    <w:rsid w:val="007B5A46"/>
    <w:rsid w:val="007B7464"/>
    <w:rsid w:val="007C0F2C"/>
    <w:rsid w:val="007C222E"/>
    <w:rsid w:val="007C487B"/>
    <w:rsid w:val="007C69DF"/>
    <w:rsid w:val="007C76BD"/>
    <w:rsid w:val="007D0B70"/>
    <w:rsid w:val="007D1BBF"/>
    <w:rsid w:val="007D3640"/>
    <w:rsid w:val="007D4713"/>
    <w:rsid w:val="007D739A"/>
    <w:rsid w:val="007D7689"/>
    <w:rsid w:val="007D787F"/>
    <w:rsid w:val="007E0F8D"/>
    <w:rsid w:val="007E3495"/>
    <w:rsid w:val="007E4114"/>
    <w:rsid w:val="007F1E9D"/>
    <w:rsid w:val="007F5CCE"/>
    <w:rsid w:val="007F6FE7"/>
    <w:rsid w:val="007F774E"/>
    <w:rsid w:val="00800C47"/>
    <w:rsid w:val="00800FCF"/>
    <w:rsid w:val="00801AED"/>
    <w:rsid w:val="00802593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2DEA"/>
    <w:rsid w:val="00822FEA"/>
    <w:rsid w:val="008238F2"/>
    <w:rsid w:val="00825061"/>
    <w:rsid w:val="00825493"/>
    <w:rsid w:val="0082555D"/>
    <w:rsid w:val="008273AA"/>
    <w:rsid w:val="0082755A"/>
    <w:rsid w:val="00830B39"/>
    <w:rsid w:val="0083121E"/>
    <w:rsid w:val="00835614"/>
    <w:rsid w:val="00835B12"/>
    <w:rsid w:val="00836347"/>
    <w:rsid w:val="00841495"/>
    <w:rsid w:val="00845FB3"/>
    <w:rsid w:val="008471D1"/>
    <w:rsid w:val="00847F99"/>
    <w:rsid w:val="0085109E"/>
    <w:rsid w:val="00852087"/>
    <w:rsid w:val="00853FD5"/>
    <w:rsid w:val="0085456D"/>
    <w:rsid w:val="00854EB3"/>
    <w:rsid w:val="0085515A"/>
    <w:rsid w:val="0085525E"/>
    <w:rsid w:val="00857F31"/>
    <w:rsid w:val="00860DC3"/>
    <w:rsid w:val="00862CF6"/>
    <w:rsid w:val="008638AF"/>
    <w:rsid w:val="00864F3B"/>
    <w:rsid w:val="00866867"/>
    <w:rsid w:val="00866A37"/>
    <w:rsid w:val="0087027F"/>
    <w:rsid w:val="00871734"/>
    <w:rsid w:val="00872321"/>
    <w:rsid w:val="00872A07"/>
    <w:rsid w:val="0087628A"/>
    <w:rsid w:val="008821D8"/>
    <w:rsid w:val="00882569"/>
    <w:rsid w:val="00883374"/>
    <w:rsid w:val="00884441"/>
    <w:rsid w:val="00884EEC"/>
    <w:rsid w:val="00886E2D"/>
    <w:rsid w:val="0088773E"/>
    <w:rsid w:val="00890FB6"/>
    <w:rsid w:val="00891F1A"/>
    <w:rsid w:val="008928A0"/>
    <w:rsid w:val="00893ACF"/>
    <w:rsid w:val="00894584"/>
    <w:rsid w:val="008952C8"/>
    <w:rsid w:val="00896A1E"/>
    <w:rsid w:val="00897044"/>
    <w:rsid w:val="008A6187"/>
    <w:rsid w:val="008A74DE"/>
    <w:rsid w:val="008B1C6C"/>
    <w:rsid w:val="008B21E2"/>
    <w:rsid w:val="008B25B3"/>
    <w:rsid w:val="008B2A45"/>
    <w:rsid w:val="008B2E84"/>
    <w:rsid w:val="008B45B1"/>
    <w:rsid w:val="008B4EC9"/>
    <w:rsid w:val="008C0C6F"/>
    <w:rsid w:val="008C2BA5"/>
    <w:rsid w:val="008C3365"/>
    <w:rsid w:val="008C34C0"/>
    <w:rsid w:val="008C3AF3"/>
    <w:rsid w:val="008C45EA"/>
    <w:rsid w:val="008C4E75"/>
    <w:rsid w:val="008C4F7B"/>
    <w:rsid w:val="008C6907"/>
    <w:rsid w:val="008D15B9"/>
    <w:rsid w:val="008D5000"/>
    <w:rsid w:val="008D59D7"/>
    <w:rsid w:val="008D6529"/>
    <w:rsid w:val="008D793B"/>
    <w:rsid w:val="008E1A5E"/>
    <w:rsid w:val="008E26DE"/>
    <w:rsid w:val="008E7046"/>
    <w:rsid w:val="008E7784"/>
    <w:rsid w:val="008F10BD"/>
    <w:rsid w:val="008F1BBE"/>
    <w:rsid w:val="008F34A7"/>
    <w:rsid w:val="008F387D"/>
    <w:rsid w:val="008F3975"/>
    <w:rsid w:val="008F412A"/>
    <w:rsid w:val="008F48A8"/>
    <w:rsid w:val="008F6592"/>
    <w:rsid w:val="00900FE1"/>
    <w:rsid w:val="00901549"/>
    <w:rsid w:val="00902B03"/>
    <w:rsid w:val="00903610"/>
    <w:rsid w:val="00904785"/>
    <w:rsid w:val="0090581C"/>
    <w:rsid w:val="009058BC"/>
    <w:rsid w:val="00910AE6"/>
    <w:rsid w:val="00910B8B"/>
    <w:rsid w:val="00911615"/>
    <w:rsid w:val="00912CDD"/>
    <w:rsid w:val="00914342"/>
    <w:rsid w:val="009145FE"/>
    <w:rsid w:val="00914B1D"/>
    <w:rsid w:val="00915337"/>
    <w:rsid w:val="009171DC"/>
    <w:rsid w:val="00917459"/>
    <w:rsid w:val="009233EA"/>
    <w:rsid w:val="00926E19"/>
    <w:rsid w:val="00930464"/>
    <w:rsid w:val="009311DA"/>
    <w:rsid w:val="009333A7"/>
    <w:rsid w:val="00933C19"/>
    <w:rsid w:val="009351C0"/>
    <w:rsid w:val="00936827"/>
    <w:rsid w:val="0094044D"/>
    <w:rsid w:val="0094396E"/>
    <w:rsid w:val="009452CA"/>
    <w:rsid w:val="00946CF1"/>
    <w:rsid w:val="00946E48"/>
    <w:rsid w:val="00953D97"/>
    <w:rsid w:val="00955234"/>
    <w:rsid w:val="00955DB3"/>
    <w:rsid w:val="009561B4"/>
    <w:rsid w:val="00956211"/>
    <w:rsid w:val="0095739E"/>
    <w:rsid w:val="00957D71"/>
    <w:rsid w:val="00957F4F"/>
    <w:rsid w:val="00962956"/>
    <w:rsid w:val="00964425"/>
    <w:rsid w:val="00964AC7"/>
    <w:rsid w:val="0096593B"/>
    <w:rsid w:val="00965FBD"/>
    <w:rsid w:val="0097024B"/>
    <w:rsid w:val="009706E2"/>
    <w:rsid w:val="00972E53"/>
    <w:rsid w:val="00974C34"/>
    <w:rsid w:val="00975213"/>
    <w:rsid w:val="0097666A"/>
    <w:rsid w:val="00980098"/>
    <w:rsid w:val="00980576"/>
    <w:rsid w:val="0098130A"/>
    <w:rsid w:val="009814CE"/>
    <w:rsid w:val="00981CAF"/>
    <w:rsid w:val="00983296"/>
    <w:rsid w:val="00984346"/>
    <w:rsid w:val="00986BE4"/>
    <w:rsid w:val="00987528"/>
    <w:rsid w:val="009907E7"/>
    <w:rsid w:val="00992F15"/>
    <w:rsid w:val="009935F4"/>
    <w:rsid w:val="00993EA0"/>
    <w:rsid w:val="0099420E"/>
    <w:rsid w:val="00995B7A"/>
    <w:rsid w:val="0099654D"/>
    <w:rsid w:val="009A2CEA"/>
    <w:rsid w:val="009A3723"/>
    <w:rsid w:val="009A3777"/>
    <w:rsid w:val="009A4083"/>
    <w:rsid w:val="009A6E5F"/>
    <w:rsid w:val="009A7F6F"/>
    <w:rsid w:val="009B1592"/>
    <w:rsid w:val="009B3A92"/>
    <w:rsid w:val="009B48AB"/>
    <w:rsid w:val="009B4EBA"/>
    <w:rsid w:val="009B7254"/>
    <w:rsid w:val="009C076C"/>
    <w:rsid w:val="009C14BE"/>
    <w:rsid w:val="009C191A"/>
    <w:rsid w:val="009C207F"/>
    <w:rsid w:val="009C55C8"/>
    <w:rsid w:val="009C69FA"/>
    <w:rsid w:val="009D2C87"/>
    <w:rsid w:val="009D31C9"/>
    <w:rsid w:val="009D3415"/>
    <w:rsid w:val="009D6221"/>
    <w:rsid w:val="009D63C8"/>
    <w:rsid w:val="009D78E3"/>
    <w:rsid w:val="009D7EE5"/>
    <w:rsid w:val="009E6920"/>
    <w:rsid w:val="009E7B0A"/>
    <w:rsid w:val="009F26EA"/>
    <w:rsid w:val="009F29F4"/>
    <w:rsid w:val="009F4E4B"/>
    <w:rsid w:val="009F61C7"/>
    <w:rsid w:val="009F7847"/>
    <w:rsid w:val="009F78FB"/>
    <w:rsid w:val="00A006FB"/>
    <w:rsid w:val="00A0547D"/>
    <w:rsid w:val="00A057FD"/>
    <w:rsid w:val="00A05967"/>
    <w:rsid w:val="00A05F84"/>
    <w:rsid w:val="00A06508"/>
    <w:rsid w:val="00A15A52"/>
    <w:rsid w:val="00A15E4E"/>
    <w:rsid w:val="00A175D5"/>
    <w:rsid w:val="00A200A2"/>
    <w:rsid w:val="00A20D2A"/>
    <w:rsid w:val="00A31E54"/>
    <w:rsid w:val="00A34813"/>
    <w:rsid w:val="00A34A85"/>
    <w:rsid w:val="00A354B5"/>
    <w:rsid w:val="00A3588F"/>
    <w:rsid w:val="00A35E03"/>
    <w:rsid w:val="00A3743F"/>
    <w:rsid w:val="00A408EC"/>
    <w:rsid w:val="00A40BEF"/>
    <w:rsid w:val="00A40E5E"/>
    <w:rsid w:val="00A40FC4"/>
    <w:rsid w:val="00A42647"/>
    <w:rsid w:val="00A4573A"/>
    <w:rsid w:val="00A46320"/>
    <w:rsid w:val="00A5093D"/>
    <w:rsid w:val="00A51906"/>
    <w:rsid w:val="00A52783"/>
    <w:rsid w:val="00A53400"/>
    <w:rsid w:val="00A55734"/>
    <w:rsid w:val="00A557D0"/>
    <w:rsid w:val="00A55F57"/>
    <w:rsid w:val="00A565C7"/>
    <w:rsid w:val="00A623BE"/>
    <w:rsid w:val="00A625D6"/>
    <w:rsid w:val="00A637CA"/>
    <w:rsid w:val="00A6409F"/>
    <w:rsid w:val="00A64E0A"/>
    <w:rsid w:val="00A6569F"/>
    <w:rsid w:val="00A65D2F"/>
    <w:rsid w:val="00A72E09"/>
    <w:rsid w:val="00A754BC"/>
    <w:rsid w:val="00A77735"/>
    <w:rsid w:val="00A80A59"/>
    <w:rsid w:val="00A816E2"/>
    <w:rsid w:val="00A87776"/>
    <w:rsid w:val="00A94ABB"/>
    <w:rsid w:val="00A94BF1"/>
    <w:rsid w:val="00A968F6"/>
    <w:rsid w:val="00A97056"/>
    <w:rsid w:val="00AA22F8"/>
    <w:rsid w:val="00AA2D21"/>
    <w:rsid w:val="00AA603B"/>
    <w:rsid w:val="00AA621D"/>
    <w:rsid w:val="00AA6F09"/>
    <w:rsid w:val="00AB20B8"/>
    <w:rsid w:val="00AB29AD"/>
    <w:rsid w:val="00AB3A08"/>
    <w:rsid w:val="00AB43AD"/>
    <w:rsid w:val="00AB5CC7"/>
    <w:rsid w:val="00AC015B"/>
    <w:rsid w:val="00AC2A3F"/>
    <w:rsid w:val="00AC2CF5"/>
    <w:rsid w:val="00AC4082"/>
    <w:rsid w:val="00AD05A5"/>
    <w:rsid w:val="00AD124F"/>
    <w:rsid w:val="00AD3578"/>
    <w:rsid w:val="00AD3F86"/>
    <w:rsid w:val="00AD670A"/>
    <w:rsid w:val="00AD7248"/>
    <w:rsid w:val="00AE08AE"/>
    <w:rsid w:val="00AE0ECD"/>
    <w:rsid w:val="00AE10F9"/>
    <w:rsid w:val="00AE1CF0"/>
    <w:rsid w:val="00AE2D46"/>
    <w:rsid w:val="00AE3AC2"/>
    <w:rsid w:val="00AE4EDE"/>
    <w:rsid w:val="00AE4EE7"/>
    <w:rsid w:val="00AE59F5"/>
    <w:rsid w:val="00AF0476"/>
    <w:rsid w:val="00AF0FC4"/>
    <w:rsid w:val="00AF1025"/>
    <w:rsid w:val="00AF190C"/>
    <w:rsid w:val="00AF4632"/>
    <w:rsid w:val="00AF4AB2"/>
    <w:rsid w:val="00AF5ABA"/>
    <w:rsid w:val="00AF70CF"/>
    <w:rsid w:val="00B00770"/>
    <w:rsid w:val="00B017B3"/>
    <w:rsid w:val="00B02B7B"/>
    <w:rsid w:val="00B02E54"/>
    <w:rsid w:val="00B06BE7"/>
    <w:rsid w:val="00B116CA"/>
    <w:rsid w:val="00B13863"/>
    <w:rsid w:val="00B14B47"/>
    <w:rsid w:val="00B1504A"/>
    <w:rsid w:val="00B1730E"/>
    <w:rsid w:val="00B17E10"/>
    <w:rsid w:val="00B20C06"/>
    <w:rsid w:val="00B211D8"/>
    <w:rsid w:val="00B21969"/>
    <w:rsid w:val="00B21AE3"/>
    <w:rsid w:val="00B271EC"/>
    <w:rsid w:val="00B27240"/>
    <w:rsid w:val="00B30B2D"/>
    <w:rsid w:val="00B33330"/>
    <w:rsid w:val="00B337F1"/>
    <w:rsid w:val="00B35855"/>
    <w:rsid w:val="00B4560F"/>
    <w:rsid w:val="00B46E6C"/>
    <w:rsid w:val="00B5289A"/>
    <w:rsid w:val="00B53D10"/>
    <w:rsid w:val="00B54BBA"/>
    <w:rsid w:val="00B55877"/>
    <w:rsid w:val="00B579BA"/>
    <w:rsid w:val="00B605A3"/>
    <w:rsid w:val="00B61000"/>
    <w:rsid w:val="00B6680C"/>
    <w:rsid w:val="00B70798"/>
    <w:rsid w:val="00B70D82"/>
    <w:rsid w:val="00B73E33"/>
    <w:rsid w:val="00B752D0"/>
    <w:rsid w:val="00B75A0A"/>
    <w:rsid w:val="00B761E3"/>
    <w:rsid w:val="00B77ABA"/>
    <w:rsid w:val="00B8183E"/>
    <w:rsid w:val="00B82196"/>
    <w:rsid w:val="00B83CFA"/>
    <w:rsid w:val="00B8464B"/>
    <w:rsid w:val="00B929CC"/>
    <w:rsid w:val="00B94773"/>
    <w:rsid w:val="00B94C77"/>
    <w:rsid w:val="00B96B25"/>
    <w:rsid w:val="00B97075"/>
    <w:rsid w:val="00BA009E"/>
    <w:rsid w:val="00BA0F22"/>
    <w:rsid w:val="00BA2648"/>
    <w:rsid w:val="00BA4B2D"/>
    <w:rsid w:val="00BB2FB3"/>
    <w:rsid w:val="00BB4030"/>
    <w:rsid w:val="00BB52AD"/>
    <w:rsid w:val="00BB6001"/>
    <w:rsid w:val="00BB76AC"/>
    <w:rsid w:val="00BB7AA7"/>
    <w:rsid w:val="00BC1CCB"/>
    <w:rsid w:val="00BC2081"/>
    <w:rsid w:val="00BC48F8"/>
    <w:rsid w:val="00BC528C"/>
    <w:rsid w:val="00BC5ADF"/>
    <w:rsid w:val="00BC5D95"/>
    <w:rsid w:val="00BC6A6D"/>
    <w:rsid w:val="00BC6E9A"/>
    <w:rsid w:val="00BD0282"/>
    <w:rsid w:val="00BD14EA"/>
    <w:rsid w:val="00BD5BBA"/>
    <w:rsid w:val="00BD638A"/>
    <w:rsid w:val="00BD7119"/>
    <w:rsid w:val="00BD736F"/>
    <w:rsid w:val="00BE14FC"/>
    <w:rsid w:val="00BE357E"/>
    <w:rsid w:val="00BF07E6"/>
    <w:rsid w:val="00BF3D0E"/>
    <w:rsid w:val="00BF3F40"/>
    <w:rsid w:val="00BF4B44"/>
    <w:rsid w:val="00BF6E88"/>
    <w:rsid w:val="00C011D5"/>
    <w:rsid w:val="00C01C8F"/>
    <w:rsid w:val="00C01E73"/>
    <w:rsid w:val="00C02141"/>
    <w:rsid w:val="00C027C7"/>
    <w:rsid w:val="00C02A6A"/>
    <w:rsid w:val="00C041CE"/>
    <w:rsid w:val="00C05D40"/>
    <w:rsid w:val="00C077A4"/>
    <w:rsid w:val="00C07C1E"/>
    <w:rsid w:val="00C10CFB"/>
    <w:rsid w:val="00C10DC6"/>
    <w:rsid w:val="00C10FCA"/>
    <w:rsid w:val="00C12416"/>
    <w:rsid w:val="00C14573"/>
    <w:rsid w:val="00C154C6"/>
    <w:rsid w:val="00C17871"/>
    <w:rsid w:val="00C25AE7"/>
    <w:rsid w:val="00C27578"/>
    <w:rsid w:val="00C32548"/>
    <w:rsid w:val="00C34FD6"/>
    <w:rsid w:val="00C35C97"/>
    <w:rsid w:val="00C360FB"/>
    <w:rsid w:val="00C43BAD"/>
    <w:rsid w:val="00C44189"/>
    <w:rsid w:val="00C4429A"/>
    <w:rsid w:val="00C4456E"/>
    <w:rsid w:val="00C459A0"/>
    <w:rsid w:val="00C47C7F"/>
    <w:rsid w:val="00C50FAA"/>
    <w:rsid w:val="00C51EBD"/>
    <w:rsid w:val="00C542C6"/>
    <w:rsid w:val="00C5450A"/>
    <w:rsid w:val="00C546F0"/>
    <w:rsid w:val="00C55055"/>
    <w:rsid w:val="00C564EB"/>
    <w:rsid w:val="00C56561"/>
    <w:rsid w:val="00C63512"/>
    <w:rsid w:val="00C66A6F"/>
    <w:rsid w:val="00C67343"/>
    <w:rsid w:val="00C70537"/>
    <w:rsid w:val="00C70772"/>
    <w:rsid w:val="00C71362"/>
    <w:rsid w:val="00C71DA8"/>
    <w:rsid w:val="00C7205A"/>
    <w:rsid w:val="00C723D1"/>
    <w:rsid w:val="00C74696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3345"/>
    <w:rsid w:val="00C943F9"/>
    <w:rsid w:val="00C96B8B"/>
    <w:rsid w:val="00CA0088"/>
    <w:rsid w:val="00CA2B1F"/>
    <w:rsid w:val="00CA4FD5"/>
    <w:rsid w:val="00CA6E8A"/>
    <w:rsid w:val="00CB038C"/>
    <w:rsid w:val="00CB0D87"/>
    <w:rsid w:val="00CB1617"/>
    <w:rsid w:val="00CB1694"/>
    <w:rsid w:val="00CB669A"/>
    <w:rsid w:val="00CC1AF2"/>
    <w:rsid w:val="00CC1BEF"/>
    <w:rsid w:val="00CC41AF"/>
    <w:rsid w:val="00CC6469"/>
    <w:rsid w:val="00CD08AD"/>
    <w:rsid w:val="00CD108F"/>
    <w:rsid w:val="00CD1D32"/>
    <w:rsid w:val="00CD1E77"/>
    <w:rsid w:val="00CD2277"/>
    <w:rsid w:val="00CE0630"/>
    <w:rsid w:val="00CE2451"/>
    <w:rsid w:val="00CE59C7"/>
    <w:rsid w:val="00CE64FC"/>
    <w:rsid w:val="00CE6AAD"/>
    <w:rsid w:val="00CE720D"/>
    <w:rsid w:val="00CF19D2"/>
    <w:rsid w:val="00CF1CDF"/>
    <w:rsid w:val="00CF2FB9"/>
    <w:rsid w:val="00CF580D"/>
    <w:rsid w:val="00CF6D83"/>
    <w:rsid w:val="00CF7363"/>
    <w:rsid w:val="00CF786D"/>
    <w:rsid w:val="00D01371"/>
    <w:rsid w:val="00D01435"/>
    <w:rsid w:val="00D0146C"/>
    <w:rsid w:val="00D01AB2"/>
    <w:rsid w:val="00D04918"/>
    <w:rsid w:val="00D06BBF"/>
    <w:rsid w:val="00D06FC0"/>
    <w:rsid w:val="00D0769C"/>
    <w:rsid w:val="00D07D55"/>
    <w:rsid w:val="00D103C3"/>
    <w:rsid w:val="00D1055B"/>
    <w:rsid w:val="00D10D5A"/>
    <w:rsid w:val="00D12E4E"/>
    <w:rsid w:val="00D157D4"/>
    <w:rsid w:val="00D15BBE"/>
    <w:rsid w:val="00D1761E"/>
    <w:rsid w:val="00D17ED4"/>
    <w:rsid w:val="00D2048D"/>
    <w:rsid w:val="00D20D77"/>
    <w:rsid w:val="00D22550"/>
    <w:rsid w:val="00D231D8"/>
    <w:rsid w:val="00D26215"/>
    <w:rsid w:val="00D2795E"/>
    <w:rsid w:val="00D27B16"/>
    <w:rsid w:val="00D3068A"/>
    <w:rsid w:val="00D313A2"/>
    <w:rsid w:val="00D34236"/>
    <w:rsid w:val="00D35F69"/>
    <w:rsid w:val="00D37650"/>
    <w:rsid w:val="00D40E2A"/>
    <w:rsid w:val="00D42FD9"/>
    <w:rsid w:val="00D442D5"/>
    <w:rsid w:val="00D46BBA"/>
    <w:rsid w:val="00D5084C"/>
    <w:rsid w:val="00D5094E"/>
    <w:rsid w:val="00D5111C"/>
    <w:rsid w:val="00D51D79"/>
    <w:rsid w:val="00D534AC"/>
    <w:rsid w:val="00D53522"/>
    <w:rsid w:val="00D606D2"/>
    <w:rsid w:val="00D6094F"/>
    <w:rsid w:val="00D60C51"/>
    <w:rsid w:val="00D6151A"/>
    <w:rsid w:val="00D61D5E"/>
    <w:rsid w:val="00D626EE"/>
    <w:rsid w:val="00D628D3"/>
    <w:rsid w:val="00D639BE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6413"/>
    <w:rsid w:val="00D7741D"/>
    <w:rsid w:val="00D8239B"/>
    <w:rsid w:val="00D84BB6"/>
    <w:rsid w:val="00D86176"/>
    <w:rsid w:val="00D90CD0"/>
    <w:rsid w:val="00D9109B"/>
    <w:rsid w:val="00D910DB"/>
    <w:rsid w:val="00D95178"/>
    <w:rsid w:val="00D9560A"/>
    <w:rsid w:val="00D95AF9"/>
    <w:rsid w:val="00D96519"/>
    <w:rsid w:val="00D969E7"/>
    <w:rsid w:val="00D972D8"/>
    <w:rsid w:val="00D97718"/>
    <w:rsid w:val="00DA0A64"/>
    <w:rsid w:val="00DA35D6"/>
    <w:rsid w:val="00DA392C"/>
    <w:rsid w:val="00DA3C64"/>
    <w:rsid w:val="00DA41B8"/>
    <w:rsid w:val="00DB04EB"/>
    <w:rsid w:val="00DB12E8"/>
    <w:rsid w:val="00DB7524"/>
    <w:rsid w:val="00DB77FF"/>
    <w:rsid w:val="00DB78D7"/>
    <w:rsid w:val="00DC4978"/>
    <w:rsid w:val="00DC5FE0"/>
    <w:rsid w:val="00DC61C9"/>
    <w:rsid w:val="00DD1660"/>
    <w:rsid w:val="00DD1F4B"/>
    <w:rsid w:val="00DD395D"/>
    <w:rsid w:val="00DD6BB0"/>
    <w:rsid w:val="00DE1607"/>
    <w:rsid w:val="00DE6EF2"/>
    <w:rsid w:val="00E004F6"/>
    <w:rsid w:val="00E00715"/>
    <w:rsid w:val="00E01787"/>
    <w:rsid w:val="00E059F2"/>
    <w:rsid w:val="00E10A02"/>
    <w:rsid w:val="00E10A5E"/>
    <w:rsid w:val="00E11DBF"/>
    <w:rsid w:val="00E13DB7"/>
    <w:rsid w:val="00E144A8"/>
    <w:rsid w:val="00E148B9"/>
    <w:rsid w:val="00E2110D"/>
    <w:rsid w:val="00E21D91"/>
    <w:rsid w:val="00E21EDC"/>
    <w:rsid w:val="00E2480E"/>
    <w:rsid w:val="00E24BF1"/>
    <w:rsid w:val="00E31095"/>
    <w:rsid w:val="00E32DE4"/>
    <w:rsid w:val="00E33136"/>
    <w:rsid w:val="00E35B9B"/>
    <w:rsid w:val="00E376B6"/>
    <w:rsid w:val="00E40ECF"/>
    <w:rsid w:val="00E426F7"/>
    <w:rsid w:val="00E42E43"/>
    <w:rsid w:val="00E440E6"/>
    <w:rsid w:val="00E4429D"/>
    <w:rsid w:val="00E45032"/>
    <w:rsid w:val="00E45536"/>
    <w:rsid w:val="00E456AE"/>
    <w:rsid w:val="00E479C8"/>
    <w:rsid w:val="00E52AA7"/>
    <w:rsid w:val="00E532CE"/>
    <w:rsid w:val="00E563DB"/>
    <w:rsid w:val="00E607AB"/>
    <w:rsid w:val="00E60E9F"/>
    <w:rsid w:val="00E611F7"/>
    <w:rsid w:val="00E63D7B"/>
    <w:rsid w:val="00E65652"/>
    <w:rsid w:val="00E661C9"/>
    <w:rsid w:val="00E667A5"/>
    <w:rsid w:val="00E676E7"/>
    <w:rsid w:val="00E71814"/>
    <w:rsid w:val="00E71EB0"/>
    <w:rsid w:val="00E72890"/>
    <w:rsid w:val="00E7404B"/>
    <w:rsid w:val="00E74B4C"/>
    <w:rsid w:val="00E81210"/>
    <w:rsid w:val="00E82FDC"/>
    <w:rsid w:val="00E83E49"/>
    <w:rsid w:val="00E87003"/>
    <w:rsid w:val="00E916E9"/>
    <w:rsid w:val="00E91E29"/>
    <w:rsid w:val="00E92533"/>
    <w:rsid w:val="00E93687"/>
    <w:rsid w:val="00E948E3"/>
    <w:rsid w:val="00E96828"/>
    <w:rsid w:val="00EA086E"/>
    <w:rsid w:val="00EA289F"/>
    <w:rsid w:val="00EA31E3"/>
    <w:rsid w:val="00EA3380"/>
    <w:rsid w:val="00EA4064"/>
    <w:rsid w:val="00EA65DF"/>
    <w:rsid w:val="00EA7BC8"/>
    <w:rsid w:val="00EB046D"/>
    <w:rsid w:val="00EB1194"/>
    <w:rsid w:val="00EB16A0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48A4"/>
    <w:rsid w:val="00ED5F0E"/>
    <w:rsid w:val="00ED7FE7"/>
    <w:rsid w:val="00EE0484"/>
    <w:rsid w:val="00EE1171"/>
    <w:rsid w:val="00EE5728"/>
    <w:rsid w:val="00EE773C"/>
    <w:rsid w:val="00EE7E45"/>
    <w:rsid w:val="00EF0FBB"/>
    <w:rsid w:val="00EF34EE"/>
    <w:rsid w:val="00EF4FBF"/>
    <w:rsid w:val="00EF583F"/>
    <w:rsid w:val="00F04F9E"/>
    <w:rsid w:val="00F062DE"/>
    <w:rsid w:val="00F10BE2"/>
    <w:rsid w:val="00F10C68"/>
    <w:rsid w:val="00F115AE"/>
    <w:rsid w:val="00F1295D"/>
    <w:rsid w:val="00F1300F"/>
    <w:rsid w:val="00F14F69"/>
    <w:rsid w:val="00F17026"/>
    <w:rsid w:val="00F17835"/>
    <w:rsid w:val="00F213EC"/>
    <w:rsid w:val="00F21411"/>
    <w:rsid w:val="00F256A8"/>
    <w:rsid w:val="00F271FB"/>
    <w:rsid w:val="00F335DF"/>
    <w:rsid w:val="00F355BB"/>
    <w:rsid w:val="00F3679E"/>
    <w:rsid w:val="00F404AD"/>
    <w:rsid w:val="00F42E06"/>
    <w:rsid w:val="00F43860"/>
    <w:rsid w:val="00F46EDD"/>
    <w:rsid w:val="00F47B61"/>
    <w:rsid w:val="00F508F4"/>
    <w:rsid w:val="00F50D55"/>
    <w:rsid w:val="00F51E04"/>
    <w:rsid w:val="00F52245"/>
    <w:rsid w:val="00F526A0"/>
    <w:rsid w:val="00F5291D"/>
    <w:rsid w:val="00F52A4B"/>
    <w:rsid w:val="00F544A3"/>
    <w:rsid w:val="00F54A16"/>
    <w:rsid w:val="00F55F3D"/>
    <w:rsid w:val="00F5620A"/>
    <w:rsid w:val="00F576D2"/>
    <w:rsid w:val="00F57CA1"/>
    <w:rsid w:val="00F603AF"/>
    <w:rsid w:val="00F60719"/>
    <w:rsid w:val="00F61A22"/>
    <w:rsid w:val="00F6267A"/>
    <w:rsid w:val="00F6440A"/>
    <w:rsid w:val="00F6493C"/>
    <w:rsid w:val="00F67323"/>
    <w:rsid w:val="00F70555"/>
    <w:rsid w:val="00F7243A"/>
    <w:rsid w:val="00F72CA5"/>
    <w:rsid w:val="00F752B3"/>
    <w:rsid w:val="00F768BB"/>
    <w:rsid w:val="00F80C80"/>
    <w:rsid w:val="00F8105D"/>
    <w:rsid w:val="00F817F2"/>
    <w:rsid w:val="00F82793"/>
    <w:rsid w:val="00F829AE"/>
    <w:rsid w:val="00F82D75"/>
    <w:rsid w:val="00F840AD"/>
    <w:rsid w:val="00F863F6"/>
    <w:rsid w:val="00F86F38"/>
    <w:rsid w:val="00F87129"/>
    <w:rsid w:val="00F87AF8"/>
    <w:rsid w:val="00F9110B"/>
    <w:rsid w:val="00F9266E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4790"/>
    <w:rsid w:val="00FA5374"/>
    <w:rsid w:val="00FA646F"/>
    <w:rsid w:val="00FA690A"/>
    <w:rsid w:val="00FA6A21"/>
    <w:rsid w:val="00FA71FD"/>
    <w:rsid w:val="00FB0106"/>
    <w:rsid w:val="00FB145A"/>
    <w:rsid w:val="00FB1992"/>
    <w:rsid w:val="00FB265F"/>
    <w:rsid w:val="00FB4AFC"/>
    <w:rsid w:val="00FB4B65"/>
    <w:rsid w:val="00FB515C"/>
    <w:rsid w:val="00FB5542"/>
    <w:rsid w:val="00FB58FE"/>
    <w:rsid w:val="00FB6692"/>
    <w:rsid w:val="00FB6C5F"/>
    <w:rsid w:val="00FC121C"/>
    <w:rsid w:val="00FC1A7F"/>
    <w:rsid w:val="00FC1BA6"/>
    <w:rsid w:val="00FC4D8E"/>
    <w:rsid w:val="00FC5FBA"/>
    <w:rsid w:val="00FD1912"/>
    <w:rsid w:val="00FD1B76"/>
    <w:rsid w:val="00FD254E"/>
    <w:rsid w:val="00FD2A68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E88"/>
    <w:rsid w:val="00FE3723"/>
    <w:rsid w:val="00FE3DF7"/>
    <w:rsid w:val="00FE3F05"/>
    <w:rsid w:val="00FE6666"/>
    <w:rsid w:val="00FF11BB"/>
    <w:rsid w:val="00FF1642"/>
    <w:rsid w:val="00FF7131"/>
    <w:rsid w:val="00FF779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,"/>
  <w:listSeparator w:val=";"/>
  <w15:docId w15:val="{A389A8C8-95C2-4ADA-BA95-04370E580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28A"/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E6920"/>
    <w:pPr>
      <w:keepNext/>
      <w:numPr>
        <w:numId w:val="1"/>
      </w:numPr>
      <w:spacing w:before="120" w:after="120"/>
      <w:ind w:left="357" w:hanging="357"/>
      <w:outlineLvl w:val="0"/>
    </w:pPr>
    <w:rPr>
      <w:rFonts w:ascii="Calibri" w:hAnsi="Calibri" w:cs="Times New Roman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E6920"/>
    <w:pPr>
      <w:keepNext/>
      <w:spacing w:before="120" w:after="120"/>
      <w:outlineLvl w:val="1"/>
    </w:pPr>
    <w:rPr>
      <w:rFonts w:ascii="Calibri" w:hAnsi="Calibri" w:cs="Times New Roman"/>
      <w:b/>
      <w:bCs/>
      <w:i/>
      <w:iCs/>
      <w:sz w:val="2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E6920"/>
    <w:pPr>
      <w:keepNext/>
      <w:spacing w:before="120" w:after="120"/>
      <w:outlineLvl w:val="2"/>
    </w:pPr>
    <w:rPr>
      <w:rFonts w:ascii="Calibri" w:hAnsi="Calibri" w:cs="Times New Roman"/>
      <w:b/>
      <w:bCs/>
      <w:i/>
      <w:color w:val="7F7F7F" w:themeColor="text1" w:themeTint="80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E6920"/>
    <w:rPr>
      <w:rFonts w:ascii="Calibri" w:hAnsi="Calibri"/>
      <w:b/>
      <w:bCs/>
      <w:kern w:val="32"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9E6920"/>
    <w:rPr>
      <w:rFonts w:ascii="Calibri" w:hAnsi="Calibri"/>
      <w:b/>
      <w:bCs/>
      <w:i/>
      <w:iCs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9E6920"/>
    <w:rPr>
      <w:rFonts w:ascii="Calibri" w:hAnsi="Calibri"/>
      <w:b/>
      <w:bCs/>
      <w:i/>
      <w:color w:val="7F7F7F" w:themeColor="text1" w:themeTint="80"/>
      <w:sz w:val="20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74DE"/>
    <w:rPr>
      <w:rFonts w:ascii="Calibri" w:hAnsi="Calibri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74DE"/>
    <w:rPr>
      <w:rFonts w:ascii="Calibri" w:hAnsi="Calibri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A74DE"/>
    <w:rPr>
      <w:rFonts w:ascii="Calibri" w:hAnsi="Calibri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A74DE"/>
    <w:rPr>
      <w:rFonts w:ascii="Calibri" w:hAnsi="Calibri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A74DE"/>
    <w:rPr>
      <w:rFonts w:ascii="Calibri" w:hAnsi="Calibri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74DE"/>
    <w:rPr>
      <w:rFonts w:ascii="Cambria" w:hAnsi="Cambria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39"/>
    <w:rsid w:val="00E81210"/>
    <w:rPr>
      <w:rFonts w:ascii="Calibri" w:hAnsi="Calibri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cs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74DE"/>
    <w:rPr>
      <w:rFonts w:ascii="Tahoma" w:hAnsi="Tahoma"/>
      <w:sz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  <w:rPr>
      <w:rFonts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A74DE"/>
    <w:rPr>
      <w:rFonts w:ascii="Tahoma" w:hAnsi="Tahoma"/>
      <w:sz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  <w:rPr>
      <w:rFonts w:ascii="Tahoma" w:hAnsi="Tahoma" w:cs="Times New Roman"/>
      <w:color w:val="auto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A74DE"/>
    <w:rPr>
      <w:rFonts w:ascii="Tahoma" w:hAnsi="Tahoma"/>
      <w:sz w:val="2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  <w:rPr>
      <w:rFonts w:cs="Times New Roman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A74DE"/>
    <w:rPr>
      <w:rFonts w:ascii="Tahoma" w:hAnsi="Tahoma"/>
      <w:sz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A74DE"/>
    <w:rPr>
      <w:rFonts w:ascii="Tahoma" w:hAnsi="Tahoma"/>
      <w:sz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</w:style>
  <w:style w:type="paragraph" w:styleId="Obsah1">
    <w:name w:val="toc 1"/>
    <w:basedOn w:val="Normln"/>
    <w:next w:val="Normln"/>
    <w:autoRedefine/>
    <w:uiPriority w:val="39"/>
    <w:rsid w:val="00A94BF1"/>
    <w:pPr>
      <w:tabs>
        <w:tab w:val="left" w:pos="387"/>
        <w:tab w:val="right" w:leader="dot" w:pos="9061"/>
      </w:tabs>
    </w:pPr>
    <w:rPr>
      <w:rFonts w:ascii="Calibri" w:hAnsi="Calibri"/>
      <w:b/>
      <w:bCs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F6440A"/>
    <w:rPr>
      <w:rFonts w:ascii="Calibri" w:hAnsi="Calibri"/>
      <w:smallCaps/>
      <w:sz w:val="22"/>
      <w:szCs w:val="22"/>
    </w:rPr>
  </w:style>
  <w:style w:type="character" w:styleId="Hypertextovodkaz">
    <w:name w:val="Hyperlink"/>
    <w:basedOn w:val="Standardnpsmoodstavce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basedOn w:val="Standardnpsmoodstavce"/>
    <w:link w:val="Zpat"/>
    <w:uiPriority w:val="99"/>
    <w:locked/>
    <w:rsid w:val="00C775C6"/>
    <w:rPr>
      <w:rFonts w:ascii="Tahoma" w:hAnsi="Tahoma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  <w:rPr>
      <w:rFonts w:ascii="Times New Roman" w:hAnsi="Times New Roman" w:cs="Times New Roman"/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8A74DE"/>
    <w:rPr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A74DE"/>
    <w:rPr>
      <w:rFonts w:ascii="Tahoma" w:hAnsi="Tahoma"/>
      <w:sz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EA7BC8"/>
    <w:rPr>
      <w:rFonts w:cs="Times New Roman"/>
      <w:b/>
    </w:rPr>
  </w:style>
  <w:style w:type="paragraph" w:styleId="Textvbloku">
    <w:name w:val="Block Text"/>
    <w:basedOn w:val="Normln"/>
    <w:uiPriority w:val="99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basedOn w:val="Standardnpsmoodstavce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EE773C"/>
    <w:rPr>
      <w:rFonts w:cs="Times New Roman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EE773C"/>
    <w:rPr>
      <w:rFonts w:ascii="Tahoma" w:hAnsi="Tahoma"/>
      <w:sz w:val="16"/>
    </w:rPr>
  </w:style>
  <w:style w:type="character" w:styleId="Sledovanodkaz">
    <w:name w:val="FollowedHyperlink"/>
    <w:basedOn w:val="Standardnpsmoodstavce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lang w:eastAsia="en-US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6113D3"/>
    <w:pPr>
      <w:pBdr>
        <w:bottom w:val="single" w:sz="6" w:space="1" w:color="auto"/>
      </w:pBdr>
      <w:jc w:val="center"/>
    </w:pPr>
    <w:rPr>
      <w:rFonts w:ascii="Arial" w:hAnsi="Arial" w:cs="Times New Roman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locked/>
    <w:rsid w:val="006113D3"/>
    <w:rPr>
      <w:rFonts w:ascii="Arial" w:hAnsi="Arial"/>
      <w:vanish/>
      <w:sz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6113D3"/>
    <w:pPr>
      <w:pBdr>
        <w:top w:val="single" w:sz="6" w:space="1" w:color="auto"/>
      </w:pBdr>
      <w:jc w:val="center"/>
    </w:pPr>
    <w:rPr>
      <w:rFonts w:ascii="Arial" w:hAnsi="Arial" w:cs="Times New Roman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locked/>
    <w:rsid w:val="006113D3"/>
    <w:rPr>
      <w:rFonts w:ascii="Arial" w:hAnsi="Arial"/>
      <w:vanish/>
      <w:sz w:val="16"/>
    </w:rPr>
  </w:style>
  <w:style w:type="paragraph" w:styleId="Bezmezer">
    <w:name w:val="No Spacing"/>
    <w:uiPriority w:val="1"/>
    <w:qFormat/>
    <w:rsid w:val="00F576D2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75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5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5</Pages>
  <Words>1266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8733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KAP</cp:lastModifiedBy>
  <cp:revision>26</cp:revision>
  <cp:lastPrinted>2019-03-27T08:39:00Z</cp:lastPrinted>
  <dcterms:created xsi:type="dcterms:W3CDTF">2018-07-24T10:28:00Z</dcterms:created>
  <dcterms:modified xsi:type="dcterms:W3CDTF">2019-03-27T08:40:00Z</dcterms:modified>
</cp:coreProperties>
</file>