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6C" w:rsidRDefault="00D6716C" w:rsidP="00B43CB3">
      <w:pPr>
        <w:rPr>
          <w:rFonts w:cs="Arial"/>
          <w:sz w:val="20"/>
          <w:szCs w:val="20"/>
          <w:u w:val="single"/>
        </w:rPr>
      </w:pPr>
    </w:p>
    <w:p w:rsidR="00B43CB3" w:rsidRPr="00D6716C" w:rsidRDefault="00B43CB3" w:rsidP="00B43CB3">
      <w:pPr>
        <w:rPr>
          <w:rFonts w:cs="Arial"/>
          <w:sz w:val="20"/>
          <w:szCs w:val="20"/>
          <w:u w:val="single"/>
        </w:rPr>
      </w:pPr>
      <w:r w:rsidRPr="00D6716C">
        <w:rPr>
          <w:rFonts w:cs="Arial"/>
          <w:sz w:val="20"/>
          <w:szCs w:val="20"/>
          <w:u w:val="single"/>
        </w:rPr>
        <w:t>Seznam dokumentace</w:t>
      </w:r>
      <w:r w:rsidR="00DE483A" w:rsidRPr="00D6716C">
        <w:rPr>
          <w:rFonts w:cs="Arial"/>
          <w:sz w:val="20"/>
          <w:szCs w:val="20"/>
          <w:u w:val="single"/>
        </w:rPr>
        <w:t xml:space="preserve"> </w:t>
      </w:r>
      <w:r w:rsidR="00555DD3">
        <w:rPr>
          <w:rFonts w:cs="Arial"/>
          <w:sz w:val="20"/>
          <w:szCs w:val="20"/>
          <w:u w:val="single"/>
        </w:rPr>
        <w:t>dle přílohy č.6</w:t>
      </w:r>
      <w:r w:rsidR="00D6716C" w:rsidRPr="00D6716C">
        <w:rPr>
          <w:rFonts w:cs="Arial"/>
          <w:sz w:val="20"/>
          <w:szCs w:val="20"/>
          <w:u w:val="single"/>
        </w:rPr>
        <w:t xml:space="preserve"> vyhlášky č.62/2013 Sb.</w:t>
      </w:r>
    </w:p>
    <w:p w:rsidR="00B43CB3" w:rsidRPr="00673C51" w:rsidRDefault="00B43CB3" w:rsidP="00D6716C">
      <w:pPr>
        <w:rPr>
          <w:rFonts w:cs="Arial"/>
          <w:sz w:val="18"/>
          <w:szCs w:val="18"/>
        </w:rPr>
      </w:pPr>
    </w:p>
    <w:p w:rsidR="00127B23" w:rsidRPr="009E7BF9" w:rsidRDefault="00B43CB3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A</w:t>
      </w:r>
      <w:r w:rsidRPr="009E7BF9">
        <w:rPr>
          <w:rFonts w:cs="Arial"/>
          <w:b/>
          <w:sz w:val="20"/>
          <w:szCs w:val="20"/>
        </w:rPr>
        <w:tab/>
      </w:r>
      <w:r w:rsidRPr="009E7BF9">
        <w:rPr>
          <w:rFonts w:cs="Arial"/>
          <w:b/>
          <w:sz w:val="20"/>
          <w:szCs w:val="20"/>
        </w:rPr>
        <w:tab/>
      </w:r>
      <w:r w:rsidR="004C0E4C" w:rsidRPr="009E7BF9">
        <w:rPr>
          <w:rFonts w:cs="Arial"/>
          <w:sz w:val="20"/>
          <w:szCs w:val="20"/>
        </w:rPr>
        <w:t>PRŮVODNÍ ZPRÁVA</w:t>
      </w:r>
    </w:p>
    <w:p w:rsidR="00E50A76" w:rsidRPr="009E7BF9" w:rsidRDefault="00E50A76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B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  <w:t>SOUHRNNÁ TECHNICKÁ ZPRÁVA</w:t>
      </w:r>
    </w:p>
    <w:p w:rsidR="00E50A76" w:rsidRPr="009E7BF9" w:rsidRDefault="00E50A76" w:rsidP="00D6716C">
      <w:pPr>
        <w:tabs>
          <w:tab w:val="left" w:pos="540"/>
        </w:tabs>
        <w:ind w:left="540" w:hanging="540"/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C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  <w:r w:rsidR="00021AD5">
        <w:rPr>
          <w:rFonts w:cs="Arial"/>
          <w:sz w:val="20"/>
          <w:szCs w:val="20"/>
        </w:rPr>
        <w:t xml:space="preserve">KOORDINAČNÍ A KATASTRÁLNÍ </w:t>
      </w:r>
      <w:r w:rsidRPr="009E7BF9">
        <w:rPr>
          <w:rFonts w:cs="Arial"/>
          <w:sz w:val="20"/>
          <w:szCs w:val="20"/>
        </w:rPr>
        <w:t xml:space="preserve">SITUAČNÍ VÝKRES </w:t>
      </w:r>
      <w:r w:rsidR="00021AD5">
        <w:rPr>
          <w:rFonts w:cs="Arial"/>
          <w:sz w:val="20"/>
          <w:szCs w:val="20"/>
        </w:rPr>
        <w:t xml:space="preserve"> 1:50</w:t>
      </w:r>
      <w:r w:rsidRPr="009E7BF9">
        <w:rPr>
          <w:rFonts w:cs="Arial"/>
          <w:sz w:val="20"/>
          <w:szCs w:val="20"/>
        </w:rPr>
        <w:t>0</w:t>
      </w:r>
    </w:p>
    <w:p w:rsidR="00D6716C" w:rsidRDefault="00B43CB3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D</w:t>
      </w:r>
      <w:r w:rsidR="00D6716C">
        <w:rPr>
          <w:rFonts w:cs="Arial"/>
          <w:b/>
          <w:sz w:val="20"/>
          <w:szCs w:val="20"/>
        </w:rPr>
        <w:t>.1.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  <w:r w:rsidR="00746DE3" w:rsidRPr="009E7BF9">
        <w:rPr>
          <w:rFonts w:cs="Arial"/>
          <w:sz w:val="20"/>
          <w:szCs w:val="20"/>
        </w:rPr>
        <w:t xml:space="preserve">DOKUMENTACE </w:t>
      </w:r>
      <w:r w:rsidR="00D6716C">
        <w:rPr>
          <w:rFonts w:cs="Arial"/>
          <w:sz w:val="20"/>
          <w:szCs w:val="20"/>
        </w:rPr>
        <w:t xml:space="preserve">STAVEBNÍHO </w:t>
      </w:r>
      <w:r w:rsidR="001226D4" w:rsidRPr="009E7BF9">
        <w:rPr>
          <w:rFonts w:cs="Arial"/>
          <w:sz w:val="20"/>
          <w:szCs w:val="20"/>
        </w:rPr>
        <w:t>OBJEKT</w:t>
      </w:r>
      <w:r w:rsidR="00D6716C">
        <w:rPr>
          <w:rFonts w:cs="Arial"/>
          <w:sz w:val="20"/>
          <w:szCs w:val="20"/>
        </w:rPr>
        <w:t>U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rFonts w:cs="Arial"/>
          <w:sz w:val="20"/>
          <w:szCs w:val="20"/>
        </w:rPr>
        <w:t xml:space="preserve">  </w:t>
      </w:r>
      <w:r w:rsidRPr="00D6716C">
        <w:rPr>
          <w:sz w:val="20"/>
          <w:szCs w:val="20"/>
        </w:rPr>
        <w:t>D.1.1.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>ARCHITEKTONICKO – STAVEBNÍ ŘEŠENÍ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 D.1.2.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 xml:space="preserve">STAVEBNĚ KONSTRUKČNÍ ŘEŠENÍ 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 D.1.3.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>POŽÁRNĚ BEZPEČNOSTNÍ ŘEŠENÍ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 D.1.4.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>TECHNIKA PROSTŘEDÍ STAVEB</w:t>
      </w:r>
    </w:p>
    <w:p w:rsidR="00D6716C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 w:rsidRPr="009E7BF9">
        <w:rPr>
          <w:rFonts w:ascii="Arial" w:hAnsi="Arial" w:cs="Arial"/>
          <w:bCs/>
          <w:sz w:val="20"/>
          <w:szCs w:val="20"/>
        </w:rPr>
        <w:t>A) ZDRAVOTNĚ TECHNICKÉ INSTALACE</w:t>
      </w:r>
    </w:p>
    <w:p w:rsidR="00D6716C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ZAŘÍZENÍ PRO VYTÁPĚNÍ STAVEB</w:t>
      </w:r>
    </w:p>
    <w:p w:rsidR="00D6716C" w:rsidRPr="009E7BF9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ZAŘÍZENÍ VZDUCHOTECHNIKY</w:t>
      </w:r>
    </w:p>
    <w:p w:rsidR="00D6716C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 w:rsidRPr="009E7BF9">
        <w:rPr>
          <w:rFonts w:ascii="Arial" w:hAnsi="Arial" w:cs="Arial"/>
          <w:bCs/>
          <w:sz w:val="20"/>
          <w:szCs w:val="20"/>
        </w:rPr>
        <w:t xml:space="preserve">D) </w:t>
      </w:r>
      <w:r>
        <w:rPr>
          <w:rFonts w:ascii="Arial" w:hAnsi="Arial" w:cs="Arial"/>
          <w:bCs/>
          <w:sz w:val="20"/>
          <w:szCs w:val="20"/>
        </w:rPr>
        <w:t xml:space="preserve">ZAŘÍZENÍ </w:t>
      </w:r>
      <w:r w:rsidRPr="009E7BF9">
        <w:rPr>
          <w:rFonts w:ascii="Arial" w:hAnsi="Arial" w:cs="Arial"/>
          <w:bCs/>
          <w:sz w:val="20"/>
          <w:szCs w:val="20"/>
        </w:rPr>
        <w:t>SILNOPROUD</w:t>
      </w:r>
      <w:r>
        <w:rPr>
          <w:rFonts w:ascii="Arial" w:hAnsi="Arial" w:cs="Arial"/>
          <w:bCs/>
          <w:sz w:val="20"/>
          <w:szCs w:val="20"/>
        </w:rPr>
        <w:t>É</w:t>
      </w:r>
      <w:r w:rsidRPr="009E7BF9">
        <w:rPr>
          <w:rFonts w:ascii="Arial" w:hAnsi="Arial" w:cs="Arial"/>
          <w:bCs/>
          <w:sz w:val="20"/>
          <w:szCs w:val="20"/>
        </w:rPr>
        <w:t xml:space="preserve"> ELEKTROTECHNIK</w:t>
      </w:r>
      <w:r>
        <w:rPr>
          <w:rFonts w:ascii="Arial" w:hAnsi="Arial" w:cs="Arial"/>
          <w:bCs/>
          <w:sz w:val="20"/>
          <w:szCs w:val="20"/>
        </w:rPr>
        <w:t>Y VČETNĚ BLESKOSVODU</w:t>
      </w:r>
    </w:p>
    <w:p w:rsidR="004F49AB" w:rsidRDefault="00D6716C" w:rsidP="004F49AB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E) ZAŘÍZENÍ SLABOPROUDÉ ELEKTROTECHNIKY</w:t>
      </w:r>
    </w:p>
    <w:p w:rsidR="00B43CB3" w:rsidRPr="004F49AB" w:rsidRDefault="004F49AB" w:rsidP="004F49AB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F) VÝMĚNA VÝTAHU V OBJEKTU UBYTOVNY</w:t>
      </w:r>
      <w:r w:rsidR="00D6716C">
        <w:rPr>
          <w:rFonts w:ascii="Arial" w:hAnsi="Arial" w:cs="Arial"/>
          <w:bCs/>
          <w:sz w:val="18"/>
          <w:szCs w:val="18"/>
        </w:rPr>
        <w:tab/>
      </w:r>
      <w:r w:rsidR="00B43CB3" w:rsidRPr="009E7BF9">
        <w:rPr>
          <w:rFonts w:cs="Arial"/>
          <w:sz w:val="20"/>
          <w:szCs w:val="20"/>
        </w:rPr>
        <w:tab/>
      </w:r>
      <w:r w:rsidR="00B43CB3" w:rsidRPr="009E7BF9">
        <w:rPr>
          <w:rFonts w:cs="Arial"/>
          <w:sz w:val="20"/>
          <w:szCs w:val="20"/>
        </w:rPr>
        <w:tab/>
      </w:r>
    </w:p>
    <w:p w:rsidR="00A31DE5" w:rsidRDefault="001226D4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E</w:t>
      </w:r>
      <w:r w:rsidR="00673C51" w:rsidRPr="009E7BF9">
        <w:rPr>
          <w:rFonts w:cs="Arial"/>
          <w:sz w:val="20"/>
          <w:szCs w:val="20"/>
        </w:rPr>
        <w:tab/>
      </w:r>
      <w:r w:rsidR="00673C51"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>DOKLADOVÁ ČÁST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  <w:r w:rsidR="00B43CB3" w:rsidRPr="009E7BF9">
        <w:rPr>
          <w:rFonts w:cs="Arial"/>
          <w:sz w:val="20"/>
          <w:szCs w:val="20"/>
        </w:rPr>
        <w:tab/>
      </w:r>
      <w:r w:rsidR="00B43CB3" w:rsidRPr="009E7BF9">
        <w:rPr>
          <w:rFonts w:cs="Arial"/>
          <w:sz w:val="20"/>
          <w:szCs w:val="20"/>
        </w:rPr>
        <w:tab/>
      </w:r>
      <w:r w:rsidRPr="009E7BF9">
        <w:rPr>
          <w:rFonts w:cs="Arial"/>
          <w:b/>
          <w:i/>
          <w:sz w:val="20"/>
          <w:szCs w:val="20"/>
        </w:rPr>
        <w:t>– viz samostatná složka</w:t>
      </w:r>
      <w:r w:rsidRPr="009E7BF9">
        <w:rPr>
          <w:rFonts w:cs="Arial"/>
          <w:sz w:val="20"/>
          <w:szCs w:val="20"/>
        </w:rPr>
        <w:tab/>
      </w: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Pr="00D6716C" w:rsidRDefault="00D6716C" w:rsidP="00D6716C">
      <w:pPr>
        <w:rPr>
          <w:rFonts w:cs="Arial"/>
          <w:sz w:val="20"/>
          <w:szCs w:val="20"/>
          <w:u w:val="single"/>
        </w:rPr>
      </w:pPr>
      <w:r w:rsidRPr="00D6716C">
        <w:rPr>
          <w:rFonts w:cs="Arial"/>
          <w:sz w:val="20"/>
          <w:szCs w:val="20"/>
          <w:u w:val="single"/>
        </w:rPr>
        <w:t>Seznam dokumentace dle přílohy č.5 vyhlášky č.62/2013 Sb.</w:t>
      </w:r>
    </w:p>
    <w:p w:rsidR="00D6716C" w:rsidRPr="00673C51" w:rsidRDefault="00D6716C" w:rsidP="00D6716C">
      <w:pPr>
        <w:rPr>
          <w:rFonts w:cs="Arial"/>
          <w:sz w:val="18"/>
          <w:szCs w:val="18"/>
        </w:rPr>
      </w:pPr>
    </w:p>
    <w:p w:rsidR="00D6716C" w:rsidRPr="009E7BF9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A</w:t>
      </w:r>
      <w:r w:rsidRPr="009E7BF9">
        <w:rPr>
          <w:rFonts w:cs="Arial"/>
          <w:b/>
          <w:sz w:val="20"/>
          <w:szCs w:val="20"/>
        </w:rPr>
        <w:tab/>
      </w:r>
      <w:r w:rsidRPr="009E7BF9">
        <w:rPr>
          <w:rFonts w:cs="Arial"/>
          <w:b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>PRŮVODNÍ ZPRÁVA</w:t>
      </w:r>
    </w:p>
    <w:p w:rsidR="00D6716C" w:rsidRPr="009E7BF9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B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  <w:t>SOUHRNNÁ TECHNICKÁ ZPRÁVA</w:t>
      </w:r>
    </w:p>
    <w:p w:rsidR="00D6716C" w:rsidRPr="009E7BF9" w:rsidRDefault="00D6716C" w:rsidP="00D6716C">
      <w:pPr>
        <w:tabs>
          <w:tab w:val="left" w:pos="540"/>
        </w:tabs>
        <w:ind w:left="540" w:hanging="540"/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C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KOORDINAČNÍ A KATASTRÁLNÍ </w:t>
      </w:r>
      <w:r w:rsidRPr="009E7BF9">
        <w:rPr>
          <w:rFonts w:cs="Arial"/>
          <w:sz w:val="20"/>
          <w:szCs w:val="20"/>
        </w:rPr>
        <w:t xml:space="preserve">SITUAČNÍ VÝKRES </w:t>
      </w:r>
      <w:r>
        <w:rPr>
          <w:rFonts w:cs="Arial"/>
          <w:sz w:val="20"/>
          <w:szCs w:val="20"/>
        </w:rPr>
        <w:t xml:space="preserve"> 1:50</w:t>
      </w:r>
      <w:r w:rsidRPr="009E7BF9">
        <w:rPr>
          <w:rFonts w:cs="Arial"/>
          <w:sz w:val="20"/>
          <w:szCs w:val="20"/>
        </w:rPr>
        <w:t>0</w:t>
      </w: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D</w:t>
      </w:r>
      <w:r>
        <w:rPr>
          <w:rFonts w:cs="Arial"/>
          <w:b/>
          <w:sz w:val="20"/>
          <w:szCs w:val="20"/>
        </w:rPr>
        <w:t>.1.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  <w:t xml:space="preserve">DOKUMENTACE </w:t>
      </w:r>
      <w:r>
        <w:rPr>
          <w:rFonts w:cs="Arial"/>
          <w:sz w:val="20"/>
          <w:szCs w:val="20"/>
        </w:rPr>
        <w:t xml:space="preserve">STAVEBNÍHO </w:t>
      </w:r>
      <w:r w:rsidRPr="009E7BF9">
        <w:rPr>
          <w:rFonts w:cs="Arial"/>
          <w:sz w:val="20"/>
          <w:szCs w:val="20"/>
        </w:rPr>
        <w:t>OBJEKT</w:t>
      </w:r>
      <w:r>
        <w:rPr>
          <w:rFonts w:cs="Arial"/>
          <w:sz w:val="20"/>
          <w:szCs w:val="20"/>
        </w:rPr>
        <w:t>U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rFonts w:cs="Arial"/>
          <w:sz w:val="20"/>
          <w:szCs w:val="20"/>
        </w:rPr>
        <w:t xml:space="preserve">  </w:t>
      </w:r>
      <w:r w:rsidRPr="00D6716C">
        <w:rPr>
          <w:sz w:val="20"/>
          <w:szCs w:val="20"/>
        </w:rPr>
        <w:t>D.1.1.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>ARCHITEKTONICKO – STAVEBNÍ ŘEŠENÍ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 D.1.2.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 xml:space="preserve">STAVEBNĚ KONSTRUKČNÍ ŘEŠENÍ 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 D.1.3.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>POŽÁRNĚ BEZPEČNOSTNÍ ŘEŠENÍ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 D.1.4.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>TECHNIKA PROSTŘEDÍ STAVEB</w:t>
      </w:r>
    </w:p>
    <w:p w:rsidR="00D6716C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 w:rsidRPr="009E7BF9">
        <w:rPr>
          <w:rFonts w:ascii="Arial" w:hAnsi="Arial" w:cs="Arial"/>
          <w:bCs/>
          <w:sz w:val="20"/>
          <w:szCs w:val="20"/>
        </w:rPr>
        <w:t>A) ZDRAVOTNĚ TECHNICKÉ INSTALACE</w:t>
      </w:r>
    </w:p>
    <w:p w:rsidR="00D6716C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ZAŘÍZENÍ PRO VYTÁPĚNÍ STAVEB</w:t>
      </w:r>
    </w:p>
    <w:p w:rsidR="00D6716C" w:rsidRPr="009E7BF9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ZAŘÍZENÍ VZDUCHOTECHNIKY</w:t>
      </w:r>
    </w:p>
    <w:p w:rsidR="00D6716C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 w:rsidRPr="009E7BF9">
        <w:rPr>
          <w:rFonts w:ascii="Arial" w:hAnsi="Arial" w:cs="Arial"/>
          <w:bCs/>
          <w:sz w:val="20"/>
          <w:szCs w:val="20"/>
        </w:rPr>
        <w:t xml:space="preserve">D) </w:t>
      </w:r>
      <w:r>
        <w:rPr>
          <w:rFonts w:ascii="Arial" w:hAnsi="Arial" w:cs="Arial"/>
          <w:bCs/>
          <w:sz w:val="20"/>
          <w:szCs w:val="20"/>
        </w:rPr>
        <w:t xml:space="preserve">ZAŘÍZENÍ </w:t>
      </w:r>
      <w:r w:rsidRPr="009E7BF9">
        <w:rPr>
          <w:rFonts w:ascii="Arial" w:hAnsi="Arial" w:cs="Arial"/>
          <w:bCs/>
          <w:sz w:val="20"/>
          <w:szCs w:val="20"/>
        </w:rPr>
        <w:t>SILNOPROUD</w:t>
      </w:r>
      <w:r>
        <w:rPr>
          <w:rFonts w:ascii="Arial" w:hAnsi="Arial" w:cs="Arial"/>
          <w:bCs/>
          <w:sz w:val="20"/>
          <w:szCs w:val="20"/>
        </w:rPr>
        <w:t>É</w:t>
      </w:r>
      <w:r w:rsidRPr="009E7BF9">
        <w:rPr>
          <w:rFonts w:ascii="Arial" w:hAnsi="Arial" w:cs="Arial"/>
          <w:bCs/>
          <w:sz w:val="20"/>
          <w:szCs w:val="20"/>
        </w:rPr>
        <w:t xml:space="preserve"> ELEKTROTECHNIK</w:t>
      </w:r>
      <w:r>
        <w:rPr>
          <w:rFonts w:ascii="Arial" w:hAnsi="Arial" w:cs="Arial"/>
          <w:bCs/>
          <w:sz w:val="20"/>
          <w:szCs w:val="20"/>
        </w:rPr>
        <w:t>Y VČETNĚ BLESKOSVODU</w:t>
      </w:r>
    </w:p>
    <w:p w:rsidR="004F49AB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E) ZAŘÍZENÍ SLABOPROUDÉ ELEKTROTECHNIKY</w:t>
      </w:r>
    </w:p>
    <w:p w:rsidR="00D6716C" w:rsidRPr="004F49AB" w:rsidRDefault="004F49AB" w:rsidP="004F49AB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F) VÝMĚNA VÝTAHU V OBJEKTU UBYTOVNY</w:t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cs="Arial"/>
          <w:sz w:val="20"/>
          <w:szCs w:val="20"/>
        </w:rPr>
        <w:tab/>
      </w:r>
      <w:r w:rsidR="00D6716C">
        <w:rPr>
          <w:rFonts w:ascii="Arial" w:hAnsi="Arial" w:cs="Arial"/>
          <w:bCs/>
          <w:sz w:val="18"/>
          <w:szCs w:val="18"/>
        </w:rPr>
        <w:tab/>
      </w:r>
      <w:r w:rsidR="00D6716C" w:rsidRPr="009E7BF9">
        <w:rPr>
          <w:rFonts w:cs="Arial"/>
          <w:sz w:val="20"/>
          <w:szCs w:val="20"/>
        </w:rPr>
        <w:tab/>
      </w:r>
      <w:r w:rsidR="00D6716C" w:rsidRPr="009E7BF9">
        <w:rPr>
          <w:rFonts w:cs="Arial"/>
          <w:sz w:val="20"/>
          <w:szCs w:val="20"/>
        </w:rPr>
        <w:tab/>
      </w: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E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  <w:t>DOKLADOVÁ ČÁST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b/>
          <w:i/>
          <w:sz w:val="20"/>
          <w:szCs w:val="20"/>
        </w:rPr>
        <w:t>– viz samostatná složka</w:t>
      </w:r>
      <w:r w:rsidRPr="009E7BF9">
        <w:rPr>
          <w:rFonts w:cs="Arial"/>
          <w:sz w:val="20"/>
          <w:szCs w:val="20"/>
        </w:rPr>
        <w:tab/>
      </w:r>
    </w:p>
    <w:p w:rsidR="00D6716C" w:rsidRP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PRŮKAZ ENERGETICKÉ NÁROČNOSTI BUDOVY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p w:rsidR="00D6716C" w:rsidRPr="00D6716C" w:rsidRDefault="00D6716C" w:rsidP="00D6716C">
      <w:pPr>
        <w:rPr>
          <w:rFonts w:cs="Arial"/>
          <w:sz w:val="20"/>
          <w:szCs w:val="20"/>
          <w:u w:val="single"/>
        </w:rPr>
      </w:pPr>
      <w:r w:rsidRPr="00D6716C">
        <w:rPr>
          <w:rFonts w:cs="Arial"/>
          <w:sz w:val="20"/>
          <w:szCs w:val="20"/>
          <w:u w:val="single"/>
        </w:rPr>
        <w:t>Seznam dokumentace dle přílohy č.5 vyhlášky č.62/2013 Sb.</w:t>
      </w:r>
    </w:p>
    <w:p w:rsidR="00D6716C" w:rsidRPr="00673C51" w:rsidRDefault="00D6716C" w:rsidP="00D6716C">
      <w:pPr>
        <w:rPr>
          <w:rFonts w:cs="Arial"/>
          <w:sz w:val="18"/>
          <w:szCs w:val="18"/>
        </w:rPr>
      </w:pPr>
    </w:p>
    <w:p w:rsidR="00D6716C" w:rsidRPr="009E7BF9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A</w:t>
      </w:r>
      <w:r w:rsidRPr="009E7BF9">
        <w:rPr>
          <w:rFonts w:cs="Arial"/>
          <w:b/>
          <w:sz w:val="20"/>
          <w:szCs w:val="20"/>
        </w:rPr>
        <w:tab/>
      </w:r>
      <w:r w:rsidRPr="009E7BF9">
        <w:rPr>
          <w:rFonts w:cs="Arial"/>
          <w:b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>PRŮVODNÍ ZPRÁVA</w:t>
      </w:r>
    </w:p>
    <w:p w:rsidR="00D6716C" w:rsidRPr="009E7BF9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B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  <w:t>SOUHRNNÁ TECHNICKÁ ZPRÁVA</w:t>
      </w:r>
    </w:p>
    <w:p w:rsidR="00D6716C" w:rsidRPr="009E7BF9" w:rsidRDefault="00D6716C" w:rsidP="00D6716C">
      <w:pPr>
        <w:tabs>
          <w:tab w:val="left" w:pos="540"/>
        </w:tabs>
        <w:ind w:left="540" w:hanging="540"/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C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KOORDINAČNÍ A KATASTRÁLNÍ </w:t>
      </w:r>
      <w:r w:rsidRPr="009E7BF9">
        <w:rPr>
          <w:rFonts w:cs="Arial"/>
          <w:sz w:val="20"/>
          <w:szCs w:val="20"/>
        </w:rPr>
        <w:t xml:space="preserve">SITUAČNÍ VÝKRES </w:t>
      </w:r>
      <w:r>
        <w:rPr>
          <w:rFonts w:cs="Arial"/>
          <w:sz w:val="20"/>
          <w:szCs w:val="20"/>
        </w:rPr>
        <w:t xml:space="preserve"> 1:50</w:t>
      </w:r>
      <w:r w:rsidRPr="009E7BF9">
        <w:rPr>
          <w:rFonts w:cs="Arial"/>
          <w:sz w:val="20"/>
          <w:szCs w:val="20"/>
        </w:rPr>
        <w:t>0</w:t>
      </w: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D</w:t>
      </w:r>
      <w:r>
        <w:rPr>
          <w:rFonts w:cs="Arial"/>
          <w:b/>
          <w:sz w:val="20"/>
          <w:szCs w:val="20"/>
        </w:rPr>
        <w:t>.1.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  <w:t xml:space="preserve">DOKUMENTACE </w:t>
      </w:r>
      <w:r>
        <w:rPr>
          <w:rFonts w:cs="Arial"/>
          <w:sz w:val="20"/>
          <w:szCs w:val="20"/>
        </w:rPr>
        <w:t xml:space="preserve">STAVEBNÍHO </w:t>
      </w:r>
      <w:r w:rsidRPr="009E7BF9">
        <w:rPr>
          <w:rFonts w:cs="Arial"/>
          <w:sz w:val="20"/>
          <w:szCs w:val="20"/>
        </w:rPr>
        <w:t>OBJEKT</w:t>
      </w:r>
      <w:r>
        <w:rPr>
          <w:rFonts w:cs="Arial"/>
          <w:sz w:val="20"/>
          <w:szCs w:val="20"/>
        </w:rPr>
        <w:t>U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rFonts w:cs="Arial"/>
          <w:sz w:val="20"/>
          <w:szCs w:val="20"/>
        </w:rPr>
        <w:t xml:space="preserve">  </w:t>
      </w:r>
      <w:r w:rsidRPr="00D6716C">
        <w:rPr>
          <w:sz w:val="20"/>
          <w:szCs w:val="20"/>
        </w:rPr>
        <w:t>D.1.1.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>ARCHITEKTONICKO – STAVEBNÍ ŘEŠENÍ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 D.1.2.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 xml:space="preserve">STAVEBNĚ KONSTRUKČNÍ ŘEŠENÍ 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 D.1.3.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>POŽÁRNĚ BEZPEČNOSTNÍ ŘEŠENÍ</w:t>
      </w:r>
    </w:p>
    <w:p w:rsidR="00D6716C" w:rsidRPr="00D6716C" w:rsidRDefault="00D6716C" w:rsidP="00D6716C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 D.1.4.</w:t>
      </w:r>
      <w:r w:rsidRPr="00D6716C">
        <w:rPr>
          <w:sz w:val="20"/>
          <w:szCs w:val="20"/>
        </w:rPr>
        <w:tab/>
      </w:r>
      <w:r w:rsidRPr="00D6716C">
        <w:rPr>
          <w:sz w:val="20"/>
          <w:szCs w:val="20"/>
        </w:rPr>
        <w:tab/>
        <w:t>TECHNIKA PROSTŘEDÍ STAVEB</w:t>
      </w:r>
    </w:p>
    <w:p w:rsidR="00D6716C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 w:rsidRPr="009E7BF9">
        <w:rPr>
          <w:rFonts w:ascii="Arial" w:hAnsi="Arial" w:cs="Arial"/>
          <w:bCs/>
          <w:sz w:val="20"/>
          <w:szCs w:val="20"/>
        </w:rPr>
        <w:t>A) ZDRAVOTNĚ TECHNICKÉ INSTALACE</w:t>
      </w:r>
    </w:p>
    <w:p w:rsidR="00D6716C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B) ZAŘÍZENÍ PRO VYTÁPĚNÍ STAVEB</w:t>
      </w:r>
    </w:p>
    <w:p w:rsidR="00D6716C" w:rsidRPr="009E7BF9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C) ZAŘÍZENÍ VZDUCHOTECHNIKY</w:t>
      </w:r>
    </w:p>
    <w:p w:rsidR="00D6716C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 w:rsidRPr="009E7BF9">
        <w:rPr>
          <w:rFonts w:ascii="Arial" w:hAnsi="Arial" w:cs="Arial"/>
          <w:bCs/>
          <w:sz w:val="20"/>
          <w:szCs w:val="20"/>
        </w:rPr>
        <w:t xml:space="preserve">D) </w:t>
      </w:r>
      <w:r>
        <w:rPr>
          <w:rFonts w:ascii="Arial" w:hAnsi="Arial" w:cs="Arial"/>
          <w:bCs/>
          <w:sz w:val="20"/>
          <w:szCs w:val="20"/>
        </w:rPr>
        <w:t xml:space="preserve">ZAŘÍZENÍ </w:t>
      </w:r>
      <w:r w:rsidRPr="009E7BF9">
        <w:rPr>
          <w:rFonts w:ascii="Arial" w:hAnsi="Arial" w:cs="Arial"/>
          <w:bCs/>
          <w:sz w:val="20"/>
          <w:szCs w:val="20"/>
        </w:rPr>
        <w:t>SILNOPROUD</w:t>
      </w:r>
      <w:r>
        <w:rPr>
          <w:rFonts w:ascii="Arial" w:hAnsi="Arial" w:cs="Arial"/>
          <w:bCs/>
          <w:sz w:val="20"/>
          <w:szCs w:val="20"/>
        </w:rPr>
        <w:t>É</w:t>
      </w:r>
      <w:r w:rsidRPr="009E7BF9">
        <w:rPr>
          <w:rFonts w:ascii="Arial" w:hAnsi="Arial" w:cs="Arial"/>
          <w:bCs/>
          <w:sz w:val="20"/>
          <w:szCs w:val="20"/>
        </w:rPr>
        <w:t xml:space="preserve"> ELEKTROTECHNIK</w:t>
      </w:r>
      <w:r>
        <w:rPr>
          <w:rFonts w:ascii="Arial" w:hAnsi="Arial" w:cs="Arial"/>
          <w:bCs/>
          <w:sz w:val="20"/>
          <w:szCs w:val="20"/>
        </w:rPr>
        <w:t>Y VČETNĚ BLESKOSVODU</w:t>
      </w:r>
    </w:p>
    <w:p w:rsidR="004F49AB" w:rsidRDefault="00D6716C" w:rsidP="00D6716C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E) ZAŘÍZENÍ SLABOPROUDÉ ELEKTROTECHNIKY</w:t>
      </w:r>
    </w:p>
    <w:p w:rsidR="00D6716C" w:rsidRPr="004F49AB" w:rsidRDefault="004F49AB" w:rsidP="004F49AB">
      <w:pPr>
        <w:pStyle w:val="Normlnweb"/>
        <w:spacing w:before="0" w:beforeAutospacing="0" w:after="0" w:afterAutospacing="0"/>
        <w:ind w:left="106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F) VÝMĚNA VÝTAHU V OBJEKTU UBYTOVNY</w:t>
      </w:r>
      <w:r w:rsidR="00D6716C">
        <w:rPr>
          <w:rFonts w:ascii="Arial" w:hAnsi="Arial" w:cs="Arial"/>
          <w:bCs/>
          <w:sz w:val="18"/>
          <w:szCs w:val="18"/>
        </w:rPr>
        <w:tab/>
      </w:r>
      <w:r w:rsidR="00D6716C" w:rsidRPr="009E7BF9">
        <w:rPr>
          <w:rFonts w:cs="Arial"/>
          <w:sz w:val="20"/>
          <w:szCs w:val="20"/>
        </w:rPr>
        <w:tab/>
      </w:r>
      <w:r w:rsidR="00D6716C" w:rsidRPr="009E7BF9">
        <w:rPr>
          <w:rFonts w:cs="Arial"/>
          <w:sz w:val="20"/>
          <w:szCs w:val="20"/>
        </w:rPr>
        <w:tab/>
      </w:r>
    </w:p>
    <w:p w:rsid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  <w:r w:rsidRPr="009E7BF9">
        <w:rPr>
          <w:rFonts w:cs="Arial"/>
          <w:b/>
          <w:sz w:val="20"/>
          <w:szCs w:val="20"/>
        </w:rPr>
        <w:t>E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  <w:t>DOKLADOVÁ ČÁST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b/>
          <w:i/>
          <w:sz w:val="20"/>
          <w:szCs w:val="20"/>
        </w:rPr>
        <w:t>– viz samostatná složka</w:t>
      </w:r>
      <w:r w:rsidRPr="009E7BF9">
        <w:rPr>
          <w:rFonts w:cs="Arial"/>
          <w:sz w:val="20"/>
          <w:szCs w:val="20"/>
        </w:rPr>
        <w:tab/>
      </w:r>
    </w:p>
    <w:p w:rsidR="00D6716C" w:rsidRP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PRŮKAZ ENERGETICKÉ NÁROČNOSTI BUDOVY</w:t>
      </w:r>
      <w:r w:rsidRPr="009E7BF9">
        <w:rPr>
          <w:rFonts w:cs="Arial"/>
          <w:sz w:val="20"/>
          <w:szCs w:val="20"/>
        </w:rPr>
        <w:tab/>
      </w:r>
      <w:r w:rsidRPr="009E7BF9">
        <w:rPr>
          <w:rFonts w:cs="Arial"/>
          <w:sz w:val="20"/>
          <w:szCs w:val="20"/>
        </w:rPr>
        <w:tab/>
      </w:r>
    </w:p>
    <w:p w:rsidR="00D6716C" w:rsidRPr="00D6716C" w:rsidRDefault="00D6716C" w:rsidP="00D6716C">
      <w:pPr>
        <w:tabs>
          <w:tab w:val="left" w:pos="540"/>
        </w:tabs>
        <w:rPr>
          <w:rFonts w:cs="Arial"/>
          <w:sz w:val="20"/>
          <w:szCs w:val="20"/>
        </w:rPr>
      </w:pPr>
    </w:p>
    <w:sectPr w:rsidR="00D6716C" w:rsidRPr="00D6716C" w:rsidSect="00D6716C">
      <w:pgSz w:w="11906" w:h="16838"/>
      <w:pgMar w:top="709" w:right="1841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15E5"/>
    <w:multiLevelType w:val="hybridMultilevel"/>
    <w:tmpl w:val="3AA88F02"/>
    <w:lvl w:ilvl="0" w:tplc="AF7E0EF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cap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B120E"/>
    <w:multiLevelType w:val="hybridMultilevel"/>
    <w:tmpl w:val="84CE69AC"/>
    <w:lvl w:ilvl="0" w:tplc="AF724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844734"/>
    <w:multiLevelType w:val="hybridMultilevel"/>
    <w:tmpl w:val="52E0D308"/>
    <w:lvl w:ilvl="0" w:tplc="FEA0F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037365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502FDB"/>
    <w:multiLevelType w:val="hybridMultilevel"/>
    <w:tmpl w:val="4DBA69BC"/>
    <w:lvl w:ilvl="0" w:tplc="ADB44F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9B2295"/>
    <w:multiLevelType w:val="hybridMultilevel"/>
    <w:tmpl w:val="E618CA54"/>
    <w:lvl w:ilvl="0" w:tplc="243A18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DC67797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D719E"/>
    <w:rsid w:val="00021AD5"/>
    <w:rsid w:val="00031657"/>
    <w:rsid w:val="00060949"/>
    <w:rsid w:val="000B39FA"/>
    <w:rsid w:val="000E6858"/>
    <w:rsid w:val="00107D83"/>
    <w:rsid w:val="001226D4"/>
    <w:rsid w:val="00127B23"/>
    <w:rsid w:val="00151D65"/>
    <w:rsid w:val="001841F5"/>
    <w:rsid w:val="001932C5"/>
    <w:rsid w:val="001E38ED"/>
    <w:rsid w:val="002670BC"/>
    <w:rsid w:val="002A53F1"/>
    <w:rsid w:val="002C7473"/>
    <w:rsid w:val="00306175"/>
    <w:rsid w:val="00306AA8"/>
    <w:rsid w:val="003078AA"/>
    <w:rsid w:val="00345781"/>
    <w:rsid w:val="003A1580"/>
    <w:rsid w:val="003F1DA3"/>
    <w:rsid w:val="004121E0"/>
    <w:rsid w:val="004632D0"/>
    <w:rsid w:val="004657EE"/>
    <w:rsid w:val="00470770"/>
    <w:rsid w:val="004809C8"/>
    <w:rsid w:val="004B6D20"/>
    <w:rsid w:val="004B7155"/>
    <w:rsid w:val="004C0E4C"/>
    <w:rsid w:val="004C7E01"/>
    <w:rsid w:val="004F1BCC"/>
    <w:rsid w:val="004F49AB"/>
    <w:rsid w:val="005017E2"/>
    <w:rsid w:val="00555DD3"/>
    <w:rsid w:val="0058728F"/>
    <w:rsid w:val="005930C5"/>
    <w:rsid w:val="005C2F01"/>
    <w:rsid w:val="005C30E2"/>
    <w:rsid w:val="00622C13"/>
    <w:rsid w:val="0065038A"/>
    <w:rsid w:val="00673C51"/>
    <w:rsid w:val="00694443"/>
    <w:rsid w:val="006E150C"/>
    <w:rsid w:val="006E59E9"/>
    <w:rsid w:val="00703E76"/>
    <w:rsid w:val="007215EC"/>
    <w:rsid w:val="00746DE3"/>
    <w:rsid w:val="00782067"/>
    <w:rsid w:val="007B0EB4"/>
    <w:rsid w:val="007D13C1"/>
    <w:rsid w:val="007E0D21"/>
    <w:rsid w:val="0080005F"/>
    <w:rsid w:val="008564FB"/>
    <w:rsid w:val="00857B85"/>
    <w:rsid w:val="0087641D"/>
    <w:rsid w:val="008773A9"/>
    <w:rsid w:val="00890AD8"/>
    <w:rsid w:val="008C6DA5"/>
    <w:rsid w:val="008E3822"/>
    <w:rsid w:val="00932E99"/>
    <w:rsid w:val="0095249A"/>
    <w:rsid w:val="00961067"/>
    <w:rsid w:val="009967A0"/>
    <w:rsid w:val="009C7721"/>
    <w:rsid w:val="009E7BF9"/>
    <w:rsid w:val="00A1096C"/>
    <w:rsid w:val="00A140D2"/>
    <w:rsid w:val="00A31DE5"/>
    <w:rsid w:val="00A376A2"/>
    <w:rsid w:val="00AB6BD3"/>
    <w:rsid w:val="00AC0BD9"/>
    <w:rsid w:val="00B375F3"/>
    <w:rsid w:val="00B43CB3"/>
    <w:rsid w:val="00B80462"/>
    <w:rsid w:val="00B85CF3"/>
    <w:rsid w:val="00BA46A4"/>
    <w:rsid w:val="00BA4973"/>
    <w:rsid w:val="00BB1D03"/>
    <w:rsid w:val="00BB2171"/>
    <w:rsid w:val="00C07FEA"/>
    <w:rsid w:val="00C11793"/>
    <w:rsid w:val="00C60287"/>
    <w:rsid w:val="00CB718B"/>
    <w:rsid w:val="00CC6DB3"/>
    <w:rsid w:val="00D5333A"/>
    <w:rsid w:val="00D604D3"/>
    <w:rsid w:val="00D6716C"/>
    <w:rsid w:val="00D85303"/>
    <w:rsid w:val="00DD719E"/>
    <w:rsid w:val="00DE483A"/>
    <w:rsid w:val="00E2754C"/>
    <w:rsid w:val="00E27BC0"/>
    <w:rsid w:val="00E41EDB"/>
    <w:rsid w:val="00E50145"/>
    <w:rsid w:val="00E50A76"/>
    <w:rsid w:val="00E526D3"/>
    <w:rsid w:val="00E97467"/>
    <w:rsid w:val="00EA0294"/>
    <w:rsid w:val="00EC0632"/>
    <w:rsid w:val="00EF3D3F"/>
    <w:rsid w:val="00F23499"/>
    <w:rsid w:val="00F3040D"/>
    <w:rsid w:val="00F60682"/>
    <w:rsid w:val="00FB47FE"/>
    <w:rsid w:val="00FC1CB6"/>
    <w:rsid w:val="00FD1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19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2E9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5C30E2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paragraph" w:styleId="Zhlav">
    <w:name w:val="header"/>
    <w:aliases w:val="záhlaví,1. Zeile"/>
    <w:basedOn w:val="Normln"/>
    <w:link w:val="ZhlavChar"/>
    <w:uiPriority w:val="99"/>
    <w:rsid w:val="009E7BF9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1. Zeile Char"/>
    <w:basedOn w:val="Standardnpsmoodstavce"/>
    <w:link w:val="Zhlav"/>
    <w:uiPriority w:val="99"/>
    <w:rsid w:val="009E7BF9"/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knakal</dc:creator>
  <cp:lastModifiedBy>Bartonicekk</cp:lastModifiedBy>
  <cp:revision>11</cp:revision>
  <cp:lastPrinted>2015-04-20T08:37:00Z</cp:lastPrinted>
  <dcterms:created xsi:type="dcterms:W3CDTF">2014-02-13T12:37:00Z</dcterms:created>
  <dcterms:modified xsi:type="dcterms:W3CDTF">2015-04-20T08:38:00Z</dcterms:modified>
</cp:coreProperties>
</file>