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64352" w14:textId="77777777" w:rsidR="00AA7238" w:rsidRPr="0004554C" w:rsidRDefault="00AA7238" w:rsidP="007A11D3">
      <w:pPr>
        <w:suppressAutoHyphens w:val="0"/>
        <w:autoSpaceDE w:val="0"/>
        <w:autoSpaceDN w:val="0"/>
        <w:adjustRightInd w:val="0"/>
        <w:spacing w:before="60" w:after="60"/>
        <w:ind w:left="2124" w:firstLine="708"/>
        <w:rPr>
          <w:rFonts w:ascii="Arial" w:hAnsi="Arial" w:cs="Arial"/>
          <w:b/>
          <w:bCs/>
          <w:sz w:val="22"/>
          <w:szCs w:val="22"/>
          <w:lang w:eastAsia="cs-CZ"/>
        </w:rPr>
      </w:pPr>
      <w:bookmarkStart w:id="0" w:name="_GoBack"/>
      <w:bookmarkEnd w:id="0"/>
      <w:r w:rsidRPr="0004554C">
        <w:rPr>
          <w:rFonts w:ascii="Arial" w:hAnsi="Arial" w:cs="Arial"/>
          <w:b/>
          <w:bCs/>
          <w:sz w:val="22"/>
          <w:szCs w:val="22"/>
          <w:lang w:eastAsia="cs-CZ"/>
        </w:rPr>
        <w:t xml:space="preserve">Smlouva o poskytování služeb </w:t>
      </w:r>
    </w:p>
    <w:p w14:paraId="53D19B39" w14:textId="77777777" w:rsidR="00AA7238" w:rsidRPr="0004554C" w:rsidRDefault="00AA7238" w:rsidP="00AA7238">
      <w:pPr>
        <w:suppressAutoHyphens w:val="0"/>
        <w:autoSpaceDE w:val="0"/>
        <w:autoSpaceDN w:val="0"/>
        <w:adjustRightInd w:val="0"/>
        <w:spacing w:before="60" w:after="60"/>
        <w:jc w:val="center"/>
        <w:rPr>
          <w:rFonts w:ascii="Arial" w:hAnsi="Arial" w:cs="Arial"/>
          <w:sz w:val="22"/>
          <w:szCs w:val="22"/>
          <w:lang w:eastAsia="cs-CZ"/>
        </w:rPr>
      </w:pPr>
      <w:r w:rsidRPr="0004554C">
        <w:rPr>
          <w:rFonts w:ascii="Arial" w:hAnsi="Arial" w:cs="Arial"/>
          <w:sz w:val="22"/>
          <w:szCs w:val="22"/>
          <w:lang w:eastAsia="cs-CZ"/>
        </w:rPr>
        <w:t xml:space="preserve">uzavřená dle ustanovení § 1746 odst. 2 zákona č. 89/2012 Sb., občanský zákoník, ve znění pozdějších předpisů (dále jen „Občanský zákoník“) </w:t>
      </w:r>
    </w:p>
    <w:p w14:paraId="2B3CABE8" w14:textId="77777777" w:rsidR="00AA7238" w:rsidRPr="0004554C" w:rsidRDefault="00AA7238" w:rsidP="00AA7238">
      <w:pPr>
        <w:suppressAutoHyphens w:val="0"/>
        <w:autoSpaceDE w:val="0"/>
        <w:autoSpaceDN w:val="0"/>
        <w:adjustRightInd w:val="0"/>
        <w:spacing w:before="60" w:after="60"/>
        <w:jc w:val="center"/>
        <w:rPr>
          <w:rFonts w:ascii="Arial" w:hAnsi="Arial" w:cs="Arial"/>
          <w:bCs/>
          <w:sz w:val="22"/>
          <w:szCs w:val="22"/>
          <w:lang w:eastAsia="cs-CZ"/>
        </w:rPr>
      </w:pPr>
    </w:p>
    <w:p w14:paraId="519BA0B9" w14:textId="77777777" w:rsidR="00AA7238" w:rsidRPr="0004554C" w:rsidRDefault="00AA7238" w:rsidP="00AA7238">
      <w:pPr>
        <w:suppressAutoHyphens w:val="0"/>
        <w:spacing w:before="60" w:after="60"/>
        <w:jc w:val="center"/>
        <w:rPr>
          <w:rFonts w:ascii="Arial" w:hAnsi="Arial" w:cs="Arial"/>
          <w:sz w:val="22"/>
          <w:szCs w:val="22"/>
          <w:lang w:eastAsia="cs-CZ"/>
        </w:rPr>
      </w:pPr>
      <w:r w:rsidRPr="0004554C">
        <w:rPr>
          <w:rFonts w:ascii="Arial" w:hAnsi="Arial" w:cs="Arial"/>
          <w:b/>
          <w:sz w:val="22"/>
          <w:szCs w:val="22"/>
          <w:lang w:eastAsia="cs-CZ"/>
        </w:rPr>
        <w:t>SMLUVNÍ STRANY</w:t>
      </w:r>
    </w:p>
    <w:p w14:paraId="5A71B0F2" w14:textId="77777777" w:rsidR="00AA7238" w:rsidRPr="005F7D7D" w:rsidRDefault="00AA7238" w:rsidP="005F7D7D">
      <w:pPr>
        <w:suppressAutoHyphens w:val="0"/>
        <w:spacing w:before="60" w:after="60"/>
        <w:rPr>
          <w:rFonts w:ascii="Arial" w:hAnsi="Arial" w:cs="Arial"/>
          <w:sz w:val="22"/>
          <w:szCs w:val="22"/>
          <w:lang w:eastAsia="cs-CZ"/>
        </w:rPr>
      </w:pPr>
    </w:p>
    <w:p w14:paraId="569E28A7" w14:textId="77777777" w:rsidR="00AE6CA1" w:rsidRPr="00AB50E3" w:rsidRDefault="00DE68AD" w:rsidP="00DE68AD">
      <w:pPr>
        <w:pStyle w:val="Odstavecseseznamem"/>
        <w:numPr>
          <w:ilvl w:val="0"/>
          <w:numId w:val="27"/>
        </w:numPr>
        <w:tabs>
          <w:tab w:val="left" w:pos="851"/>
        </w:tabs>
        <w:suppressAutoHyphens w:val="0"/>
        <w:overflowPunct w:val="0"/>
        <w:autoSpaceDE w:val="0"/>
        <w:autoSpaceDN w:val="0"/>
        <w:adjustRightInd w:val="0"/>
        <w:spacing w:before="60" w:after="60"/>
        <w:textAlignment w:val="baseline"/>
        <w:rPr>
          <w:rFonts w:ascii="Arial" w:hAnsi="Arial" w:cs="Arial"/>
          <w:sz w:val="22"/>
          <w:szCs w:val="22"/>
          <w:lang w:eastAsia="cs-CZ"/>
        </w:rPr>
      </w:pPr>
      <w:r w:rsidRPr="00DE68AD">
        <w:rPr>
          <w:rFonts w:ascii="Arial" w:hAnsi="Arial" w:cs="Arial"/>
          <w:b/>
          <w:sz w:val="22"/>
          <w:szCs w:val="22"/>
          <w:lang w:eastAsia="cs-CZ"/>
        </w:rPr>
        <w:t xml:space="preserve">Domov </w:t>
      </w:r>
      <w:r w:rsidR="004F787E">
        <w:rPr>
          <w:rFonts w:ascii="Arial" w:hAnsi="Arial" w:cs="Arial"/>
          <w:b/>
          <w:sz w:val="22"/>
          <w:szCs w:val="22"/>
          <w:lang w:eastAsia="cs-CZ"/>
        </w:rPr>
        <w:t>Velké</w:t>
      </w:r>
      <w:r w:rsidRPr="00DE68AD">
        <w:rPr>
          <w:rFonts w:ascii="Arial" w:hAnsi="Arial" w:cs="Arial"/>
          <w:b/>
          <w:sz w:val="22"/>
          <w:szCs w:val="22"/>
          <w:lang w:eastAsia="cs-CZ"/>
        </w:rPr>
        <w:t xml:space="preserve"> Březno, příspěvková organizace</w:t>
      </w:r>
      <w:r w:rsidR="00AE6CA1" w:rsidRPr="00AB50E3">
        <w:rPr>
          <w:rFonts w:ascii="Arial" w:hAnsi="Arial" w:cs="Arial"/>
          <w:b/>
          <w:sz w:val="22"/>
          <w:szCs w:val="22"/>
          <w:lang w:eastAsia="cs-CZ"/>
        </w:rPr>
        <w:t xml:space="preserve"> </w:t>
      </w:r>
    </w:p>
    <w:p w14:paraId="0C8A685C" w14:textId="77777777" w:rsidR="00AA7238" w:rsidRPr="00AB50E3" w:rsidRDefault="00AE6CA1" w:rsidP="00AE6CA1">
      <w:pPr>
        <w:tabs>
          <w:tab w:val="left" w:pos="851"/>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AB50E3">
        <w:rPr>
          <w:rFonts w:ascii="Arial" w:hAnsi="Arial" w:cs="Arial"/>
          <w:sz w:val="22"/>
          <w:szCs w:val="22"/>
          <w:lang w:eastAsia="cs-CZ"/>
        </w:rPr>
        <w:tab/>
      </w:r>
      <w:r w:rsidR="00AA7238" w:rsidRPr="00AB50E3">
        <w:rPr>
          <w:rFonts w:ascii="Arial" w:hAnsi="Arial" w:cs="Arial"/>
          <w:sz w:val="22"/>
          <w:szCs w:val="22"/>
          <w:lang w:eastAsia="cs-CZ"/>
        </w:rPr>
        <w:t xml:space="preserve">se sídlem:  </w:t>
      </w:r>
      <w:r w:rsidR="00AA7238" w:rsidRPr="00AB50E3">
        <w:rPr>
          <w:rFonts w:ascii="Arial" w:hAnsi="Arial" w:cs="Arial"/>
          <w:sz w:val="22"/>
          <w:szCs w:val="22"/>
          <w:lang w:eastAsia="cs-CZ"/>
        </w:rPr>
        <w:tab/>
      </w:r>
      <w:r w:rsidR="00AA7238" w:rsidRPr="00AB50E3">
        <w:rPr>
          <w:rFonts w:ascii="Arial" w:hAnsi="Arial" w:cs="Arial"/>
          <w:sz w:val="22"/>
          <w:szCs w:val="22"/>
          <w:lang w:eastAsia="cs-CZ"/>
        </w:rPr>
        <w:tab/>
      </w:r>
      <w:r w:rsidR="00AA7238" w:rsidRPr="00AB50E3">
        <w:rPr>
          <w:rFonts w:ascii="Arial" w:hAnsi="Arial" w:cs="Arial"/>
          <w:sz w:val="22"/>
          <w:szCs w:val="22"/>
          <w:lang w:eastAsia="cs-CZ"/>
        </w:rPr>
        <w:tab/>
      </w:r>
      <w:r w:rsidR="004F787E" w:rsidRPr="004F787E">
        <w:rPr>
          <w:rFonts w:ascii="Arial" w:hAnsi="Arial" w:cs="Arial"/>
          <w:sz w:val="22"/>
          <w:szCs w:val="22"/>
          <w:lang w:eastAsia="cs-CZ"/>
        </w:rPr>
        <w:t>Klášterní 2, 403 23 Velké Březno</w:t>
      </w:r>
    </w:p>
    <w:p w14:paraId="34D25528" w14:textId="77777777" w:rsidR="00AA7238" w:rsidRPr="00AB50E3" w:rsidRDefault="00AA7238" w:rsidP="00AA7238">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AB50E3">
        <w:rPr>
          <w:rFonts w:ascii="Arial" w:hAnsi="Arial" w:cs="Arial"/>
          <w:sz w:val="22"/>
          <w:szCs w:val="22"/>
          <w:lang w:eastAsia="cs-CZ"/>
        </w:rPr>
        <w:t xml:space="preserve">     Zastoupeno:</w:t>
      </w:r>
      <w:r w:rsidRPr="00AB50E3">
        <w:rPr>
          <w:rFonts w:ascii="Arial" w:hAnsi="Arial" w:cs="Arial"/>
          <w:sz w:val="22"/>
          <w:szCs w:val="22"/>
          <w:lang w:eastAsia="cs-CZ"/>
        </w:rPr>
        <w:tab/>
      </w:r>
      <w:r w:rsidRPr="00AB50E3">
        <w:rPr>
          <w:rFonts w:ascii="Arial" w:hAnsi="Arial" w:cs="Arial"/>
          <w:sz w:val="22"/>
          <w:szCs w:val="22"/>
          <w:lang w:eastAsia="cs-CZ"/>
        </w:rPr>
        <w:tab/>
      </w:r>
      <w:r w:rsidRPr="00AB50E3">
        <w:rPr>
          <w:rFonts w:ascii="Arial" w:hAnsi="Arial" w:cs="Arial"/>
          <w:sz w:val="22"/>
          <w:szCs w:val="22"/>
          <w:lang w:eastAsia="cs-CZ"/>
        </w:rPr>
        <w:tab/>
      </w:r>
      <w:r w:rsidR="004F787E" w:rsidRPr="004F787E">
        <w:rPr>
          <w:rFonts w:ascii="Arial" w:hAnsi="Arial" w:cs="Arial"/>
          <w:sz w:val="22"/>
          <w:szCs w:val="22"/>
          <w:lang w:eastAsia="cs-CZ"/>
        </w:rPr>
        <w:t>Mgr. Tomášem Křížem, MBA</w:t>
      </w:r>
      <w:r w:rsidR="00DE68AD" w:rsidRPr="00DE68AD">
        <w:rPr>
          <w:rFonts w:ascii="Arial" w:hAnsi="Arial" w:cs="Arial"/>
          <w:sz w:val="22"/>
          <w:szCs w:val="22"/>
          <w:lang w:eastAsia="cs-CZ"/>
        </w:rPr>
        <w:t>, ředitelem</w:t>
      </w:r>
    </w:p>
    <w:p w14:paraId="0419C12B" w14:textId="77777777" w:rsidR="00AA7238" w:rsidRPr="00FF3DFD" w:rsidRDefault="00AA7238" w:rsidP="00AA7238">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4554C">
        <w:rPr>
          <w:rFonts w:ascii="Arial" w:hAnsi="Arial" w:cs="Arial"/>
          <w:sz w:val="22"/>
          <w:szCs w:val="22"/>
          <w:lang w:eastAsia="cs-CZ"/>
        </w:rPr>
        <w:t xml:space="preserve">IČ: </w:t>
      </w:r>
      <w:r w:rsidRPr="0004554C">
        <w:rPr>
          <w:rFonts w:ascii="Arial" w:hAnsi="Arial" w:cs="Arial"/>
          <w:sz w:val="22"/>
          <w:szCs w:val="22"/>
          <w:lang w:eastAsia="cs-CZ"/>
        </w:rPr>
        <w:tab/>
      </w:r>
      <w:r w:rsidRPr="0004554C">
        <w:rPr>
          <w:rFonts w:ascii="Arial" w:hAnsi="Arial" w:cs="Arial"/>
          <w:sz w:val="22"/>
          <w:szCs w:val="22"/>
          <w:lang w:eastAsia="cs-CZ"/>
        </w:rPr>
        <w:tab/>
      </w:r>
      <w:r w:rsidRPr="0004554C">
        <w:rPr>
          <w:rFonts w:ascii="Arial" w:hAnsi="Arial" w:cs="Arial"/>
          <w:sz w:val="22"/>
          <w:szCs w:val="22"/>
          <w:lang w:eastAsia="cs-CZ"/>
        </w:rPr>
        <w:tab/>
      </w:r>
      <w:r w:rsidRPr="0004554C">
        <w:rPr>
          <w:rFonts w:ascii="Arial" w:hAnsi="Arial" w:cs="Arial"/>
          <w:sz w:val="22"/>
          <w:szCs w:val="22"/>
          <w:lang w:eastAsia="cs-CZ"/>
        </w:rPr>
        <w:tab/>
      </w:r>
      <w:r w:rsidR="00DE68AD" w:rsidRPr="00FF3DFD">
        <w:rPr>
          <w:rFonts w:ascii="Arial" w:hAnsi="Arial" w:cs="Arial"/>
          <w:sz w:val="22"/>
          <w:szCs w:val="22"/>
          <w:lang w:eastAsia="cs-CZ"/>
        </w:rPr>
        <w:t xml:space="preserve">445 55 </w:t>
      </w:r>
      <w:r w:rsidR="004F787E">
        <w:rPr>
          <w:rFonts w:ascii="Arial" w:hAnsi="Arial" w:cs="Arial"/>
          <w:sz w:val="22"/>
          <w:szCs w:val="22"/>
          <w:lang w:eastAsia="cs-CZ"/>
        </w:rPr>
        <w:t>288</w:t>
      </w:r>
      <w:r w:rsidR="000A3588" w:rsidRPr="00FF3DFD">
        <w:rPr>
          <w:rFonts w:ascii="Arial" w:hAnsi="Arial" w:cs="Arial"/>
          <w:sz w:val="22"/>
          <w:szCs w:val="22"/>
          <w:lang w:eastAsia="cs-CZ"/>
        </w:rPr>
        <w:tab/>
      </w:r>
    </w:p>
    <w:p w14:paraId="6B1435BB" w14:textId="3A32A621" w:rsidR="00AA7238" w:rsidRPr="00DD6E91" w:rsidRDefault="00AA7238" w:rsidP="00AA7238">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F3DFD">
        <w:rPr>
          <w:rFonts w:ascii="Arial" w:hAnsi="Arial" w:cs="Arial"/>
          <w:sz w:val="22"/>
          <w:szCs w:val="22"/>
          <w:lang w:eastAsia="cs-CZ"/>
        </w:rPr>
        <w:t xml:space="preserve">bankovní spojení: </w:t>
      </w:r>
      <w:r w:rsidRPr="00FF3DFD">
        <w:rPr>
          <w:rFonts w:ascii="Arial" w:hAnsi="Arial" w:cs="Arial"/>
          <w:sz w:val="22"/>
          <w:szCs w:val="22"/>
          <w:lang w:eastAsia="cs-CZ"/>
        </w:rPr>
        <w:tab/>
      </w:r>
      <w:r w:rsidRPr="00FF3DFD">
        <w:rPr>
          <w:rFonts w:ascii="Arial" w:hAnsi="Arial" w:cs="Arial"/>
          <w:sz w:val="22"/>
          <w:szCs w:val="22"/>
          <w:lang w:eastAsia="cs-CZ"/>
        </w:rPr>
        <w:tab/>
      </w:r>
      <w:r w:rsidR="00DD6E91" w:rsidRPr="00DD6E91">
        <w:rPr>
          <w:rFonts w:ascii="Arial" w:hAnsi="Arial" w:cs="Arial"/>
          <w:sz w:val="22"/>
          <w:szCs w:val="22"/>
          <w:lang w:eastAsia="cs-CZ"/>
        </w:rPr>
        <w:t>Komerční banka a.s.</w:t>
      </w:r>
    </w:p>
    <w:p w14:paraId="015E4019" w14:textId="4B2A27EE" w:rsidR="00AA7238" w:rsidRPr="00DD6E91" w:rsidRDefault="00AA7238" w:rsidP="00AA7238">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DD6E91">
        <w:rPr>
          <w:rFonts w:ascii="Arial" w:hAnsi="Arial" w:cs="Arial"/>
          <w:sz w:val="22"/>
          <w:szCs w:val="22"/>
          <w:lang w:eastAsia="cs-CZ"/>
        </w:rPr>
        <w:t xml:space="preserve">číslo účtu:  </w:t>
      </w:r>
      <w:r w:rsidRPr="00DD6E91">
        <w:rPr>
          <w:rFonts w:ascii="Arial" w:hAnsi="Arial" w:cs="Arial"/>
          <w:sz w:val="22"/>
          <w:szCs w:val="22"/>
          <w:lang w:eastAsia="cs-CZ"/>
        </w:rPr>
        <w:tab/>
      </w:r>
      <w:r w:rsidRPr="00DD6E91">
        <w:rPr>
          <w:rFonts w:ascii="Arial" w:hAnsi="Arial" w:cs="Arial"/>
          <w:sz w:val="22"/>
          <w:szCs w:val="22"/>
          <w:lang w:eastAsia="cs-CZ"/>
        </w:rPr>
        <w:tab/>
      </w:r>
      <w:r w:rsidRPr="00DD6E91">
        <w:rPr>
          <w:rFonts w:ascii="Arial" w:hAnsi="Arial" w:cs="Arial"/>
          <w:sz w:val="22"/>
          <w:szCs w:val="22"/>
          <w:lang w:eastAsia="cs-CZ"/>
        </w:rPr>
        <w:tab/>
      </w:r>
      <w:r w:rsidR="00DD6E91" w:rsidRPr="00DD6E91">
        <w:rPr>
          <w:rFonts w:ascii="Arial" w:hAnsi="Arial" w:cs="Arial"/>
          <w:sz w:val="22"/>
          <w:szCs w:val="22"/>
          <w:lang w:eastAsia="cs-CZ"/>
        </w:rPr>
        <w:t>3783590257/0100</w:t>
      </w:r>
    </w:p>
    <w:p w14:paraId="17CDA79F" w14:textId="77777777" w:rsidR="00AA7238" w:rsidRPr="0004554C" w:rsidRDefault="00AA7238" w:rsidP="00AA7238">
      <w:pPr>
        <w:suppressAutoHyphens w:val="0"/>
        <w:spacing w:before="60" w:after="60"/>
        <w:ind w:firstLine="851"/>
        <w:contextualSpacing/>
        <w:rPr>
          <w:rFonts w:ascii="Arial" w:hAnsi="Arial" w:cs="Arial"/>
          <w:sz w:val="22"/>
          <w:szCs w:val="22"/>
          <w:lang w:eastAsia="cs-CZ"/>
        </w:rPr>
      </w:pPr>
      <w:r w:rsidRPr="0004554C">
        <w:rPr>
          <w:rFonts w:ascii="Arial" w:hAnsi="Arial" w:cs="Arial"/>
          <w:sz w:val="22"/>
          <w:szCs w:val="22"/>
          <w:lang w:eastAsia="cs-CZ"/>
        </w:rPr>
        <w:t xml:space="preserve"> (dále jen „objednatel“</w:t>
      </w:r>
      <w:r w:rsidRPr="0004554C">
        <w:rPr>
          <w:rFonts w:ascii="Arial" w:hAnsi="Arial" w:cs="Arial"/>
          <w:bCs/>
          <w:sz w:val="22"/>
          <w:szCs w:val="22"/>
          <w:lang w:eastAsia="cs-CZ"/>
        </w:rPr>
        <w:t xml:space="preserve"> nebo „smluvní strana“</w:t>
      </w:r>
      <w:r w:rsidRPr="0004554C">
        <w:rPr>
          <w:rFonts w:ascii="Arial" w:hAnsi="Arial" w:cs="Arial"/>
          <w:sz w:val="22"/>
          <w:szCs w:val="22"/>
          <w:lang w:eastAsia="cs-CZ"/>
        </w:rPr>
        <w:t xml:space="preserve">)   </w:t>
      </w:r>
    </w:p>
    <w:p w14:paraId="47A43C81" w14:textId="77777777" w:rsidR="00AA7238" w:rsidRPr="0004554C" w:rsidRDefault="00AA7238" w:rsidP="00AA7238">
      <w:pPr>
        <w:suppressAutoHyphens w:val="0"/>
        <w:spacing w:before="60" w:after="60"/>
        <w:ind w:left="1276"/>
        <w:contextualSpacing/>
        <w:rPr>
          <w:rFonts w:ascii="Arial" w:hAnsi="Arial" w:cs="Arial"/>
          <w:sz w:val="22"/>
          <w:szCs w:val="22"/>
          <w:lang w:eastAsia="cs-CZ"/>
        </w:rPr>
      </w:pPr>
      <w:r w:rsidRPr="0004554C">
        <w:rPr>
          <w:rFonts w:ascii="Arial" w:hAnsi="Arial" w:cs="Arial"/>
          <w:sz w:val="22"/>
          <w:szCs w:val="22"/>
          <w:lang w:eastAsia="cs-CZ"/>
        </w:rPr>
        <w:t xml:space="preserve">           </w:t>
      </w:r>
    </w:p>
    <w:p w14:paraId="02B1F99F" w14:textId="77777777" w:rsidR="00AA7238" w:rsidRPr="0004554C" w:rsidRDefault="00AA7238" w:rsidP="00AA7238">
      <w:pPr>
        <w:suppressAutoHyphens w:val="0"/>
        <w:spacing w:before="60" w:after="60"/>
        <w:ind w:left="1276"/>
        <w:contextualSpacing/>
        <w:rPr>
          <w:rFonts w:ascii="Arial" w:hAnsi="Arial" w:cs="Arial"/>
          <w:b/>
          <w:sz w:val="22"/>
          <w:szCs w:val="22"/>
          <w:lang w:eastAsia="cs-CZ"/>
        </w:rPr>
      </w:pPr>
      <w:r w:rsidRPr="0004554C">
        <w:rPr>
          <w:rFonts w:ascii="Arial" w:hAnsi="Arial" w:cs="Arial"/>
          <w:sz w:val="22"/>
          <w:szCs w:val="22"/>
          <w:lang w:eastAsia="cs-CZ"/>
        </w:rPr>
        <w:t xml:space="preserve"> </w:t>
      </w:r>
      <w:r w:rsidRPr="0004554C">
        <w:rPr>
          <w:rFonts w:ascii="Arial" w:hAnsi="Arial" w:cs="Arial"/>
          <w:b/>
          <w:sz w:val="22"/>
          <w:szCs w:val="22"/>
          <w:lang w:eastAsia="cs-CZ"/>
        </w:rPr>
        <w:t>a</w:t>
      </w:r>
    </w:p>
    <w:p w14:paraId="00C1EEFB" w14:textId="77777777" w:rsidR="00AA7238" w:rsidRPr="0004554C" w:rsidRDefault="00AA7238" w:rsidP="00AA7238">
      <w:pPr>
        <w:tabs>
          <w:tab w:val="left" w:pos="851"/>
        </w:tabs>
        <w:suppressAutoHyphens w:val="0"/>
        <w:spacing w:before="60" w:after="60"/>
        <w:ind w:left="851"/>
        <w:rPr>
          <w:rFonts w:ascii="Arial" w:hAnsi="Arial" w:cs="Arial"/>
          <w:b/>
          <w:sz w:val="22"/>
          <w:szCs w:val="22"/>
          <w:lang w:eastAsia="cs-CZ"/>
        </w:rPr>
      </w:pPr>
    </w:p>
    <w:p w14:paraId="2AF9B8BA" w14:textId="77777777" w:rsidR="00AA7238" w:rsidRPr="0004554C" w:rsidRDefault="00AA7238" w:rsidP="00AA7238">
      <w:pPr>
        <w:tabs>
          <w:tab w:val="left" w:pos="851"/>
        </w:tabs>
        <w:suppressAutoHyphens w:val="0"/>
        <w:spacing w:before="60" w:after="60"/>
        <w:ind w:left="851" w:hanging="284"/>
        <w:rPr>
          <w:rFonts w:ascii="Arial" w:hAnsi="Arial" w:cs="Arial"/>
          <w:b/>
          <w:sz w:val="22"/>
          <w:szCs w:val="22"/>
          <w:lang w:eastAsia="cs-CZ"/>
        </w:rPr>
      </w:pPr>
      <w:r w:rsidRPr="0004554C">
        <w:rPr>
          <w:rFonts w:ascii="Arial" w:hAnsi="Arial" w:cs="Arial"/>
          <w:b/>
          <w:sz w:val="22"/>
          <w:szCs w:val="22"/>
          <w:lang w:eastAsia="cs-CZ"/>
        </w:rPr>
        <w:t xml:space="preserve">2. </w:t>
      </w:r>
      <w:permStart w:id="951142902" w:edGrp="everyone"/>
      <w:r w:rsidRPr="0004554C">
        <w:rPr>
          <w:rFonts w:ascii="Arial" w:hAnsi="Arial" w:cs="Arial"/>
          <w:b/>
          <w:sz w:val="22"/>
          <w:szCs w:val="22"/>
          <w:lang w:eastAsia="cs-CZ"/>
        </w:rPr>
        <w:t xml:space="preserve">(doplní poskytovatel) </w:t>
      </w:r>
    </w:p>
    <w:permEnd w:id="951142902"/>
    <w:p w14:paraId="4930821E" w14:textId="590552AA" w:rsidR="00AA7238" w:rsidRPr="0004554C" w:rsidRDefault="00AA7238" w:rsidP="00AA7238">
      <w:pPr>
        <w:tabs>
          <w:tab w:val="left" w:pos="2552"/>
        </w:tabs>
        <w:suppressAutoHyphens w:val="0"/>
        <w:spacing w:before="60" w:after="60"/>
        <w:ind w:left="851"/>
        <w:jc w:val="both"/>
        <w:rPr>
          <w:rFonts w:ascii="Arial" w:hAnsi="Arial" w:cs="Arial"/>
          <w:b/>
          <w:sz w:val="22"/>
          <w:szCs w:val="22"/>
          <w:lang w:eastAsia="cs-CZ"/>
        </w:rPr>
      </w:pPr>
      <w:r w:rsidRPr="0004554C">
        <w:rPr>
          <w:rFonts w:ascii="Arial" w:hAnsi="Arial" w:cs="Arial"/>
          <w:sz w:val="22"/>
          <w:szCs w:val="22"/>
          <w:lang w:eastAsia="cs-CZ"/>
        </w:rPr>
        <w:t xml:space="preserve">zastoupená/ý: </w:t>
      </w:r>
      <w:r w:rsidRPr="0004554C">
        <w:rPr>
          <w:rFonts w:ascii="Arial" w:hAnsi="Arial" w:cs="Arial"/>
          <w:sz w:val="22"/>
          <w:szCs w:val="22"/>
          <w:lang w:eastAsia="cs-CZ"/>
        </w:rPr>
        <w:tab/>
      </w:r>
      <w:r w:rsidRPr="0004554C">
        <w:rPr>
          <w:rFonts w:ascii="Arial" w:hAnsi="Arial" w:cs="Arial"/>
          <w:sz w:val="22"/>
          <w:szCs w:val="22"/>
          <w:lang w:eastAsia="cs-CZ"/>
        </w:rPr>
        <w:tab/>
      </w:r>
      <w:r w:rsidRPr="0004554C">
        <w:rPr>
          <w:rFonts w:ascii="Arial" w:hAnsi="Arial" w:cs="Arial"/>
          <w:sz w:val="22"/>
          <w:szCs w:val="22"/>
          <w:lang w:eastAsia="cs-CZ"/>
        </w:rPr>
        <w:tab/>
      </w:r>
      <w:permStart w:id="2071463338" w:edGrp="everyone"/>
      <w:r w:rsidRPr="0004554C">
        <w:rPr>
          <w:rFonts w:ascii="Arial" w:hAnsi="Arial" w:cs="Arial"/>
          <w:i/>
          <w:sz w:val="22"/>
          <w:szCs w:val="22"/>
          <w:lang w:eastAsia="cs-CZ"/>
        </w:rPr>
        <w:t>(doplní poskytovatel)</w:t>
      </w:r>
    </w:p>
    <w:permEnd w:id="2071463338"/>
    <w:p w14:paraId="64FC9BB1" w14:textId="37D3F25B" w:rsidR="00AA7238" w:rsidRPr="0004554C" w:rsidRDefault="00AA7238" w:rsidP="00AA7238">
      <w:pPr>
        <w:widowControl w:val="0"/>
        <w:tabs>
          <w:tab w:val="left" w:pos="2127"/>
        </w:tabs>
        <w:spacing w:before="60" w:after="60"/>
        <w:ind w:left="851"/>
        <w:rPr>
          <w:rFonts w:ascii="Arial" w:eastAsia="Arial Unicode MS" w:hAnsi="Arial" w:cs="Arial"/>
          <w:kern w:val="1"/>
          <w:sz w:val="22"/>
          <w:szCs w:val="22"/>
          <w:lang w:eastAsia="cs-CZ"/>
        </w:rPr>
      </w:pPr>
      <w:r w:rsidRPr="0004554C">
        <w:rPr>
          <w:rFonts w:ascii="Arial" w:eastAsia="Arial Unicode MS" w:hAnsi="Arial" w:cs="Arial"/>
          <w:kern w:val="1"/>
          <w:sz w:val="22"/>
          <w:szCs w:val="22"/>
          <w:lang w:eastAsia="cs-CZ"/>
        </w:rPr>
        <w:t>se sídlem:</w:t>
      </w:r>
      <w:r w:rsidRPr="0004554C">
        <w:rPr>
          <w:rFonts w:ascii="Arial" w:eastAsia="Arial Unicode MS" w:hAnsi="Arial" w:cs="Arial"/>
          <w:kern w:val="1"/>
          <w:sz w:val="22"/>
          <w:szCs w:val="22"/>
          <w:lang w:eastAsia="cs-CZ"/>
        </w:rPr>
        <w:tab/>
      </w:r>
      <w:r w:rsidRPr="0004554C">
        <w:rPr>
          <w:rFonts w:ascii="Arial" w:eastAsia="Arial Unicode MS" w:hAnsi="Arial" w:cs="Arial"/>
          <w:kern w:val="1"/>
          <w:sz w:val="22"/>
          <w:szCs w:val="22"/>
          <w:lang w:eastAsia="cs-CZ"/>
        </w:rPr>
        <w:tab/>
      </w:r>
      <w:r w:rsidRPr="0004554C">
        <w:rPr>
          <w:rFonts w:ascii="Arial" w:eastAsia="Arial Unicode MS" w:hAnsi="Arial" w:cs="Arial"/>
          <w:kern w:val="1"/>
          <w:sz w:val="22"/>
          <w:szCs w:val="22"/>
          <w:lang w:eastAsia="cs-CZ"/>
        </w:rPr>
        <w:tab/>
      </w:r>
      <w:permStart w:id="511705842" w:edGrp="everyone"/>
      <w:r w:rsidRPr="0004554C">
        <w:rPr>
          <w:rFonts w:ascii="Arial" w:eastAsia="Arial Unicode MS" w:hAnsi="Arial" w:cs="Arial"/>
          <w:i/>
          <w:kern w:val="1"/>
          <w:sz w:val="22"/>
          <w:szCs w:val="22"/>
          <w:lang w:eastAsia="cs-CZ"/>
        </w:rPr>
        <w:t>(doplní poskytovatel)</w:t>
      </w:r>
    </w:p>
    <w:permEnd w:id="511705842"/>
    <w:p w14:paraId="49EDAEEA" w14:textId="2557E409" w:rsidR="00AA7238" w:rsidRPr="0004554C" w:rsidRDefault="00AA7238" w:rsidP="00AA7238">
      <w:pPr>
        <w:suppressAutoHyphens w:val="0"/>
        <w:spacing w:before="60" w:after="60"/>
        <w:ind w:left="851"/>
        <w:rPr>
          <w:rFonts w:ascii="Arial" w:hAnsi="Arial" w:cs="Arial"/>
          <w:sz w:val="22"/>
          <w:szCs w:val="22"/>
          <w:lang w:eastAsia="cs-CZ"/>
        </w:rPr>
      </w:pPr>
      <w:r w:rsidRPr="0004554C">
        <w:rPr>
          <w:rFonts w:ascii="Arial" w:hAnsi="Arial" w:cs="Arial"/>
          <w:sz w:val="22"/>
          <w:szCs w:val="22"/>
          <w:lang w:eastAsia="cs-CZ"/>
        </w:rPr>
        <w:t xml:space="preserve">IČO: </w:t>
      </w:r>
      <w:r w:rsidRPr="0004554C">
        <w:rPr>
          <w:rFonts w:ascii="Arial" w:hAnsi="Arial" w:cs="Arial"/>
          <w:sz w:val="22"/>
          <w:szCs w:val="22"/>
          <w:lang w:eastAsia="cs-CZ"/>
        </w:rPr>
        <w:tab/>
      </w:r>
      <w:r w:rsidRPr="0004554C">
        <w:rPr>
          <w:rFonts w:ascii="Arial" w:hAnsi="Arial" w:cs="Arial"/>
          <w:sz w:val="22"/>
          <w:szCs w:val="22"/>
          <w:lang w:eastAsia="cs-CZ"/>
        </w:rPr>
        <w:tab/>
      </w:r>
      <w:r w:rsidRPr="0004554C">
        <w:rPr>
          <w:rFonts w:ascii="Arial" w:hAnsi="Arial" w:cs="Arial"/>
          <w:sz w:val="22"/>
          <w:szCs w:val="22"/>
          <w:lang w:eastAsia="cs-CZ"/>
        </w:rPr>
        <w:tab/>
      </w:r>
      <w:r w:rsidRPr="0004554C">
        <w:rPr>
          <w:rFonts w:ascii="Arial" w:hAnsi="Arial" w:cs="Arial"/>
          <w:sz w:val="22"/>
          <w:szCs w:val="22"/>
          <w:lang w:eastAsia="cs-CZ"/>
        </w:rPr>
        <w:tab/>
      </w:r>
      <w:permStart w:id="1901139721" w:edGrp="everyone"/>
      <w:r w:rsidRPr="0004554C">
        <w:rPr>
          <w:rFonts w:ascii="Arial" w:hAnsi="Arial" w:cs="Arial"/>
          <w:sz w:val="22"/>
          <w:szCs w:val="22"/>
          <w:lang w:eastAsia="cs-CZ"/>
        </w:rPr>
        <w:t>(</w:t>
      </w:r>
      <w:r w:rsidRPr="0004554C">
        <w:rPr>
          <w:rFonts w:ascii="Arial" w:hAnsi="Arial" w:cs="Arial"/>
          <w:i/>
          <w:sz w:val="22"/>
          <w:szCs w:val="22"/>
          <w:lang w:eastAsia="cs-CZ"/>
        </w:rPr>
        <w:t>doplní poskytovatel)</w:t>
      </w:r>
    </w:p>
    <w:permEnd w:id="1901139721"/>
    <w:p w14:paraId="3E5C2A23" w14:textId="3A09CF06" w:rsidR="00AA7238" w:rsidRPr="0004554C" w:rsidRDefault="00AA7238" w:rsidP="00AA7238">
      <w:pPr>
        <w:widowControl w:val="0"/>
        <w:tabs>
          <w:tab w:val="left" w:pos="2552"/>
        </w:tabs>
        <w:spacing w:before="60" w:after="60"/>
        <w:ind w:left="851"/>
        <w:rPr>
          <w:rFonts w:ascii="Arial" w:eastAsia="Arial Unicode MS" w:hAnsi="Arial" w:cs="Arial"/>
          <w:kern w:val="1"/>
          <w:sz w:val="22"/>
          <w:szCs w:val="22"/>
          <w:lang w:eastAsia="cs-CZ"/>
        </w:rPr>
      </w:pPr>
      <w:r w:rsidRPr="0004554C">
        <w:rPr>
          <w:rFonts w:ascii="Arial" w:eastAsia="Arial Unicode MS" w:hAnsi="Arial" w:cs="Arial"/>
          <w:kern w:val="1"/>
          <w:sz w:val="22"/>
          <w:szCs w:val="22"/>
          <w:lang w:eastAsia="cs-CZ"/>
        </w:rPr>
        <w:t xml:space="preserve">DIČ: </w:t>
      </w:r>
      <w:r w:rsidRPr="0004554C">
        <w:rPr>
          <w:rFonts w:ascii="Arial" w:eastAsia="Arial Unicode MS" w:hAnsi="Arial" w:cs="Arial"/>
          <w:kern w:val="1"/>
          <w:sz w:val="22"/>
          <w:szCs w:val="22"/>
          <w:lang w:eastAsia="cs-CZ"/>
        </w:rPr>
        <w:tab/>
      </w:r>
      <w:r w:rsidRPr="0004554C">
        <w:rPr>
          <w:rFonts w:ascii="Arial" w:eastAsia="Arial Unicode MS" w:hAnsi="Arial" w:cs="Arial"/>
          <w:kern w:val="1"/>
          <w:sz w:val="22"/>
          <w:szCs w:val="22"/>
          <w:lang w:eastAsia="cs-CZ"/>
        </w:rPr>
        <w:tab/>
      </w:r>
      <w:r w:rsidRPr="0004554C">
        <w:rPr>
          <w:rFonts w:ascii="Arial" w:eastAsia="Arial Unicode MS" w:hAnsi="Arial" w:cs="Arial"/>
          <w:kern w:val="1"/>
          <w:sz w:val="22"/>
          <w:szCs w:val="22"/>
          <w:lang w:eastAsia="cs-CZ"/>
        </w:rPr>
        <w:tab/>
      </w:r>
      <w:permStart w:id="748904425" w:edGrp="everyone"/>
      <w:r w:rsidRPr="0004554C">
        <w:rPr>
          <w:rFonts w:ascii="Arial" w:eastAsia="Arial Unicode MS" w:hAnsi="Arial" w:cs="Arial"/>
          <w:i/>
          <w:kern w:val="1"/>
          <w:sz w:val="22"/>
          <w:szCs w:val="22"/>
          <w:lang w:eastAsia="cs-CZ"/>
        </w:rPr>
        <w:t>(doplní poskytovatel)</w:t>
      </w:r>
    </w:p>
    <w:permEnd w:id="748904425"/>
    <w:p w14:paraId="70C96677" w14:textId="7CD2B229" w:rsidR="00AA7238" w:rsidRPr="0004554C" w:rsidRDefault="00AA7238" w:rsidP="00AA7238">
      <w:pPr>
        <w:widowControl w:val="0"/>
        <w:tabs>
          <w:tab w:val="left" w:pos="2552"/>
        </w:tabs>
        <w:spacing w:before="60" w:after="60"/>
        <w:ind w:left="851"/>
        <w:rPr>
          <w:rFonts w:ascii="Arial" w:eastAsia="Arial Unicode MS" w:hAnsi="Arial" w:cs="Arial"/>
          <w:kern w:val="1"/>
          <w:sz w:val="22"/>
          <w:szCs w:val="22"/>
          <w:lang w:eastAsia="cs-CZ"/>
        </w:rPr>
      </w:pPr>
      <w:r w:rsidRPr="0004554C">
        <w:rPr>
          <w:rFonts w:ascii="Arial" w:eastAsia="Arial Unicode MS" w:hAnsi="Arial" w:cs="Arial"/>
          <w:kern w:val="1"/>
          <w:sz w:val="22"/>
          <w:szCs w:val="22"/>
          <w:lang w:eastAsia="cs-CZ"/>
        </w:rPr>
        <w:t>bankovní spojení:</w:t>
      </w:r>
      <w:r w:rsidRPr="0004554C">
        <w:rPr>
          <w:rFonts w:ascii="Arial" w:eastAsia="Arial Unicode MS" w:hAnsi="Arial" w:cs="Arial"/>
          <w:kern w:val="1"/>
          <w:sz w:val="22"/>
          <w:szCs w:val="22"/>
          <w:lang w:eastAsia="cs-CZ"/>
        </w:rPr>
        <w:tab/>
      </w:r>
      <w:r w:rsidRPr="0004554C">
        <w:rPr>
          <w:rFonts w:ascii="Arial" w:eastAsia="Arial Unicode MS" w:hAnsi="Arial" w:cs="Arial"/>
          <w:kern w:val="1"/>
          <w:sz w:val="22"/>
          <w:szCs w:val="22"/>
          <w:lang w:eastAsia="cs-CZ"/>
        </w:rPr>
        <w:tab/>
      </w:r>
      <w:permStart w:id="525948407" w:edGrp="everyone"/>
      <w:r w:rsidRPr="0004554C">
        <w:rPr>
          <w:rFonts w:ascii="Arial" w:eastAsia="Arial Unicode MS" w:hAnsi="Arial" w:cs="Arial"/>
          <w:i/>
          <w:kern w:val="1"/>
          <w:sz w:val="22"/>
          <w:szCs w:val="22"/>
          <w:lang w:eastAsia="cs-CZ"/>
        </w:rPr>
        <w:t>(doplní poskytovatel)</w:t>
      </w:r>
    </w:p>
    <w:permEnd w:id="525948407"/>
    <w:p w14:paraId="796CD6B1" w14:textId="77777777" w:rsidR="00AA7238" w:rsidRPr="0004554C" w:rsidRDefault="00AA7238" w:rsidP="00AA7238">
      <w:pPr>
        <w:widowControl w:val="0"/>
        <w:tabs>
          <w:tab w:val="left" w:pos="2552"/>
        </w:tabs>
        <w:spacing w:before="60" w:after="60"/>
        <w:ind w:left="851"/>
        <w:rPr>
          <w:rFonts w:ascii="Arial" w:eastAsia="Arial Unicode MS" w:hAnsi="Arial" w:cs="Arial"/>
          <w:i/>
          <w:kern w:val="1"/>
          <w:sz w:val="22"/>
          <w:szCs w:val="22"/>
          <w:lang w:eastAsia="cs-CZ"/>
        </w:rPr>
      </w:pPr>
      <w:r w:rsidRPr="0004554C">
        <w:rPr>
          <w:rFonts w:ascii="Arial" w:eastAsia="Arial Unicode MS" w:hAnsi="Arial" w:cs="Arial"/>
          <w:kern w:val="1"/>
          <w:sz w:val="22"/>
          <w:szCs w:val="22"/>
          <w:lang w:eastAsia="cs-CZ"/>
        </w:rPr>
        <w:t xml:space="preserve">číslo účtu: </w:t>
      </w:r>
      <w:r w:rsidRPr="0004554C">
        <w:rPr>
          <w:rFonts w:ascii="Arial" w:eastAsia="Arial Unicode MS" w:hAnsi="Arial" w:cs="Arial"/>
          <w:kern w:val="1"/>
          <w:sz w:val="22"/>
          <w:szCs w:val="22"/>
          <w:lang w:eastAsia="cs-CZ"/>
        </w:rPr>
        <w:tab/>
      </w:r>
      <w:r w:rsidRPr="0004554C">
        <w:rPr>
          <w:rFonts w:ascii="Arial" w:eastAsia="Arial Unicode MS" w:hAnsi="Arial" w:cs="Arial"/>
          <w:kern w:val="1"/>
          <w:sz w:val="22"/>
          <w:szCs w:val="22"/>
          <w:lang w:eastAsia="cs-CZ"/>
        </w:rPr>
        <w:tab/>
      </w:r>
      <w:r w:rsidRPr="0004554C">
        <w:rPr>
          <w:rFonts w:ascii="Arial" w:eastAsia="Arial Unicode MS" w:hAnsi="Arial" w:cs="Arial"/>
          <w:kern w:val="1"/>
          <w:sz w:val="22"/>
          <w:szCs w:val="22"/>
          <w:lang w:eastAsia="cs-CZ"/>
        </w:rPr>
        <w:tab/>
      </w:r>
      <w:permStart w:id="1446406970" w:edGrp="everyone"/>
      <w:r w:rsidRPr="0004554C">
        <w:rPr>
          <w:rFonts w:ascii="Arial" w:eastAsia="Arial Unicode MS" w:hAnsi="Arial" w:cs="Arial"/>
          <w:i/>
          <w:kern w:val="1"/>
          <w:sz w:val="22"/>
          <w:szCs w:val="22"/>
          <w:lang w:eastAsia="cs-CZ"/>
        </w:rPr>
        <w:t>(doplní poskytovatel)</w:t>
      </w:r>
    </w:p>
    <w:permEnd w:id="1446406970"/>
    <w:p w14:paraId="5F75410E" w14:textId="77777777" w:rsidR="00AA7238" w:rsidRPr="0004554C" w:rsidRDefault="00AA7238" w:rsidP="00AA7238">
      <w:pPr>
        <w:widowControl w:val="0"/>
        <w:tabs>
          <w:tab w:val="left" w:pos="2552"/>
        </w:tabs>
        <w:spacing w:before="60" w:after="60"/>
        <w:ind w:left="851"/>
        <w:rPr>
          <w:rFonts w:ascii="Arial" w:eastAsia="Arial Unicode MS" w:hAnsi="Arial" w:cs="Arial"/>
          <w:kern w:val="1"/>
          <w:sz w:val="22"/>
          <w:szCs w:val="22"/>
          <w:lang w:eastAsia="cs-CZ"/>
        </w:rPr>
      </w:pPr>
      <w:r w:rsidRPr="0004554C">
        <w:rPr>
          <w:rFonts w:ascii="Arial" w:eastAsia="Arial Unicode MS" w:hAnsi="Arial" w:cs="Arial"/>
          <w:kern w:val="1"/>
          <w:sz w:val="22"/>
          <w:szCs w:val="22"/>
          <w:lang w:eastAsia="cs-CZ"/>
        </w:rPr>
        <w:t xml:space="preserve">Pověřená osoba k jednání: </w:t>
      </w:r>
      <w:r w:rsidRPr="0004554C">
        <w:rPr>
          <w:rFonts w:ascii="Arial" w:eastAsia="Arial Unicode MS" w:hAnsi="Arial" w:cs="Arial"/>
          <w:kern w:val="1"/>
          <w:sz w:val="22"/>
          <w:szCs w:val="22"/>
          <w:lang w:eastAsia="cs-CZ"/>
        </w:rPr>
        <w:tab/>
      </w:r>
      <w:permStart w:id="864884000" w:edGrp="everyone"/>
      <w:r w:rsidRPr="0004554C">
        <w:rPr>
          <w:rFonts w:ascii="Arial" w:eastAsia="Arial Unicode MS" w:hAnsi="Arial" w:cs="Arial"/>
          <w:i/>
          <w:kern w:val="1"/>
          <w:sz w:val="22"/>
          <w:szCs w:val="22"/>
          <w:lang w:eastAsia="cs-CZ"/>
        </w:rPr>
        <w:t>(doplní poskytovatel)</w:t>
      </w:r>
    </w:p>
    <w:permEnd w:id="864884000"/>
    <w:p w14:paraId="304DA08F" w14:textId="77777777" w:rsidR="00AA7238" w:rsidRPr="0004554C" w:rsidRDefault="00AA7238" w:rsidP="00AA7238">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4554C">
        <w:rPr>
          <w:rFonts w:ascii="Arial" w:hAnsi="Arial" w:cs="Arial"/>
          <w:sz w:val="22"/>
          <w:szCs w:val="22"/>
          <w:lang w:eastAsia="cs-CZ"/>
        </w:rPr>
        <w:tab/>
      </w:r>
      <w:r w:rsidRPr="0004554C">
        <w:rPr>
          <w:rFonts w:ascii="Arial" w:hAnsi="Arial" w:cs="Arial"/>
          <w:sz w:val="22"/>
          <w:szCs w:val="22"/>
          <w:lang w:eastAsia="cs-CZ"/>
        </w:rPr>
        <w:tab/>
      </w:r>
      <w:r w:rsidRPr="0004554C">
        <w:rPr>
          <w:rFonts w:ascii="Arial" w:hAnsi="Arial" w:cs="Arial"/>
          <w:sz w:val="22"/>
          <w:szCs w:val="22"/>
          <w:lang w:eastAsia="cs-CZ"/>
        </w:rPr>
        <w:tab/>
      </w:r>
    </w:p>
    <w:p w14:paraId="2D156C10" w14:textId="77777777" w:rsidR="00AA7238" w:rsidRPr="0004554C" w:rsidRDefault="00AA7238" w:rsidP="00AA7238">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4554C">
        <w:rPr>
          <w:rFonts w:ascii="Arial" w:hAnsi="Arial" w:cs="Arial"/>
          <w:bCs/>
          <w:sz w:val="22"/>
          <w:szCs w:val="22"/>
          <w:lang w:eastAsia="cs-CZ"/>
        </w:rPr>
        <w:t>(dále jen „poskytovatel“ nebo „smluvní strana“)</w:t>
      </w:r>
    </w:p>
    <w:p w14:paraId="29DF5AAF" w14:textId="77777777" w:rsidR="00AA7238" w:rsidRPr="0004554C" w:rsidRDefault="00AA7238" w:rsidP="00AA7238">
      <w:pPr>
        <w:suppressAutoHyphens w:val="0"/>
        <w:spacing w:before="60" w:after="60"/>
        <w:ind w:left="1276" w:firstLine="709"/>
        <w:rPr>
          <w:rFonts w:ascii="Arial" w:hAnsi="Arial" w:cs="Arial"/>
          <w:sz w:val="22"/>
          <w:szCs w:val="22"/>
          <w:lang w:eastAsia="cs-CZ"/>
        </w:rPr>
      </w:pPr>
    </w:p>
    <w:p w14:paraId="78A6C03D" w14:textId="77777777" w:rsidR="004D1131" w:rsidRPr="00A759D7" w:rsidRDefault="00AA7238" w:rsidP="00A759D7">
      <w:pPr>
        <w:suppressAutoHyphens w:val="0"/>
        <w:spacing w:before="60" w:after="60"/>
        <w:ind w:left="851"/>
        <w:rPr>
          <w:rFonts w:ascii="Arial" w:hAnsi="Arial" w:cs="Arial"/>
          <w:b/>
          <w:sz w:val="22"/>
          <w:szCs w:val="22"/>
          <w:lang w:eastAsia="cs-CZ"/>
        </w:rPr>
      </w:pPr>
      <w:r w:rsidRPr="0004554C">
        <w:rPr>
          <w:rFonts w:ascii="Arial" w:hAnsi="Arial" w:cs="Arial"/>
          <w:sz w:val="22"/>
          <w:szCs w:val="22"/>
          <w:lang w:eastAsia="cs-CZ"/>
        </w:rPr>
        <w:t>uzavřeli níže uvedeného dne, měsíce a roku tuto smlouvu na poskytování služeb (d</w:t>
      </w:r>
      <w:r w:rsidR="00A759D7">
        <w:rPr>
          <w:rFonts w:ascii="Arial" w:hAnsi="Arial" w:cs="Arial"/>
          <w:sz w:val="22"/>
          <w:szCs w:val="22"/>
          <w:lang w:eastAsia="cs-CZ"/>
        </w:rPr>
        <w:t>ále jen „</w:t>
      </w:r>
      <w:r w:rsidR="00505C65">
        <w:rPr>
          <w:rFonts w:ascii="Arial" w:hAnsi="Arial" w:cs="Arial"/>
          <w:sz w:val="22"/>
          <w:szCs w:val="22"/>
          <w:lang w:eastAsia="cs-CZ"/>
        </w:rPr>
        <w:t>Smlouva</w:t>
      </w:r>
      <w:r w:rsidR="00A759D7">
        <w:rPr>
          <w:rFonts w:ascii="Arial" w:hAnsi="Arial" w:cs="Arial"/>
          <w:sz w:val="22"/>
          <w:szCs w:val="22"/>
          <w:lang w:eastAsia="cs-CZ"/>
        </w:rPr>
        <w:t>“) tohoto znění</w:t>
      </w:r>
    </w:p>
    <w:p w14:paraId="3029EE1B" w14:textId="77777777" w:rsidR="004D1131" w:rsidRDefault="004D1131" w:rsidP="00AA7238">
      <w:pPr>
        <w:spacing w:before="60" w:after="60"/>
        <w:rPr>
          <w:rFonts w:ascii="Arial" w:hAnsi="Arial" w:cs="Arial"/>
          <w:sz w:val="22"/>
          <w:szCs w:val="22"/>
        </w:rPr>
      </w:pPr>
    </w:p>
    <w:p w14:paraId="53A044B8" w14:textId="77777777" w:rsidR="00C41EAD" w:rsidRPr="0004554C" w:rsidRDefault="00C41EAD" w:rsidP="00AA7238">
      <w:pPr>
        <w:spacing w:before="60" w:after="60"/>
        <w:rPr>
          <w:rFonts w:ascii="Arial" w:hAnsi="Arial" w:cs="Arial"/>
          <w:sz w:val="22"/>
          <w:szCs w:val="22"/>
        </w:rPr>
      </w:pPr>
    </w:p>
    <w:p w14:paraId="4679288D" w14:textId="77777777" w:rsidR="00AA7238" w:rsidRPr="0004554C" w:rsidRDefault="00AA7238" w:rsidP="00AA7238">
      <w:pPr>
        <w:spacing w:before="60" w:after="60"/>
        <w:jc w:val="center"/>
        <w:rPr>
          <w:rFonts w:ascii="Arial" w:hAnsi="Arial" w:cs="Arial"/>
          <w:b/>
          <w:sz w:val="22"/>
          <w:szCs w:val="22"/>
        </w:rPr>
      </w:pPr>
      <w:r w:rsidRPr="0004554C">
        <w:rPr>
          <w:rFonts w:ascii="Arial" w:hAnsi="Arial" w:cs="Arial"/>
          <w:b/>
          <w:sz w:val="22"/>
          <w:szCs w:val="22"/>
        </w:rPr>
        <w:t>I. Preambule</w:t>
      </w:r>
    </w:p>
    <w:p w14:paraId="31157DAB" w14:textId="48471A45" w:rsidR="00AA7238" w:rsidRPr="0004554C" w:rsidRDefault="00AA7238" w:rsidP="00AA7238">
      <w:pPr>
        <w:spacing w:before="60" w:after="60"/>
        <w:jc w:val="both"/>
        <w:rPr>
          <w:rFonts w:ascii="Arial" w:hAnsi="Arial" w:cs="Arial"/>
          <w:sz w:val="22"/>
          <w:szCs w:val="22"/>
        </w:rPr>
      </w:pPr>
      <w:r w:rsidRPr="0004554C">
        <w:rPr>
          <w:rFonts w:ascii="Arial" w:hAnsi="Arial" w:cs="Arial"/>
          <w:sz w:val="22"/>
          <w:szCs w:val="22"/>
        </w:rPr>
        <w:t xml:space="preserve">Tato </w:t>
      </w:r>
      <w:r w:rsidR="005B7DB7">
        <w:rPr>
          <w:rFonts w:ascii="Arial" w:hAnsi="Arial" w:cs="Arial"/>
          <w:sz w:val="22"/>
          <w:szCs w:val="22"/>
        </w:rPr>
        <w:t>S</w:t>
      </w:r>
      <w:r w:rsidRPr="0004554C">
        <w:rPr>
          <w:rFonts w:ascii="Arial" w:hAnsi="Arial" w:cs="Arial"/>
          <w:sz w:val="22"/>
          <w:szCs w:val="22"/>
        </w:rPr>
        <w:t xml:space="preserve">mlouva je uzavřena mezi objednatelem a poskytovatelem na základě výsledků výběrového řízení na veřejnou zakázku </w:t>
      </w:r>
      <w:r w:rsidRPr="008F4115">
        <w:rPr>
          <w:rFonts w:ascii="Arial" w:hAnsi="Arial" w:cs="Arial"/>
          <w:color w:val="000000" w:themeColor="text1"/>
          <w:sz w:val="22"/>
          <w:szCs w:val="22"/>
        </w:rPr>
        <w:t>malého rozsahu s názvem</w:t>
      </w:r>
      <w:r w:rsidRPr="00A5262B">
        <w:rPr>
          <w:rFonts w:ascii="Arial" w:hAnsi="Arial" w:cs="Arial"/>
          <w:color w:val="FF0000"/>
          <w:sz w:val="22"/>
          <w:szCs w:val="22"/>
        </w:rPr>
        <w:t xml:space="preserve"> </w:t>
      </w:r>
      <w:r w:rsidR="008F4115" w:rsidRPr="008F4115">
        <w:rPr>
          <w:rFonts w:ascii="Arial" w:hAnsi="Arial" w:cs="Arial"/>
          <w:b/>
          <w:kern w:val="1"/>
          <w:sz w:val="22"/>
          <w:szCs w:val="22"/>
          <w:u w:val="single"/>
        </w:rPr>
        <w:t>„</w:t>
      </w:r>
      <w:r w:rsidR="00DE68AD" w:rsidRPr="00DE68AD">
        <w:rPr>
          <w:rFonts w:ascii="Arial" w:hAnsi="Arial" w:cs="Arial"/>
          <w:b/>
          <w:kern w:val="1"/>
          <w:sz w:val="22"/>
          <w:szCs w:val="22"/>
          <w:u w:val="single"/>
        </w:rPr>
        <w:t xml:space="preserve">Poskytování služeb na zpracování </w:t>
      </w:r>
      <w:r w:rsidR="003546E6">
        <w:rPr>
          <w:rFonts w:ascii="Arial" w:hAnsi="Arial" w:cs="Arial"/>
          <w:b/>
          <w:kern w:val="1"/>
          <w:sz w:val="22"/>
          <w:szCs w:val="22"/>
          <w:u w:val="single"/>
        </w:rPr>
        <w:t>platů</w:t>
      </w:r>
      <w:r w:rsidR="00445DEC">
        <w:rPr>
          <w:rFonts w:ascii="Arial" w:hAnsi="Arial" w:cs="Arial"/>
          <w:b/>
          <w:kern w:val="1"/>
          <w:sz w:val="22"/>
          <w:szCs w:val="22"/>
          <w:u w:val="single"/>
        </w:rPr>
        <w:t xml:space="preserve"> II.</w:t>
      </w:r>
      <w:r w:rsidR="008F4115" w:rsidRPr="008F4115">
        <w:rPr>
          <w:rFonts w:ascii="Arial" w:hAnsi="Arial" w:cs="Arial"/>
          <w:b/>
          <w:color w:val="000000" w:themeColor="text1"/>
          <w:kern w:val="1"/>
          <w:sz w:val="22"/>
          <w:szCs w:val="22"/>
          <w:u w:val="single"/>
        </w:rPr>
        <w:t>“</w:t>
      </w:r>
      <w:r w:rsidRPr="008F4115">
        <w:rPr>
          <w:rFonts w:ascii="Arial" w:hAnsi="Arial" w:cs="Arial"/>
          <w:color w:val="000000" w:themeColor="text1"/>
          <w:sz w:val="22"/>
          <w:szCs w:val="22"/>
        </w:rPr>
        <w:t>.</w:t>
      </w:r>
    </w:p>
    <w:p w14:paraId="2082D7CC" w14:textId="77777777" w:rsidR="005F5BDE" w:rsidRDefault="005F5BDE" w:rsidP="00602A63">
      <w:pPr>
        <w:spacing w:before="60" w:after="60"/>
        <w:jc w:val="both"/>
        <w:rPr>
          <w:rFonts w:ascii="Arial" w:hAnsi="Arial" w:cs="Arial"/>
          <w:sz w:val="22"/>
          <w:szCs w:val="22"/>
        </w:rPr>
      </w:pPr>
    </w:p>
    <w:p w14:paraId="569D7C4F" w14:textId="77777777" w:rsidR="00AA7238" w:rsidRPr="0004554C" w:rsidRDefault="00AA7238" w:rsidP="00AA7238">
      <w:pPr>
        <w:spacing w:before="60" w:after="60"/>
        <w:jc w:val="center"/>
        <w:rPr>
          <w:rFonts w:ascii="Arial" w:hAnsi="Arial" w:cs="Arial"/>
          <w:b/>
          <w:sz w:val="22"/>
          <w:szCs w:val="22"/>
        </w:rPr>
      </w:pPr>
      <w:r w:rsidRPr="0004554C">
        <w:rPr>
          <w:rFonts w:ascii="Arial" w:hAnsi="Arial" w:cs="Arial"/>
          <w:b/>
          <w:sz w:val="22"/>
          <w:szCs w:val="22"/>
        </w:rPr>
        <w:t>II. Účel smlouvy</w:t>
      </w:r>
    </w:p>
    <w:p w14:paraId="72B6BC50" w14:textId="77777777" w:rsidR="00AA7238" w:rsidRPr="00C021C7" w:rsidRDefault="00AA7238" w:rsidP="00DE68AD">
      <w:pPr>
        <w:pStyle w:val="Odstavecseseznamem"/>
        <w:numPr>
          <w:ilvl w:val="0"/>
          <w:numId w:val="11"/>
        </w:numPr>
        <w:spacing w:before="120" w:after="120"/>
        <w:ind w:left="426" w:hanging="426"/>
        <w:contextualSpacing w:val="0"/>
        <w:jc w:val="both"/>
        <w:rPr>
          <w:rFonts w:ascii="Arial" w:hAnsi="Arial" w:cs="Arial"/>
          <w:sz w:val="22"/>
          <w:szCs w:val="22"/>
        </w:rPr>
      </w:pPr>
      <w:r w:rsidRPr="0004554C">
        <w:rPr>
          <w:rFonts w:ascii="Arial" w:hAnsi="Arial" w:cs="Arial"/>
          <w:sz w:val="22"/>
          <w:szCs w:val="22"/>
        </w:rPr>
        <w:t xml:space="preserve">Účelem této Smlouvy je realizace Veřejné zakázky dle zadávací dokumentace Veřejné zakázky a nabídka Poskytovatele, které tvoří přílohu této Smlouvy (dále jen „Zadávací dokumentace“). Zadávací dokumentace je dostupná na: </w:t>
      </w:r>
      <w:r w:rsidR="00DE68AD" w:rsidRPr="00DE68AD">
        <w:rPr>
          <w:rFonts w:ascii="Arial" w:hAnsi="Arial" w:cs="Arial"/>
          <w:sz w:val="22"/>
          <w:szCs w:val="22"/>
        </w:rPr>
        <w:t>https://zakazky.usti-nad-</w:t>
      </w:r>
      <w:r w:rsidR="00DE68AD" w:rsidRPr="00C021C7">
        <w:rPr>
          <w:rFonts w:ascii="Arial" w:hAnsi="Arial" w:cs="Arial"/>
          <w:sz w:val="22"/>
          <w:szCs w:val="22"/>
        </w:rPr>
        <w:t>labem.cz/profile_display_32</w:t>
      </w:r>
      <w:r w:rsidR="00C021C7" w:rsidRPr="00C021C7">
        <w:rPr>
          <w:rFonts w:ascii="Arial" w:hAnsi="Arial" w:cs="Arial"/>
          <w:sz w:val="22"/>
          <w:szCs w:val="22"/>
        </w:rPr>
        <w:t>7</w:t>
      </w:r>
      <w:r w:rsidR="00DE68AD" w:rsidRPr="00C021C7">
        <w:rPr>
          <w:rFonts w:ascii="Arial" w:hAnsi="Arial" w:cs="Arial"/>
          <w:sz w:val="22"/>
          <w:szCs w:val="22"/>
        </w:rPr>
        <w:t>.html</w:t>
      </w:r>
      <w:r w:rsidR="002A16A1" w:rsidRPr="00C021C7">
        <w:rPr>
          <w:rFonts w:ascii="Arial" w:hAnsi="Arial" w:cs="Arial"/>
          <w:sz w:val="22"/>
          <w:szCs w:val="22"/>
        </w:rPr>
        <w:t>.</w:t>
      </w:r>
    </w:p>
    <w:p w14:paraId="67632C31" w14:textId="77777777" w:rsidR="00AA7238" w:rsidRPr="0004554C" w:rsidRDefault="00AA7238" w:rsidP="00AA7238">
      <w:pPr>
        <w:pStyle w:val="Odstavecseseznamem"/>
        <w:numPr>
          <w:ilvl w:val="0"/>
          <w:numId w:val="11"/>
        </w:numPr>
        <w:spacing w:before="120" w:after="120"/>
        <w:ind w:left="426" w:hanging="426"/>
        <w:contextualSpacing w:val="0"/>
        <w:jc w:val="both"/>
        <w:rPr>
          <w:rFonts w:ascii="Arial" w:hAnsi="Arial" w:cs="Arial"/>
          <w:sz w:val="22"/>
          <w:szCs w:val="22"/>
        </w:rPr>
      </w:pPr>
      <w:r w:rsidRPr="0004554C">
        <w:rPr>
          <w:rFonts w:ascii="Arial" w:hAnsi="Arial" w:cs="Arial"/>
          <w:sz w:val="22"/>
          <w:szCs w:val="22"/>
        </w:rPr>
        <w:t xml:space="preserve">Poskytovatel touto Smlouvou garantuje </w:t>
      </w:r>
      <w:r w:rsidR="00505C65">
        <w:rPr>
          <w:rFonts w:ascii="Arial" w:hAnsi="Arial" w:cs="Arial"/>
          <w:sz w:val="22"/>
          <w:szCs w:val="22"/>
        </w:rPr>
        <w:t>o</w:t>
      </w:r>
      <w:r w:rsidR="00505C65" w:rsidRPr="0004554C">
        <w:rPr>
          <w:rFonts w:ascii="Arial" w:hAnsi="Arial" w:cs="Arial"/>
          <w:sz w:val="22"/>
          <w:szCs w:val="22"/>
        </w:rPr>
        <w:t xml:space="preserve">bjednateli </w:t>
      </w:r>
      <w:r w:rsidRPr="0004554C">
        <w:rPr>
          <w:rFonts w:ascii="Arial" w:hAnsi="Arial" w:cs="Arial"/>
          <w:sz w:val="22"/>
          <w:szCs w:val="22"/>
        </w:rPr>
        <w:t>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2A339A0" w14:textId="77777777" w:rsidR="00AA7238" w:rsidRPr="0004554C" w:rsidRDefault="00AA7238" w:rsidP="00AA7238">
      <w:pPr>
        <w:pStyle w:val="Odstavecseseznamem"/>
        <w:numPr>
          <w:ilvl w:val="0"/>
          <w:numId w:val="12"/>
        </w:numPr>
        <w:spacing w:before="120" w:after="120"/>
        <w:contextualSpacing w:val="0"/>
        <w:jc w:val="both"/>
        <w:rPr>
          <w:rFonts w:ascii="Arial" w:hAnsi="Arial" w:cs="Arial"/>
          <w:sz w:val="22"/>
          <w:szCs w:val="22"/>
        </w:rPr>
      </w:pPr>
      <w:r w:rsidRPr="0004554C">
        <w:rPr>
          <w:rFonts w:ascii="Arial" w:hAnsi="Arial" w:cs="Arial"/>
          <w:sz w:val="22"/>
          <w:szCs w:val="22"/>
        </w:rPr>
        <w:lastRenderedPageBreak/>
        <w:t>v případě jakékoliv nejistoty ohledně výkladu ustanovení této Smlouvy budou tato ustanovení vykládána tak, aby v co nejširší míře zohledňovala účel Veřejné zakázky vyjádřený v Zadávací dokumentaci,</w:t>
      </w:r>
    </w:p>
    <w:p w14:paraId="2AE6A98F" w14:textId="77777777" w:rsidR="00AA7238" w:rsidRPr="0004554C" w:rsidRDefault="00AA7238" w:rsidP="00AA7238">
      <w:pPr>
        <w:pStyle w:val="Odstavecseseznamem"/>
        <w:numPr>
          <w:ilvl w:val="0"/>
          <w:numId w:val="12"/>
        </w:numPr>
        <w:spacing w:before="120" w:after="120"/>
        <w:contextualSpacing w:val="0"/>
        <w:jc w:val="both"/>
        <w:rPr>
          <w:rFonts w:ascii="Arial" w:hAnsi="Arial" w:cs="Arial"/>
          <w:sz w:val="22"/>
          <w:szCs w:val="22"/>
        </w:rPr>
      </w:pPr>
      <w:r w:rsidRPr="0004554C">
        <w:rPr>
          <w:rFonts w:ascii="Arial" w:hAnsi="Arial" w:cs="Arial"/>
          <w:sz w:val="22"/>
          <w:szCs w:val="22"/>
        </w:rPr>
        <w:t>v případě chybějících ustanovení této Smlouvy budou použita dostatečně konkrétní ustanovení Zadávací dokumentace.</w:t>
      </w:r>
    </w:p>
    <w:p w14:paraId="6E03A525" w14:textId="77777777" w:rsidR="00B54FD2" w:rsidRDefault="00AA7238" w:rsidP="00B54FD2">
      <w:pPr>
        <w:pStyle w:val="Odstavecseseznamem"/>
        <w:numPr>
          <w:ilvl w:val="0"/>
          <w:numId w:val="13"/>
        </w:numPr>
        <w:spacing w:before="120" w:after="120"/>
        <w:ind w:left="426" w:hanging="426"/>
        <w:contextualSpacing w:val="0"/>
        <w:jc w:val="both"/>
        <w:rPr>
          <w:rFonts w:ascii="Arial" w:hAnsi="Arial" w:cs="Arial"/>
          <w:sz w:val="22"/>
          <w:szCs w:val="22"/>
        </w:rPr>
      </w:pPr>
      <w:r w:rsidRPr="0004554C">
        <w:rPr>
          <w:rFonts w:ascii="Arial" w:hAnsi="Arial" w:cs="Arial"/>
          <w:sz w:val="22"/>
          <w:szCs w:val="22"/>
        </w:rPr>
        <w:t xml:space="preserve">Poskytovatel je vázán svou nabídkou předloženou </w:t>
      </w:r>
      <w:r w:rsidR="00505C65">
        <w:rPr>
          <w:rFonts w:ascii="Arial" w:hAnsi="Arial" w:cs="Arial"/>
          <w:sz w:val="22"/>
          <w:szCs w:val="22"/>
        </w:rPr>
        <w:t>o</w:t>
      </w:r>
      <w:r w:rsidR="00505C65" w:rsidRPr="0004554C">
        <w:rPr>
          <w:rFonts w:ascii="Arial" w:hAnsi="Arial" w:cs="Arial"/>
          <w:sz w:val="22"/>
          <w:szCs w:val="22"/>
        </w:rPr>
        <w:t xml:space="preserve">bjednateli </w:t>
      </w:r>
      <w:r w:rsidRPr="0004554C">
        <w:rPr>
          <w:rFonts w:ascii="Arial" w:hAnsi="Arial" w:cs="Arial"/>
          <w:sz w:val="22"/>
          <w:szCs w:val="22"/>
        </w:rPr>
        <w:t>v rámci zadávacího řízení na zadání Veřejné zakázky, která se pro úpravu vzájemných vztahů vyplývajících z této Smlouvy použije subsidiárně.</w:t>
      </w:r>
    </w:p>
    <w:p w14:paraId="1CE36040" w14:textId="77777777" w:rsidR="00B54FD2" w:rsidRPr="00B54FD2" w:rsidRDefault="00B54FD2" w:rsidP="00B54FD2">
      <w:pPr>
        <w:pStyle w:val="Odstavecseseznamem"/>
        <w:spacing w:before="120" w:after="120"/>
        <w:ind w:left="426"/>
        <w:contextualSpacing w:val="0"/>
        <w:jc w:val="both"/>
        <w:rPr>
          <w:rFonts w:ascii="Arial" w:hAnsi="Arial" w:cs="Arial"/>
          <w:sz w:val="22"/>
          <w:szCs w:val="22"/>
        </w:rPr>
      </w:pPr>
    </w:p>
    <w:p w14:paraId="59F028A0" w14:textId="77777777" w:rsidR="006E73E7" w:rsidRPr="0004554C" w:rsidRDefault="00AA7238" w:rsidP="00E37C42">
      <w:pPr>
        <w:spacing w:before="60" w:after="60"/>
        <w:jc w:val="center"/>
        <w:rPr>
          <w:rFonts w:ascii="Arial" w:hAnsi="Arial" w:cs="Arial"/>
          <w:b/>
          <w:sz w:val="22"/>
          <w:szCs w:val="22"/>
        </w:rPr>
      </w:pPr>
      <w:r w:rsidRPr="0004554C">
        <w:rPr>
          <w:rFonts w:ascii="Arial" w:hAnsi="Arial" w:cs="Arial"/>
          <w:b/>
          <w:sz w:val="22"/>
          <w:szCs w:val="22"/>
        </w:rPr>
        <w:t>III. Předmět smlouvy</w:t>
      </w:r>
    </w:p>
    <w:p w14:paraId="6D5376DC" w14:textId="0984BBA7" w:rsidR="00190154" w:rsidRDefault="00C252F1" w:rsidP="0046256D">
      <w:pPr>
        <w:pStyle w:val="Odstavecseseznamem"/>
        <w:numPr>
          <w:ilvl w:val="0"/>
          <w:numId w:val="34"/>
        </w:numPr>
        <w:ind w:left="426" w:hanging="426"/>
        <w:jc w:val="both"/>
        <w:rPr>
          <w:rFonts w:ascii="Arial" w:hAnsi="Arial" w:cs="Arial"/>
          <w:sz w:val="22"/>
          <w:szCs w:val="22"/>
        </w:rPr>
      </w:pPr>
      <w:r w:rsidRPr="0046256D">
        <w:rPr>
          <w:rFonts w:ascii="Arial" w:hAnsi="Arial" w:cs="Arial"/>
          <w:sz w:val="22"/>
          <w:szCs w:val="22"/>
        </w:rPr>
        <w:t>Objednatel</w:t>
      </w:r>
      <w:r w:rsidR="006E73E7" w:rsidRPr="0046256D">
        <w:rPr>
          <w:rFonts w:ascii="Arial" w:hAnsi="Arial" w:cs="Arial"/>
          <w:sz w:val="22"/>
          <w:szCs w:val="22"/>
          <w:lang w:val="x-none"/>
        </w:rPr>
        <w:t xml:space="preserve"> </w:t>
      </w:r>
      <w:r w:rsidR="007A1E73" w:rsidRPr="0046256D">
        <w:rPr>
          <w:rFonts w:ascii="Arial" w:hAnsi="Arial" w:cs="Arial"/>
          <w:sz w:val="22"/>
          <w:szCs w:val="22"/>
        </w:rPr>
        <w:t>objednává</w:t>
      </w:r>
      <w:r w:rsidR="006E73E7" w:rsidRPr="0046256D">
        <w:rPr>
          <w:rFonts w:ascii="Arial" w:hAnsi="Arial" w:cs="Arial"/>
          <w:sz w:val="22"/>
          <w:szCs w:val="22"/>
          <w:lang w:val="x-none"/>
        </w:rPr>
        <w:t xml:space="preserve"> a </w:t>
      </w:r>
      <w:r w:rsidR="00505C65" w:rsidRPr="0046256D">
        <w:rPr>
          <w:rFonts w:ascii="Arial" w:hAnsi="Arial" w:cs="Arial"/>
          <w:sz w:val="22"/>
          <w:szCs w:val="22"/>
        </w:rPr>
        <w:t>poskytovatel</w:t>
      </w:r>
      <w:r w:rsidR="00505C65" w:rsidRPr="0046256D">
        <w:rPr>
          <w:rFonts w:ascii="Arial" w:hAnsi="Arial" w:cs="Arial"/>
          <w:sz w:val="22"/>
          <w:szCs w:val="22"/>
          <w:lang w:val="x-none"/>
        </w:rPr>
        <w:t xml:space="preserve"> </w:t>
      </w:r>
      <w:r w:rsidR="006E73E7" w:rsidRPr="0046256D">
        <w:rPr>
          <w:rFonts w:ascii="Arial" w:hAnsi="Arial" w:cs="Arial"/>
          <w:sz w:val="22"/>
          <w:szCs w:val="22"/>
          <w:lang w:val="x-none"/>
        </w:rPr>
        <w:t xml:space="preserve">se zavazuje v </w:t>
      </w:r>
      <w:r w:rsidR="00163334" w:rsidRPr="00EC4BEE">
        <w:rPr>
          <w:rFonts w:ascii="Arial" w:hAnsi="Arial" w:cs="Arial"/>
          <w:sz w:val="22"/>
          <w:szCs w:val="22"/>
          <w:lang w:val="x-none"/>
        </w:rPr>
        <w:t>období</w:t>
      </w:r>
      <w:r w:rsidR="006E73E7" w:rsidRPr="00EC4BEE">
        <w:rPr>
          <w:rFonts w:ascii="Arial" w:hAnsi="Arial" w:cs="Arial"/>
          <w:sz w:val="22"/>
          <w:szCs w:val="22"/>
          <w:lang w:val="x-none"/>
        </w:rPr>
        <w:t xml:space="preserve"> </w:t>
      </w:r>
      <w:r w:rsidR="00163334" w:rsidRPr="00EC4BEE">
        <w:rPr>
          <w:rFonts w:ascii="Arial" w:hAnsi="Arial" w:cs="Arial"/>
          <w:sz w:val="22"/>
          <w:szCs w:val="22"/>
        </w:rPr>
        <w:t xml:space="preserve">od </w:t>
      </w:r>
      <w:r w:rsidR="00D21A98" w:rsidRPr="00EC4BEE">
        <w:rPr>
          <w:rFonts w:ascii="Arial" w:hAnsi="Arial" w:cs="Arial"/>
          <w:sz w:val="22"/>
          <w:szCs w:val="22"/>
        </w:rPr>
        <w:t>0</w:t>
      </w:r>
      <w:r w:rsidR="00163334" w:rsidRPr="00EC4BEE">
        <w:rPr>
          <w:rFonts w:ascii="Arial" w:hAnsi="Arial" w:cs="Arial"/>
          <w:sz w:val="22"/>
          <w:szCs w:val="22"/>
        </w:rPr>
        <w:t xml:space="preserve">1. </w:t>
      </w:r>
      <w:r w:rsidR="00D21A98" w:rsidRPr="00EC4BEE">
        <w:rPr>
          <w:rFonts w:ascii="Arial" w:hAnsi="Arial" w:cs="Arial"/>
          <w:sz w:val="22"/>
          <w:szCs w:val="22"/>
        </w:rPr>
        <w:t>0</w:t>
      </w:r>
      <w:r w:rsidR="00445DEC" w:rsidRPr="00EC4BEE">
        <w:rPr>
          <w:rFonts w:ascii="Arial" w:hAnsi="Arial" w:cs="Arial"/>
          <w:sz w:val="22"/>
          <w:szCs w:val="22"/>
        </w:rPr>
        <w:t>2</w:t>
      </w:r>
      <w:r w:rsidR="00163334" w:rsidRPr="00EC4BEE">
        <w:rPr>
          <w:rFonts w:ascii="Arial" w:hAnsi="Arial" w:cs="Arial"/>
          <w:sz w:val="22"/>
          <w:szCs w:val="22"/>
        </w:rPr>
        <w:t>. 202</w:t>
      </w:r>
      <w:r w:rsidR="004F787E" w:rsidRPr="00EC4BEE">
        <w:rPr>
          <w:rFonts w:ascii="Arial" w:hAnsi="Arial" w:cs="Arial"/>
          <w:sz w:val="22"/>
          <w:szCs w:val="22"/>
        </w:rPr>
        <w:t>2</w:t>
      </w:r>
      <w:r w:rsidR="00163334" w:rsidRPr="00EC4BEE">
        <w:rPr>
          <w:rFonts w:ascii="Arial" w:hAnsi="Arial" w:cs="Arial"/>
          <w:sz w:val="22"/>
          <w:szCs w:val="22"/>
        </w:rPr>
        <w:t xml:space="preserve"> </w:t>
      </w:r>
      <w:r w:rsidR="0046256D" w:rsidRPr="00EC4BEE">
        <w:rPr>
          <w:rFonts w:ascii="Arial" w:hAnsi="Arial" w:cs="Arial"/>
          <w:sz w:val="22"/>
          <w:szCs w:val="22"/>
        </w:rPr>
        <w:t xml:space="preserve">poskytovat </w:t>
      </w:r>
      <w:r w:rsidR="0046256D" w:rsidRPr="0046256D">
        <w:rPr>
          <w:rFonts w:ascii="Arial" w:hAnsi="Arial" w:cs="Arial"/>
          <w:color w:val="000000" w:themeColor="text1"/>
          <w:sz w:val="22"/>
          <w:szCs w:val="22"/>
        </w:rPr>
        <w:t xml:space="preserve">služby spočívající ve </w:t>
      </w:r>
      <w:r w:rsidR="002E7BD4" w:rsidRPr="0046256D">
        <w:rPr>
          <w:rFonts w:ascii="Arial" w:hAnsi="Arial" w:cs="Arial"/>
          <w:sz w:val="22"/>
          <w:szCs w:val="22"/>
          <w:lang w:val="x-none"/>
        </w:rPr>
        <w:t>zpracová</w:t>
      </w:r>
      <w:r w:rsidR="0046256D" w:rsidRPr="0046256D">
        <w:rPr>
          <w:rFonts w:ascii="Arial" w:hAnsi="Arial" w:cs="Arial"/>
          <w:sz w:val="22"/>
          <w:szCs w:val="22"/>
        </w:rPr>
        <w:t>ní</w:t>
      </w:r>
      <w:r w:rsidR="002E7BD4" w:rsidRPr="0046256D">
        <w:rPr>
          <w:rFonts w:ascii="Arial" w:hAnsi="Arial" w:cs="Arial"/>
          <w:sz w:val="22"/>
          <w:szCs w:val="22"/>
          <w:lang w:val="x-none"/>
        </w:rPr>
        <w:t xml:space="preserve"> </w:t>
      </w:r>
      <w:r w:rsidR="00932FE0" w:rsidRPr="0046256D">
        <w:rPr>
          <w:rFonts w:ascii="Arial" w:hAnsi="Arial" w:cs="Arial"/>
          <w:sz w:val="22"/>
          <w:szCs w:val="22"/>
        </w:rPr>
        <w:t>plat</w:t>
      </w:r>
      <w:r w:rsidR="0046256D" w:rsidRPr="0046256D">
        <w:rPr>
          <w:rFonts w:ascii="Arial" w:hAnsi="Arial" w:cs="Arial"/>
          <w:sz w:val="22"/>
          <w:szCs w:val="22"/>
        </w:rPr>
        <w:t>ů</w:t>
      </w:r>
      <w:r w:rsidR="004725D5" w:rsidRPr="0046256D">
        <w:rPr>
          <w:rFonts w:ascii="Arial" w:hAnsi="Arial" w:cs="Arial"/>
          <w:sz w:val="22"/>
          <w:szCs w:val="22"/>
          <w:lang w:val="x-none"/>
        </w:rPr>
        <w:t xml:space="preserve"> a </w:t>
      </w:r>
      <w:r w:rsidR="0046256D" w:rsidRPr="0046256D">
        <w:rPr>
          <w:rFonts w:ascii="Arial" w:hAnsi="Arial" w:cs="Arial"/>
          <w:sz w:val="22"/>
          <w:szCs w:val="22"/>
        </w:rPr>
        <w:t xml:space="preserve">vykonávání </w:t>
      </w:r>
      <w:r w:rsidR="004725D5" w:rsidRPr="0046256D">
        <w:rPr>
          <w:rFonts w:ascii="Arial" w:hAnsi="Arial" w:cs="Arial"/>
          <w:sz w:val="22"/>
          <w:szCs w:val="22"/>
          <w:lang w:val="x-none"/>
        </w:rPr>
        <w:t>další</w:t>
      </w:r>
      <w:r w:rsidR="0046256D" w:rsidRPr="0046256D">
        <w:rPr>
          <w:rFonts w:ascii="Arial" w:hAnsi="Arial" w:cs="Arial"/>
          <w:sz w:val="22"/>
          <w:szCs w:val="22"/>
        </w:rPr>
        <w:t>ch</w:t>
      </w:r>
      <w:r w:rsidR="004725D5" w:rsidRPr="0046256D">
        <w:rPr>
          <w:rFonts w:ascii="Arial" w:hAnsi="Arial" w:cs="Arial"/>
          <w:sz w:val="22"/>
          <w:szCs w:val="22"/>
          <w:lang w:val="x-none"/>
        </w:rPr>
        <w:t xml:space="preserve"> </w:t>
      </w:r>
      <w:r w:rsidR="00932FE0" w:rsidRPr="0046256D">
        <w:rPr>
          <w:rFonts w:ascii="Arial" w:hAnsi="Arial" w:cs="Arial"/>
          <w:sz w:val="22"/>
          <w:szCs w:val="22"/>
        </w:rPr>
        <w:t>platov</w:t>
      </w:r>
      <w:r w:rsidR="0046256D" w:rsidRPr="0046256D">
        <w:rPr>
          <w:rFonts w:ascii="Arial" w:hAnsi="Arial" w:cs="Arial"/>
          <w:sz w:val="22"/>
          <w:szCs w:val="22"/>
        </w:rPr>
        <w:t>ých</w:t>
      </w:r>
      <w:r w:rsidR="00932FE0" w:rsidRPr="0046256D">
        <w:rPr>
          <w:rFonts w:ascii="Arial" w:hAnsi="Arial" w:cs="Arial"/>
          <w:sz w:val="22"/>
          <w:szCs w:val="22"/>
        </w:rPr>
        <w:t xml:space="preserve"> </w:t>
      </w:r>
      <w:r w:rsidR="004725D5" w:rsidRPr="0046256D">
        <w:rPr>
          <w:rFonts w:ascii="Arial" w:hAnsi="Arial" w:cs="Arial"/>
          <w:sz w:val="22"/>
          <w:szCs w:val="22"/>
          <w:lang w:val="x-none"/>
        </w:rPr>
        <w:t xml:space="preserve">agend pro </w:t>
      </w:r>
      <w:r w:rsidR="00DE68AD" w:rsidRPr="0046256D">
        <w:rPr>
          <w:rFonts w:ascii="Arial" w:hAnsi="Arial" w:cs="Arial"/>
          <w:sz w:val="22"/>
          <w:szCs w:val="22"/>
        </w:rPr>
        <w:t xml:space="preserve">cca </w:t>
      </w:r>
      <w:r w:rsidR="004F787E" w:rsidRPr="0046256D">
        <w:rPr>
          <w:rFonts w:ascii="Arial" w:hAnsi="Arial" w:cs="Arial"/>
          <w:sz w:val="22"/>
          <w:szCs w:val="22"/>
        </w:rPr>
        <w:t>76</w:t>
      </w:r>
      <w:r w:rsidR="00C41EAD" w:rsidRPr="0046256D">
        <w:rPr>
          <w:rFonts w:ascii="Arial" w:hAnsi="Arial" w:cs="Arial"/>
          <w:sz w:val="22"/>
          <w:szCs w:val="22"/>
        </w:rPr>
        <w:t xml:space="preserve"> </w:t>
      </w:r>
      <w:r w:rsidR="00705640" w:rsidRPr="0046256D">
        <w:rPr>
          <w:rFonts w:ascii="Arial" w:hAnsi="Arial" w:cs="Arial"/>
          <w:sz w:val="22"/>
          <w:szCs w:val="22"/>
          <w:lang w:val="x-none"/>
        </w:rPr>
        <w:t>zaměstnanců</w:t>
      </w:r>
      <w:r w:rsidR="0046256D" w:rsidRPr="0046256D">
        <w:rPr>
          <w:rFonts w:ascii="Arial" w:hAnsi="Arial" w:cs="Arial"/>
          <w:sz w:val="22"/>
          <w:szCs w:val="22"/>
        </w:rPr>
        <w:t xml:space="preserve"> v měsíčním intervalu</w:t>
      </w:r>
      <w:r w:rsidR="00052FCF">
        <w:rPr>
          <w:rFonts w:ascii="Arial" w:hAnsi="Arial" w:cs="Arial"/>
          <w:sz w:val="22"/>
          <w:szCs w:val="22"/>
        </w:rPr>
        <w:t>, u ročních povinností v ročním intervalu</w:t>
      </w:r>
      <w:r w:rsidR="0046256D" w:rsidRPr="0046256D">
        <w:rPr>
          <w:rFonts w:ascii="Arial" w:hAnsi="Arial" w:cs="Arial"/>
          <w:sz w:val="22"/>
          <w:szCs w:val="22"/>
        </w:rPr>
        <w:t xml:space="preserve"> (dále jen „služby“)</w:t>
      </w:r>
      <w:r w:rsidR="00705640" w:rsidRPr="0046256D">
        <w:rPr>
          <w:rFonts w:ascii="Arial" w:hAnsi="Arial" w:cs="Arial"/>
          <w:sz w:val="22"/>
          <w:szCs w:val="22"/>
        </w:rPr>
        <w:t>.</w:t>
      </w:r>
      <w:r w:rsidR="00F800C0" w:rsidRPr="0046256D">
        <w:rPr>
          <w:rFonts w:ascii="Arial" w:hAnsi="Arial" w:cs="Arial"/>
          <w:sz w:val="22"/>
          <w:szCs w:val="22"/>
        </w:rPr>
        <w:t xml:space="preserve"> </w:t>
      </w:r>
      <w:r w:rsidR="0046256D" w:rsidRPr="0046256D">
        <w:rPr>
          <w:rFonts w:ascii="Arial" w:hAnsi="Arial" w:cs="Arial"/>
          <w:sz w:val="22"/>
          <w:szCs w:val="22"/>
        </w:rPr>
        <w:t xml:space="preserve">Za poskytování služeb </w:t>
      </w:r>
      <w:r w:rsidR="006E73E7" w:rsidRPr="0046256D">
        <w:rPr>
          <w:rFonts w:ascii="Arial" w:hAnsi="Arial" w:cs="Arial"/>
          <w:sz w:val="22"/>
          <w:szCs w:val="22"/>
          <w:lang w:val="x-none"/>
        </w:rPr>
        <w:t xml:space="preserve">je </w:t>
      </w:r>
      <w:r w:rsidR="00BD5AE3" w:rsidRPr="0046256D">
        <w:rPr>
          <w:rFonts w:ascii="Arial" w:hAnsi="Arial" w:cs="Arial"/>
          <w:sz w:val="22"/>
          <w:szCs w:val="22"/>
        </w:rPr>
        <w:t>objednatel</w:t>
      </w:r>
      <w:r w:rsidR="006E73E7" w:rsidRPr="0046256D">
        <w:rPr>
          <w:rFonts w:ascii="Arial" w:hAnsi="Arial" w:cs="Arial"/>
          <w:sz w:val="22"/>
          <w:szCs w:val="22"/>
          <w:lang w:val="x-none"/>
        </w:rPr>
        <w:t xml:space="preserve"> povinen platit </w:t>
      </w:r>
      <w:r w:rsidR="00D9438F" w:rsidRPr="0046256D">
        <w:rPr>
          <w:rFonts w:ascii="Arial" w:hAnsi="Arial" w:cs="Arial"/>
          <w:sz w:val="22"/>
          <w:szCs w:val="22"/>
        </w:rPr>
        <w:t>poskytovateli</w:t>
      </w:r>
      <w:r w:rsidR="006E73E7" w:rsidRPr="0046256D">
        <w:rPr>
          <w:rFonts w:ascii="Arial" w:hAnsi="Arial" w:cs="Arial"/>
          <w:sz w:val="22"/>
          <w:szCs w:val="22"/>
          <w:lang w:val="x-none"/>
        </w:rPr>
        <w:t xml:space="preserve"> dohodnutou cenu za t</w:t>
      </w:r>
      <w:r w:rsidR="0046256D" w:rsidRPr="0046256D">
        <w:rPr>
          <w:rFonts w:ascii="Arial" w:hAnsi="Arial" w:cs="Arial"/>
          <w:sz w:val="22"/>
          <w:szCs w:val="22"/>
        </w:rPr>
        <w:t>yto služby dle čl. V této smlouvy</w:t>
      </w:r>
      <w:r w:rsidR="006E73E7" w:rsidRPr="0046256D">
        <w:rPr>
          <w:rFonts w:ascii="Arial" w:hAnsi="Arial" w:cs="Arial"/>
          <w:sz w:val="22"/>
          <w:szCs w:val="22"/>
          <w:lang w:val="x-none"/>
        </w:rPr>
        <w:t>.</w:t>
      </w:r>
      <w:r w:rsidR="008F187E" w:rsidRPr="0046256D">
        <w:rPr>
          <w:rFonts w:ascii="Arial" w:hAnsi="Arial" w:cs="Arial"/>
          <w:sz w:val="22"/>
          <w:szCs w:val="22"/>
        </w:rPr>
        <w:t xml:space="preserve"> </w:t>
      </w:r>
    </w:p>
    <w:p w14:paraId="3603D5FA" w14:textId="77777777" w:rsidR="00190154" w:rsidRPr="0046256D" w:rsidRDefault="00190154" w:rsidP="0046256D">
      <w:pPr>
        <w:pStyle w:val="Odstavecseseznamem"/>
        <w:numPr>
          <w:ilvl w:val="0"/>
          <w:numId w:val="34"/>
        </w:numPr>
        <w:ind w:left="426" w:hanging="426"/>
        <w:jc w:val="both"/>
        <w:rPr>
          <w:rFonts w:ascii="Arial" w:hAnsi="Arial" w:cs="Arial"/>
          <w:sz w:val="22"/>
          <w:szCs w:val="22"/>
        </w:rPr>
      </w:pPr>
      <w:r w:rsidRPr="0046256D">
        <w:rPr>
          <w:rFonts w:ascii="Arial" w:hAnsi="Arial" w:cs="Arial"/>
          <w:b/>
          <w:sz w:val="22"/>
          <w:szCs w:val="22"/>
        </w:rPr>
        <w:t>Poskytovatel bude pro objednatele zajišťovat a vykonávat následující</w:t>
      </w:r>
      <w:r w:rsidR="0046256D">
        <w:rPr>
          <w:rFonts w:ascii="Arial" w:hAnsi="Arial" w:cs="Arial"/>
          <w:b/>
          <w:sz w:val="22"/>
          <w:szCs w:val="22"/>
        </w:rPr>
        <w:t xml:space="preserve"> služby</w:t>
      </w:r>
      <w:r w:rsidRPr="0046256D">
        <w:rPr>
          <w:rFonts w:ascii="Arial" w:hAnsi="Arial" w:cs="Arial"/>
          <w:b/>
          <w:sz w:val="22"/>
          <w:szCs w:val="22"/>
        </w:rPr>
        <w:t>:</w:t>
      </w:r>
    </w:p>
    <w:p w14:paraId="4C349BA1" w14:textId="77777777" w:rsidR="009E4445" w:rsidRPr="009E4445" w:rsidRDefault="009E4445" w:rsidP="009E4445">
      <w:pPr>
        <w:numPr>
          <w:ilvl w:val="0"/>
          <w:numId w:val="29"/>
        </w:numPr>
        <w:tabs>
          <w:tab w:val="left" w:pos="8505"/>
        </w:tabs>
        <w:suppressAutoHyphens w:val="0"/>
        <w:jc w:val="both"/>
        <w:rPr>
          <w:rFonts w:ascii="Arial" w:hAnsi="Arial" w:cs="Arial"/>
          <w:sz w:val="22"/>
          <w:szCs w:val="22"/>
        </w:rPr>
      </w:pPr>
      <w:r w:rsidRPr="009E4445">
        <w:rPr>
          <w:rFonts w:ascii="Arial" w:hAnsi="Arial" w:cs="Arial"/>
          <w:sz w:val="22"/>
          <w:szCs w:val="22"/>
        </w:rPr>
        <w:t>zpracování platů v měsíční frekvenci, včetně náhrad pracovních neschopností, zákonných odvodů, srážek za stravování a případných exekučních a jiných srážek, a to dle podkladů objednatele předaných v místě sídla objednatele, případně domluveným zabezpečeným elektronickým postupem, včetně všech souvisejících povinných sestav, výstupů a podání příslušných přehledů na OVM (OSSZ, zdravotní pojišťovny, apod.) vše v souladu s dotčenými právními předpisy,</w:t>
      </w:r>
    </w:p>
    <w:p w14:paraId="19435817" w14:textId="77777777" w:rsidR="009E4445" w:rsidRPr="009E4445" w:rsidRDefault="009E4445" w:rsidP="009E4445">
      <w:pPr>
        <w:numPr>
          <w:ilvl w:val="0"/>
          <w:numId w:val="29"/>
        </w:numPr>
        <w:tabs>
          <w:tab w:val="left" w:pos="8505"/>
        </w:tabs>
        <w:suppressAutoHyphens w:val="0"/>
        <w:jc w:val="both"/>
        <w:rPr>
          <w:rFonts w:ascii="Arial" w:hAnsi="Arial" w:cs="Arial"/>
          <w:sz w:val="22"/>
          <w:szCs w:val="22"/>
        </w:rPr>
      </w:pPr>
      <w:r w:rsidRPr="009E4445">
        <w:rPr>
          <w:rFonts w:ascii="Arial" w:hAnsi="Arial" w:cs="Arial"/>
          <w:sz w:val="22"/>
          <w:szCs w:val="22"/>
        </w:rPr>
        <w:t xml:space="preserve">odesílání zaheslovaných výplatných pásek zaměstnancům na zadané e-mailové adresy a předání výplatních pásek v zalepené obálce zaměstnancům, kteří e-mail zadán nemají, zasílání dávkového souboru převodních příkazů zpracovaných výplat e-mailem ve formátu </w:t>
      </w:r>
      <w:r w:rsidRPr="00DD6E91">
        <w:rPr>
          <w:rFonts w:ascii="Arial" w:hAnsi="Arial" w:cs="Arial"/>
          <w:sz w:val="22"/>
          <w:szCs w:val="22"/>
        </w:rPr>
        <w:t xml:space="preserve">pro Komerční banku, </w:t>
      </w:r>
      <w:r w:rsidRPr="009E4445">
        <w:rPr>
          <w:rFonts w:ascii="Arial" w:hAnsi="Arial" w:cs="Arial"/>
          <w:sz w:val="22"/>
          <w:szCs w:val="22"/>
        </w:rPr>
        <w:t>zasílání elektronickým přenosem platová data do mzdového systému objednatele Datacentrum Mzdy,</w:t>
      </w:r>
    </w:p>
    <w:p w14:paraId="479733B6" w14:textId="77777777" w:rsidR="009E4445" w:rsidRPr="009E4445" w:rsidRDefault="009E4445" w:rsidP="009E4445">
      <w:pPr>
        <w:numPr>
          <w:ilvl w:val="0"/>
          <w:numId w:val="29"/>
        </w:numPr>
        <w:tabs>
          <w:tab w:val="left" w:pos="8505"/>
        </w:tabs>
        <w:suppressAutoHyphens w:val="0"/>
        <w:jc w:val="both"/>
        <w:rPr>
          <w:rFonts w:ascii="Arial" w:hAnsi="Arial" w:cs="Arial"/>
          <w:sz w:val="22"/>
          <w:szCs w:val="22"/>
        </w:rPr>
      </w:pPr>
      <w:r w:rsidRPr="009E4445">
        <w:rPr>
          <w:rFonts w:ascii="Arial" w:hAnsi="Arial" w:cs="Arial"/>
          <w:sz w:val="22"/>
          <w:szCs w:val="22"/>
        </w:rPr>
        <w:t>vedení evidence platových postupů podle zákona č. 262/2006 Sb., zákoníku práce a nařízení vlády č. 341/2017 Sb. v platném znění a zpracování dotčených platových výměrů, zpracování platových výměrů dle zadání objednatele,</w:t>
      </w:r>
    </w:p>
    <w:p w14:paraId="0EA7A04A" w14:textId="65F141C5" w:rsidR="009E4445" w:rsidRPr="009E4445" w:rsidRDefault="009E4445" w:rsidP="009E4445">
      <w:pPr>
        <w:numPr>
          <w:ilvl w:val="0"/>
          <w:numId w:val="29"/>
        </w:numPr>
        <w:tabs>
          <w:tab w:val="left" w:pos="8505"/>
        </w:tabs>
        <w:suppressAutoHyphens w:val="0"/>
        <w:jc w:val="both"/>
        <w:rPr>
          <w:rFonts w:ascii="Arial" w:hAnsi="Arial" w:cs="Arial"/>
          <w:sz w:val="22"/>
          <w:szCs w:val="22"/>
        </w:rPr>
      </w:pPr>
      <w:r w:rsidRPr="009E4445">
        <w:rPr>
          <w:rFonts w:ascii="Arial" w:hAnsi="Arial" w:cs="Arial"/>
          <w:sz w:val="22"/>
          <w:szCs w:val="22"/>
        </w:rPr>
        <w:t>zasílání ONZ okresní správě sociálního zabezpečení a HOZ dotčené zdravotní pojišťovně při nástupu do zaměstnání a při ukončení zaměstnání a v případě relevantní změny u zaměstnance (např. změny adresy, změny zdrav.</w:t>
      </w:r>
      <w:r>
        <w:rPr>
          <w:rFonts w:ascii="Arial" w:hAnsi="Arial" w:cs="Arial"/>
          <w:sz w:val="22"/>
          <w:szCs w:val="22"/>
        </w:rPr>
        <w:t xml:space="preserve"> pojišťovny apod.</w:t>
      </w:r>
      <w:r w:rsidRPr="009E4445">
        <w:rPr>
          <w:rFonts w:ascii="Arial" w:hAnsi="Arial" w:cs="Arial"/>
          <w:sz w:val="22"/>
          <w:szCs w:val="22"/>
        </w:rPr>
        <w:t xml:space="preserve">) a evidenčního listu důchodového pojištění, vše dle platných právních předpisů, </w:t>
      </w:r>
    </w:p>
    <w:p w14:paraId="4FBD022F" w14:textId="77777777" w:rsidR="009E4445" w:rsidRPr="009E4445" w:rsidRDefault="009E4445" w:rsidP="009E4445">
      <w:pPr>
        <w:numPr>
          <w:ilvl w:val="0"/>
          <w:numId w:val="29"/>
        </w:numPr>
        <w:tabs>
          <w:tab w:val="left" w:pos="8505"/>
        </w:tabs>
        <w:suppressAutoHyphens w:val="0"/>
        <w:jc w:val="both"/>
        <w:rPr>
          <w:rFonts w:ascii="Arial" w:hAnsi="Arial" w:cs="Arial"/>
          <w:sz w:val="22"/>
          <w:szCs w:val="22"/>
        </w:rPr>
      </w:pPr>
      <w:r w:rsidRPr="009E4445">
        <w:rPr>
          <w:rFonts w:ascii="Arial" w:hAnsi="Arial" w:cs="Arial"/>
          <w:sz w:val="22"/>
          <w:szCs w:val="22"/>
        </w:rPr>
        <w:t xml:space="preserve">zpracování, odeslání na OSSZ a k předání zaměstnancům – evidenční listy důchodového pojištění neukončených pracovněprávních vztahů za předchozí kalendářní rok, </w:t>
      </w:r>
    </w:p>
    <w:p w14:paraId="2109B3F8" w14:textId="77777777" w:rsidR="009E4445" w:rsidRPr="009E4445" w:rsidRDefault="009E4445" w:rsidP="009E4445">
      <w:pPr>
        <w:numPr>
          <w:ilvl w:val="0"/>
          <w:numId w:val="29"/>
        </w:numPr>
        <w:tabs>
          <w:tab w:val="left" w:pos="8505"/>
        </w:tabs>
        <w:suppressAutoHyphens w:val="0"/>
        <w:jc w:val="both"/>
        <w:rPr>
          <w:rFonts w:ascii="Arial" w:hAnsi="Arial" w:cs="Arial"/>
          <w:sz w:val="22"/>
          <w:szCs w:val="22"/>
        </w:rPr>
      </w:pPr>
      <w:r w:rsidRPr="009E4445">
        <w:rPr>
          <w:rFonts w:ascii="Arial" w:hAnsi="Arial" w:cs="Arial"/>
          <w:sz w:val="22"/>
          <w:szCs w:val="22"/>
        </w:rPr>
        <w:t>zpracování a odesílání příloh pro dávky nemocenského pojištění na OSSZ,</w:t>
      </w:r>
    </w:p>
    <w:p w14:paraId="0C4A0458" w14:textId="77777777" w:rsidR="009E4445" w:rsidRPr="009E4445" w:rsidRDefault="009E4445" w:rsidP="009E4445">
      <w:pPr>
        <w:numPr>
          <w:ilvl w:val="0"/>
          <w:numId w:val="29"/>
        </w:numPr>
        <w:tabs>
          <w:tab w:val="left" w:pos="8505"/>
        </w:tabs>
        <w:suppressAutoHyphens w:val="0"/>
        <w:jc w:val="both"/>
        <w:rPr>
          <w:rFonts w:ascii="Arial" w:hAnsi="Arial" w:cs="Arial"/>
          <w:sz w:val="22"/>
          <w:szCs w:val="22"/>
        </w:rPr>
      </w:pPr>
      <w:r w:rsidRPr="009E4445">
        <w:rPr>
          <w:rFonts w:ascii="Arial" w:hAnsi="Arial" w:cs="Arial"/>
          <w:sz w:val="22"/>
          <w:szCs w:val="22"/>
        </w:rPr>
        <w:t>zpracování a dokladování výpočtu zaměstnancům – roční zúčtování daní za předchozí kalendářní rok, zpracování výkazu pro FÚ o vyúčtování zálohové a srážkové daně,</w:t>
      </w:r>
    </w:p>
    <w:p w14:paraId="0E954FE1" w14:textId="77777777" w:rsidR="009E4445" w:rsidRPr="009E4445" w:rsidRDefault="009E4445" w:rsidP="009E4445">
      <w:pPr>
        <w:numPr>
          <w:ilvl w:val="0"/>
          <w:numId w:val="29"/>
        </w:numPr>
        <w:tabs>
          <w:tab w:val="left" w:pos="8505"/>
        </w:tabs>
        <w:suppressAutoHyphens w:val="0"/>
        <w:jc w:val="both"/>
        <w:rPr>
          <w:rFonts w:ascii="Arial" w:hAnsi="Arial" w:cs="Arial"/>
          <w:sz w:val="22"/>
          <w:szCs w:val="22"/>
        </w:rPr>
      </w:pPr>
      <w:r w:rsidRPr="009E4445">
        <w:rPr>
          <w:rFonts w:ascii="Arial" w:hAnsi="Arial" w:cs="Arial"/>
          <w:sz w:val="22"/>
          <w:szCs w:val="22"/>
        </w:rPr>
        <w:t>zpracování ročních mzdových listů,</w:t>
      </w:r>
    </w:p>
    <w:p w14:paraId="11262F27" w14:textId="77777777" w:rsidR="009E4445" w:rsidRPr="009E4445" w:rsidRDefault="009E4445" w:rsidP="009E4445">
      <w:pPr>
        <w:numPr>
          <w:ilvl w:val="0"/>
          <w:numId w:val="29"/>
        </w:numPr>
        <w:tabs>
          <w:tab w:val="left" w:pos="8505"/>
        </w:tabs>
        <w:suppressAutoHyphens w:val="0"/>
        <w:jc w:val="both"/>
        <w:rPr>
          <w:rFonts w:ascii="Arial" w:hAnsi="Arial" w:cs="Arial"/>
          <w:sz w:val="22"/>
          <w:szCs w:val="22"/>
        </w:rPr>
      </w:pPr>
      <w:r w:rsidRPr="009E4445">
        <w:rPr>
          <w:rFonts w:ascii="Arial" w:hAnsi="Arial" w:cs="Arial"/>
          <w:sz w:val="22"/>
          <w:szCs w:val="22"/>
        </w:rPr>
        <w:t>vedení evidenci exekucí zaměstnanců objednatele a včasné vyřizování požadavků exekutorů,</w:t>
      </w:r>
    </w:p>
    <w:p w14:paraId="00EB986E" w14:textId="77777777" w:rsidR="009E4445" w:rsidRPr="009E4445" w:rsidRDefault="009E4445" w:rsidP="009E4445">
      <w:pPr>
        <w:numPr>
          <w:ilvl w:val="0"/>
          <w:numId w:val="29"/>
        </w:numPr>
        <w:tabs>
          <w:tab w:val="left" w:pos="8505"/>
        </w:tabs>
        <w:suppressAutoHyphens w:val="0"/>
        <w:jc w:val="both"/>
        <w:rPr>
          <w:rFonts w:ascii="Arial" w:hAnsi="Arial" w:cs="Arial"/>
          <w:sz w:val="22"/>
          <w:szCs w:val="22"/>
        </w:rPr>
      </w:pPr>
      <w:r w:rsidRPr="009E4445">
        <w:rPr>
          <w:rFonts w:ascii="Arial" w:hAnsi="Arial" w:cs="Arial"/>
          <w:sz w:val="22"/>
          <w:szCs w:val="22"/>
        </w:rPr>
        <w:t>zpracování potvrzení v listinné podobě na žádost zaměstnanců (potvrzení o příjmech pro finanční instituce, daňových záležitostí, pro dávky SSP, apod.), zpracování potvrzení pro soudní řízení zaměstnanců, potvrzení pro daně, podklad pro pojistné zákonného pojištění zaměstnavatele a potvrzení ušlého výdělku v rámci tohoto pojištění, atd</w:t>
      </w:r>
      <w:r>
        <w:rPr>
          <w:rFonts w:ascii="Arial" w:hAnsi="Arial" w:cs="Arial"/>
          <w:sz w:val="22"/>
          <w:szCs w:val="22"/>
        </w:rPr>
        <w:t>.</w:t>
      </w:r>
      <w:r w:rsidRPr="009E4445">
        <w:rPr>
          <w:rFonts w:ascii="Arial" w:hAnsi="Arial" w:cs="Arial"/>
          <w:sz w:val="22"/>
          <w:szCs w:val="22"/>
        </w:rPr>
        <w:t xml:space="preserve">), </w:t>
      </w:r>
    </w:p>
    <w:p w14:paraId="69435C58" w14:textId="77777777" w:rsidR="009E4445" w:rsidRPr="009E4445" w:rsidRDefault="009E4445" w:rsidP="009E4445">
      <w:pPr>
        <w:numPr>
          <w:ilvl w:val="0"/>
          <w:numId w:val="29"/>
        </w:numPr>
        <w:tabs>
          <w:tab w:val="left" w:pos="8505"/>
        </w:tabs>
        <w:suppressAutoHyphens w:val="0"/>
        <w:jc w:val="both"/>
        <w:rPr>
          <w:rFonts w:ascii="Arial" w:hAnsi="Arial" w:cs="Arial"/>
          <w:sz w:val="22"/>
          <w:szCs w:val="22"/>
        </w:rPr>
      </w:pPr>
      <w:r w:rsidRPr="009E4445">
        <w:rPr>
          <w:rFonts w:ascii="Arial" w:hAnsi="Arial" w:cs="Arial"/>
          <w:sz w:val="22"/>
          <w:szCs w:val="22"/>
        </w:rPr>
        <w:t>dvakrát ročně v předepsaných termínech zpracování ISP (informační systém o platech),</w:t>
      </w:r>
    </w:p>
    <w:p w14:paraId="583A9880" w14:textId="77777777" w:rsidR="009E4445" w:rsidRPr="009E4445" w:rsidRDefault="009E4445" w:rsidP="009E4445">
      <w:pPr>
        <w:numPr>
          <w:ilvl w:val="0"/>
          <w:numId w:val="29"/>
        </w:numPr>
        <w:tabs>
          <w:tab w:val="left" w:pos="8505"/>
        </w:tabs>
        <w:suppressAutoHyphens w:val="0"/>
        <w:jc w:val="both"/>
        <w:rPr>
          <w:rFonts w:ascii="Arial" w:hAnsi="Arial" w:cs="Arial"/>
          <w:sz w:val="22"/>
          <w:szCs w:val="22"/>
        </w:rPr>
      </w:pPr>
      <w:r w:rsidRPr="009E4445">
        <w:rPr>
          <w:rFonts w:ascii="Arial" w:hAnsi="Arial" w:cs="Arial"/>
          <w:sz w:val="22"/>
          <w:szCs w:val="22"/>
        </w:rPr>
        <w:t>zpracování podkladů vyúčtování dotací na platy dle potřeb objednatele,</w:t>
      </w:r>
    </w:p>
    <w:p w14:paraId="5AF94775" w14:textId="77777777" w:rsidR="009E4445" w:rsidRPr="009E4445" w:rsidRDefault="009E4445" w:rsidP="009E4445">
      <w:pPr>
        <w:numPr>
          <w:ilvl w:val="0"/>
          <w:numId w:val="29"/>
        </w:numPr>
        <w:tabs>
          <w:tab w:val="left" w:pos="8505"/>
        </w:tabs>
        <w:suppressAutoHyphens w:val="0"/>
        <w:jc w:val="both"/>
        <w:rPr>
          <w:rFonts w:ascii="Arial" w:hAnsi="Arial" w:cs="Arial"/>
          <w:sz w:val="22"/>
          <w:szCs w:val="22"/>
        </w:rPr>
      </w:pPr>
      <w:r w:rsidRPr="009E4445">
        <w:rPr>
          <w:rFonts w:ascii="Arial" w:hAnsi="Arial" w:cs="Arial"/>
          <w:sz w:val="22"/>
          <w:szCs w:val="22"/>
        </w:rPr>
        <w:t>zpracování statistických šetření a analýz dle požadavků objednatele,</w:t>
      </w:r>
    </w:p>
    <w:p w14:paraId="28372EFE" w14:textId="77777777" w:rsidR="004725D5" w:rsidRPr="00266AAA" w:rsidRDefault="009E4445" w:rsidP="001526FA">
      <w:pPr>
        <w:numPr>
          <w:ilvl w:val="0"/>
          <w:numId w:val="29"/>
        </w:numPr>
        <w:tabs>
          <w:tab w:val="left" w:pos="8505"/>
        </w:tabs>
        <w:suppressAutoHyphens w:val="0"/>
        <w:spacing w:after="120"/>
        <w:ind w:left="782" w:hanging="357"/>
        <w:jc w:val="both"/>
        <w:rPr>
          <w:rFonts w:ascii="Arial" w:hAnsi="Arial" w:cs="Arial"/>
          <w:sz w:val="22"/>
          <w:szCs w:val="22"/>
        </w:rPr>
      </w:pPr>
      <w:r w:rsidRPr="009E4445">
        <w:rPr>
          <w:rFonts w:ascii="Arial" w:hAnsi="Arial" w:cs="Arial"/>
          <w:sz w:val="22"/>
          <w:szCs w:val="22"/>
        </w:rPr>
        <w:lastRenderedPageBreak/>
        <w:t>spolupráce a účast při kontrolách příslušných OVM (např. FÚ, ÚP, OSSZ, zdrav. pojišťoven) a zastupování objednatele na těchto úřadech ve standardním rozsahu (tj. tzv. „hla</w:t>
      </w:r>
      <w:r w:rsidR="00266AAA">
        <w:rPr>
          <w:rFonts w:ascii="Arial" w:hAnsi="Arial" w:cs="Arial"/>
          <w:sz w:val="22"/>
          <w:szCs w:val="22"/>
        </w:rPr>
        <w:t>dký“ průběh).</w:t>
      </w:r>
    </w:p>
    <w:p w14:paraId="2C563890" w14:textId="77777777" w:rsidR="002371DF" w:rsidRPr="002371DF" w:rsidRDefault="002371DF" w:rsidP="002371DF">
      <w:pPr>
        <w:pStyle w:val="Odstavecseseznamem"/>
        <w:numPr>
          <w:ilvl w:val="0"/>
          <w:numId w:val="11"/>
        </w:numPr>
        <w:tabs>
          <w:tab w:val="num" w:pos="-1418"/>
        </w:tabs>
        <w:spacing w:after="120"/>
        <w:ind w:left="425" w:hanging="425"/>
        <w:contextualSpacing w:val="0"/>
        <w:jc w:val="both"/>
        <w:rPr>
          <w:rFonts w:ascii="Arial" w:hAnsi="Arial" w:cs="Arial"/>
          <w:sz w:val="22"/>
          <w:szCs w:val="22"/>
          <w:lang w:val="x-none"/>
        </w:rPr>
      </w:pPr>
      <w:r w:rsidRPr="002371DF">
        <w:rPr>
          <w:rFonts w:ascii="Arial" w:hAnsi="Arial" w:cs="Arial"/>
          <w:sz w:val="22"/>
          <w:szCs w:val="22"/>
          <w:lang w:val="x-none"/>
        </w:rPr>
        <w:t xml:space="preserve">Zpracování předmětu plnění bude probíhat výhradně sjednaným </w:t>
      </w:r>
      <w:r>
        <w:rPr>
          <w:rFonts w:ascii="Arial" w:hAnsi="Arial" w:cs="Arial"/>
          <w:sz w:val="22"/>
          <w:szCs w:val="22"/>
        </w:rPr>
        <w:t>poskytovatelem</w:t>
      </w:r>
      <w:r w:rsidRPr="002371DF">
        <w:rPr>
          <w:rFonts w:ascii="Arial" w:hAnsi="Arial" w:cs="Arial"/>
          <w:sz w:val="22"/>
          <w:szCs w:val="22"/>
          <w:lang w:val="x-none"/>
        </w:rPr>
        <w:t>, který není oprávněn zadávat předmětné zpracování platů jiné poddodavatelské firmě.</w:t>
      </w:r>
    </w:p>
    <w:p w14:paraId="51713DA9" w14:textId="77777777" w:rsidR="00266AAA" w:rsidRPr="00A148BC" w:rsidRDefault="00266AAA" w:rsidP="009E4445">
      <w:pPr>
        <w:tabs>
          <w:tab w:val="num" w:pos="-1418"/>
        </w:tabs>
        <w:jc w:val="both"/>
        <w:rPr>
          <w:rFonts w:ascii="Arial" w:hAnsi="Arial" w:cs="Arial"/>
          <w:sz w:val="22"/>
          <w:szCs w:val="22"/>
        </w:rPr>
      </w:pPr>
    </w:p>
    <w:p w14:paraId="00574F6C" w14:textId="77777777" w:rsidR="004F7423" w:rsidRPr="00611303" w:rsidRDefault="004F7423" w:rsidP="004F7423">
      <w:pPr>
        <w:pStyle w:val="HLAVICKA"/>
        <w:jc w:val="center"/>
        <w:rPr>
          <w:b/>
          <w:bCs/>
          <w:sz w:val="22"/>
          <w:szCs w:val="22"/>
        </w:rPr>
      </w:pPr>
      <w:r w:rsidRPr="0004554C">
        <w:rPr>
          <w:b/>
          <w:bCs/>
          <w:sz w:val="22"/>
          <w:szCs w:val="22"/>
        </w:rPr>
        <w:t xml:space="preserve">IV. </w:t>
      </w:r>
      <w:r>
        <w:rPr>
          <w:b/>
          <w:bCs/>
          <w:sz w:val="22"/>
          <w:szCs w:val="22"/>
        </w:rPr>
        <w:t xml:space="preserve">Doba </w:t>
      </w:r>
      <w:r w:rsidR="000E6563">
        <w:rPr>
          <w:b/>
          <w:bCs/>
          <w:sz w:val="22"/>
          <w:szCs w:val="22"/>
        </w:rPr>
        <w:t xml:space="preserve">a místo plnění </w:t>
      </w:r>
    </w:p>
    <w:p w14:paraId="308E903E" w14:textId="739DD238" w:rsidR="004F7423" w:rsidRPr="00904124" w:rsidRDefault="004F7423" w:rsidP="001526FA">
      <w:pPr>
        <w:tabs>
          <w:tab w:val="num" w:pos="-1418"/>
        </w:tabs>
        <w:spacing w:after="120"/>
        <w:ind w:left="425" w:hanging="425"/>
        <w:jc w:val="both"/>
        <w:rPr>
          <w:rFonts w:ascii="Arial" w:hAnsi="Arial" w:cs="Arial"/>
          <w:sz w:val="22"/>
          <w:szCs w:val="22"/>
        </w:rPr>
      </w:pPr>
      <w:r>
        <w:rPr>
          <w:rFonts w:ascii="Arial" w:hAnsi="Arial" w:cs="Arial"/>
          <w:sz w:val="22"/>
          <w:szCs w:val="22"/>
        </w:rPr>
        <w:t>1.</w:t>
      </w:r>
      <w:r w:rsidRPr="0053492A">
        <w:rPr>
          <w:rFonts w:ascii="Arial" w:hAnsi="Arial" w:cs="Arial"/>
          <w:sz w:val="22"/>
          <w:szCs w:val="22"/>
        </w:rPr>
        <w:t xml:space="preserve"> </w:t>
      </w:r>
      <w:r w:rsidRPr="0053492A">
        <w:rPr>
          <w:rFonts w:ascii="Arial" w:hAnsi="Arial" w:cs="Arial"/>
          <w:sz w:val="22"/>
          <w:szCs w:val="22"/>
        </w:rPr>
        <w:tab/>
      </w:r>
      <w:r w:rsidR="004B4642" w:rsidRPr="004B4642">
        <w:rPr>
          <w:rFonts w:ascii="Arial" w:hAnsi="Arial" w:cs="Arial"/>
          <w:sz w:val="22"/>
          <w:szCs w:val="22"/>
        </w:rPr>
        <w:t>Smlouva je uzavřena dnem</w:t>
      </w:r>
      <w:r w:rsidR="00430498">
        <w:rPr>
          <w:rFonts w:ascii="Arial" w:hAnsi="Arial" w:cs="Arial"/>
          <w:sz w:val="22"/>
          <w:szCs w:val="22"/>
        </w:rPr>
        <w:t xml:space="preserve"> podpisu oběma smluvními stranami</w:t>
      </w:r>
      <w:r w:rsidR="003465FE">
        <w:rPr>
          <w:rFonts w:ascii="Arial" w:hAnsi="Arial" w:cs="Arial"/>
          <w:sz w:val="22"/>
          <w:szCs w:val="22"/>
        </w:rPr>
        <w:t>,</w:t>
      </w:r>
      <w:r w:rsidR="00E84166">
        <w:rPr>
          <w:rFonts w:ascii="Arial" w:hAnsi="Arial" w:cs="Arial"/>
          <w:sz w:val="22"/>
          <w:szCs w:val="22"/>
        </w:rPr>
        <w:t xml:space="preserve"> nabytí účinnosti této </w:t>
      </w:r>
      <w:r w:rsidR="005B7DB7">
        <w:rPr>
          <w:rFonts w:ascii="Arial" w:hAnsi="Arial" w:cs="Arial"/>
          <w:sz w:val="22"/>
          <w:szCs w:val="22"/>
        </w:rPr>
        <w:t>S</w:t>
      </w:r>
      <w:r w:rsidR="00E84166">
        <w:rPr>
          <w:rFonts w:ascii="Arial" w:hAnsi="Arial" w:cs="Arial"/>
          <w:sz w:val="22"/>
          <w:szCs w:val="22"/>
        </w:rPr>
        <w:t xml:space="preserve">mlouvy pak nastává zveřejněním v registru smluv. </w:t>
      </w:r>
      <w:r w:rsidR="004B4642">
        <w:rPr>
          <w:rFonts w:ascii="Arial" w:hAnsi="Arial" w:cs="Arial"/>
          <w:sz w:val="22"/>
          <w:szCs w:val="22"/>
        </w:rPr>
        <w:t>T</w:t>
      </w:r>
      <w:r>
        <w:rPr>
          <w:rFonts w:ascii="Arial" w:hAnsi="Arial" w:cs="Arial"/>
          <w:sz w:val="22"/>
          <w:szCs w:val="22"/>
        </w:rPr>
        <w:t xml:space="preserve">ato </w:t>
      </w:r>
      <w:r w:rsidR="00505C65">
        <w:rPr>
          <w:rFonts w:ascii="Arial" w:hAnsi="Arial" w:cs="Arial"/>
          <w:sz w:val="22"/>
          <w:szCs w:val="22"/>
        </w:rPr>
        <w:t xml:space="preserve">Smlouva </w:t>
      </w:r>
      <w:r>
        <w:rPr>
          <w:rFonts w:ascii="Arial" w:hAnsi="Arial" w:cs="Arial"/>
          <w:sz w:val="22"/>
          <w:szCs w:val="22"/>
        </w:rPr>
        <w:t xml:space="preserve">se </w:t>
      </w:r>
      <w:r w:rsidRPr="00904124">
        <w:rPr>
          <w:rFonts w:ascii="Arial" w:hAnsi="Arial" w:cs="Arial"/>
          <w:sz w:val="22"/>
          <w:szCs w:val="22"/>
        </w:rPr>
        <w:t xml:space="preserve">uzavírá na dobu </w:t>
      </w:r>
      <w:r w:rsidR="00EC4BEE">
        <w:rPr>
          <w:rFonts w:ascii="Arial" w:hAnsi="Arial" w:cs="Arial"/>
          <w:sz w:val="22"/>
          <w:szCs w:val="22"/>
        </w:rPr>
        <w:t>48 </w:t>
      </w:r>
      <w:r w:rsidR="00B5009C">
        <w:rPr>
          <w:rFonts w:ascii="Arial" w:hAnsi="Arial" w:cs="Arial"/>
          <w:sz w:val="22"/>
          <w:szCs w:val="22"/>
        </w:rPr>
        <w:t>měsíců.</w:t>
      </w:r>
    </w:p>
    <w:p w14:paraId="6840623B" w14:textId="77777777" w:rsidR="00210355" w:rsidRDefault="00CF4B9F" w:rsidP="002371DF">
      <w:pPr>
        <w:spacing w:after="120"/>
        <w:ind w:left="425" w:hanging="425"/>
        <w:jc w:val="both"/>
        <w:rPr>
          <w:rFonts w:ascii="Arial" w:hAnsi="Arial" w:cs="Arial"/>
          <w:sz w:val="22"/>
          <w:szCs w:val="22"/>
        </w:rPr>
      </w:pPr>
      <w:r w:rsidRPr="00CF4B9F">
        <w:rPr>
          <w:rFonts w:ascii="Arial" w:hAnsi="Arial" w:cs="Arial"/>
          <w:sz w:val="22"/>
          <w:szCs w:val="22"/>
        </w:rPr>
        <w:t>2.</w:t>
      </w:r>
      <w:r w:rsidR="001D11C0">
        <w:rPr>
          <w:rFonts w:ascii="Arial" w:hAnsi="Arial" w:cs="Arial"/>
          <w:sz w:val="22"/>
          <w:szCs w:val="22"/>
        </w:rPr>
        <w:t xml:space="preserve"> </w:t>
      </w:r>
      <w:r w:rsidR="00210355" w:rsidRPr="0053492A">
        <w:rPr>
          <w:rFonts w:ascii="Arial" w:hAnsi="Arial" w:cs="Arial"/>
          <w:sz w:val="22"/>
          <w:szCs w:val="22"/>
        </w:rPr>
        <w:tab/>
      </w:r>
      <w:r w:rsidR="00210355" w:rsidRPr="00210355">
        <w:rPr>
          <w:rFonts w:ascii="Arial" w:hAnsi="Arial" w:cs="Arial"/>
          <w:sz w:val="22"/>
          <w:szCs w:val="22"/>
        </w:rPr>
        <w:t xml:space="preserve">Místem plnění </w:t>
      </w:r>
      <w:r w:rsidR="009624A8">
        <w:rPr>
          <w:rFonts w:ascii="Arial" w:hAnsi="Arial" w:cs="Arial"/>
          <w:sz w:val="22"/>
          <w:szCs w:val="22"/>
        </w:rPr>
        <w:t xml:space="preserve">je </w:t>
      </w:r>
      <w:r w:rsidR="0059695A">
        <w:rPr>
          <w:rFonts w:ascii="Arial" w:hAnsi="Arial" w:cs="Arial"/>
          <w:sz w:val="22"/>
          <w:szCs w:val="22"/>
        </w:rPr>
        <w:t xml:space="preserve">sídlo </w:t>
      </w:r>
      <w:r w:rsidR="00DE68AD" w:rsidRPr="00DE68AD">
        <w:rPr>
          <w:rFonts w:ascii="Arial" w:eastAsia="Lucida Sans Unicode" w:hAnsi="Arial" w:cs="Arial"/>
          <w:kern w:val="2"/>
          <w:sz w:val="22"/>
        </w:rPr>
        <w:t xml:space="preserve">Domov </w:t>
      </w:r>
      <w:r w:rsidR="00266AAA">
        <w:rPr>
          <w:rFonts w:ascii="Arial" w:eastAsia="Lucida Sans Unicode" w:hAnsi="Arial" w:cs="Arial"/>
          <w:kern w:val="2"/>
          <w:sz w:val="22"/>
        </w:rPr>
        <w:t>Velké</w:t>
      </w:r>
      <w:r w:rsidR="00DE68AD" w:rsidRPr="00DE68AD">
        <w:rPr>
          <w:rFonts w:ascii="Arial" w:eastAsia="Lucida Sans Unicode" w:hAnsi="Arial" w:cs="Arial"/>
          <w:kern w:val="2"/>
          <w:sz w:val="22"/>
        </w:rPr>
        <w:t xml:space="preserve"> Březno, příspěvková organizace</w:t>
      </w:r>
      <w:r w:rsidR="00266AAA">
        <w:rPr>
          <w:rFonts w:ascii="Arial" w:eastAsia="Lucida Sans Unicode" w:hAnsi="Arial" w:cs="Arial"/>
          <w:kern w:val="2"/>
          <w:sz w:val="22"/>
        </w:rPr>
        <w:t>,</w:t>
      </w:r>
      <w:r w:rsidR="00DE68AD">
        <w:rPr>
          <w:rFonts w:ascii="Arial" w:eastAsia="Lucida Sans Unicode" w:hAnsi="Arial" w:cs="Arial"/>
          <w:kern w:val="2"/>
          <w:sz w:val="22"/>
        </w:rPr>
        <w:t xml:space="preserve"> </w:t>
      </w:r>
      <w:r w:rsidR="00266AAA" w:rsidRPr="00266AAA">
        <w:rPr>
          <w:rFonts w:ascii="Arial" w:eastAsia="Lucida Sans Unicode" w:hAnsi="Arial" w:cs="Arial"/>
          <w:kern w:val="2"/>
          <w:sz w:val="22"/>
        </w:rPr>
        <w:t>Klášterní 2, 403</w:t>
      </w:r>
      <w:r w:rsidR="00266AAA">
        <w:rPr>
          <w:rFonts w:ascii="Arial" w:eastAsia="Lucida Sans Unicode" w:hAnsi="Arial" w:cs="Arial"/>
          <w:kern w:val="2"/>
          <w:sz w:val="22"/>
        </w:rPr>
        <w:t> </w:t>
      </w:r>
      <w:r w:rsidR="00266AAA" w:rsidRPr="00266AAA">
        <w:rPr>
          <w:rFonts w:ascii="Arial" w:eastAsia="Lucida Sans Unicode" w:hAnsi="Arial" w:cs="Arial"/>
          <w:kern w:val="2"/>
          <w:sz w:val="22"/>
        </w:rPr>
        <w:t>23 Velké Březno</w:t>
      </w:r>
      <w:r w:rsidR="00AA1E55">
        <w:rPr>
          <w:rFonts w:ascii="Arial" w:hAnsi="Arial" w:cs="Arial"/>
          <w:sz w:val="22"/>
          <w:szCs w:val="22"/>
        </w:rPr>
        <w:t>.</w:t>
      </w:r>
    </w:p>
    <w:p w14:paraId="09055325" w14:textId="10B273FB" w:rsidR="00CF4B9F" w:rsidRDefault="00B663B8" w:rsidP="001526FA">
      <w:pPr>
        <w:spacing w:after="120"/>
        <w:ind w:left="425" w:hanging="425"/>
        <w:jc w:val="both"/>
        <w:rPr>
          <w:rFonts w:ascii="Arial" w:hAnsi="Arial" w:cs="Arial"/>
          <w:sz w:val="22"/>
          <w:szCs w:val="22"/>
        </w:rPr>
      </w:pPr>
      <w:r>
        <w:rPr>
          <w:rFonts w:ascii="Arial" w:hAnsi="Arial" w:cs="Arial"/>
          <w:sz w:val="22"/>
          <w:szCs w:val="22"/>
        </w:rPr>
        <w:t>3</w:t>
      </w:r>
      <w:r w:rsidRPr="00B663B8">
        <w:rPr>
          <w:rFonts w:ascii="Arial" w:hAnsi="Arial" w:cs="Arial"/>
          <w:sz w:val="22"/>
          <w:szCs w:val="22"/>
        </w:rPr>
        <w:t xml:space="preserve">. </w:t>
      </w:r>
      <w:r w:rsidRPr="00B663B8">
        <w:rPr>
          <w:rFonts w:ascii="Arial" w:hAnsi="Arial" w:cs="Arial"/>
          <w:sz w:val="22"/>
          <w:szCs w:val="22"/>
        </w:rPr>
        <w:tab/>
      </w:r>
      <w:r w:rsidR="004E1062">
        <w:rPr>
          <w:rFonts w:ascii="Arial" w:hAnsi="Arial" w:cs="Arial"/>
          <w:sz w:val="22"/>
          <w:szCs w:val="22"/>
        </w:rPr>
        <w:t>Poskytovatel</w:t>
      </w:r>
      <w:r w:rsidR="004E1062" w:rsidRPr="004E1062">
        <w:rPr>
          <w:rFonts w:ascii="Arial" w:hAnsi="Arial" w:cs="Arial"/>
          <w:sz w:val="22"/>
          <w:szCs w:val="22"/>
        </w:rPr>
        <w:t xml:space="preserve"> je povinen </w:t>
      </w:r>
      <w:r w:rsidR="00932FE0">
        <w:rPr>
          <w:rFonts w:ascii="Arial" w:hAnsi="Arial" w:cs="Arial"/>
          <w:sz w:val="22"/>
          <w:szCs w:val="22"/>
        </w:rPr>
        <w:t xml:space="preserve">platy </w:t>
      </w:r>
      <w:r w:rsidR="004E1062" w:rsidRPr="004E1062">
        <w:rPr>
          <w:rFonts w:ascii="Arial" w:hAnsi="Arial" w:cs="Arial"/>
          <w:sz w:val="22"/>
          <w:szCs w:val="22"/>
        </w:rPr>
        <w:t xml:space="preserve">i personalistiku vést v zadaném rozsahu s vynaložením všech svých odborných schopností tak, aby bylo vždy v souladu se zákonnými požadavky legislativy ČR a zároveň odpovídalo potřebám objednatele. Pokud by pokyny objednatele mohly narušit řádné vedení </w:t>
      </w:r>
      <w:r w:rsidR="00932FE0">
        <w:rPr>
          <w:rFonts w:ascii="Arial" w:hAnsi="Arial" w:cs="Arial"/>
          <w:sz w:val="22"/>
          <w:szCs w:val="22"/>
        </w:rPr>
        <w:t>platů</w:t>
      </w:r>
      <w:r w:rsidR="001D2769">
        <w:rPr>
          <w:rFonts w:ascii="Arial" w:hAnsi="Arial" w:cs="Arial"/>
          <w:sz w:val="22"/>
          <w:szCs w:val="22"/>
        </w:rPr>
        <w:t xml:space="preserve"> </w:t>
      </w:r>
      <w:r w:rsidR="004E1062" w:rsidRPr="004E1062">
        <w:rPr>
          <w:rFonts w:ascii="Arial" w:hAnsi="Arial" w:cs="Arial"/>
          <w:sz w:val="22"/>
          <w:szCs w:val="22"/>
        </w:rPr>
        <w:t xml:space="preserve">(resp. zákonná ustanovení), je </w:t>
      </w:r>
      <w:r w:rsidR="004A3633">
        <w:rPr>
          <w:rFonts w:ascii="Arial" w:hAnsi="Arial" w:cs="Arial"/>
          <w:sz w:val="22"/>
          <w:szCs w:val="22"/>
        </w:rPr>
        <w:t>poskytovatel</w:t>
      </w:r>
      <w:r w:rsidR="004E1062" w:rsidRPr="004E1062">
        <w:rPr>
          <w:rFonts w:ascii="Arial" w:hAnsi="Arial" w:cs="Arial"/>
          <w:sz w:val="22"/>
          <w:szCs w:val="22"/>
        </w:rPr>
        <w:t xml:space="preserve"> povinen objednatele na tuto skutečnost písemně upozornit. V případě, že na nich objednatel bude trvat, nese za ně plnou odpovědnost a zašle </w:t>
      </w:r>
      <w:r w:rsidR="00F45126">
        <w:rPr>
          <w:rFonts w:ascii="Arial" w:hAnsi="Arial" w:cs="Arial"/>
          <w:sz w:val="22"/>
          <w:szCs w:val="22"/>
        </w:rPr>
        <w:t>poskytovateli</w:t>
      </w:r>
      <w:r w:rsidR="00F45126" w:rsidRPr="004E1062">
        <w:rPr>
          <w:rFonts w:ascii="Arial" w:hAnsi="Arial" w:cs="Arial"/>
          <w:sz w:val="22"/>
          <w:szCs w:val="22"/>
        </w:rPr>
        <w:t xml:space="preserve"> </w:t>
      </w:r>
      <w:r w:rsidR="004E1062" w:rsidRPr="004E1062">
        <w:rPr>
          <w:rFonts w:ascii="Arial" w:hAnsi="Arial" w:cs="Arial"/>
          <w:sz w:val="22"/>
          <w:szCs w:val="22"/>
        </w:rPr>
        <w:t>příslušné pokyny písemnou formou.</w:t>
      </w:r>
    </w:p>
    <w:p w14:paraId="2C536086" w14:textId="1F95F28A" w:rsidR="00B663B8" w:rsidRDefault="008755BB" w:rsidP="0064304F">
      <w:pPr>
        <w:spacing w:after="120"/>
        <w:ind w:left="425" w:hanging="425"/>
        <w:jc w:val="both"/>
        <w:rPr>
          <w:rFonts w:ascii="Arial" w:hAnsi="Arial" w:cs="Arial"/>
          <w:sz w:val="22"/>
          <w:szCs w:val="22"/>
        </w:rPr>
      </w:pPr>
      <w:r>
        <w:rPr>
          <w:rFonts w:ascii="Arial" w:hAnsi="Arial" w:cs="Arial"/>
          <w:sz w:val="22"/>
          <w:szCs w:val="22"/>
        </w:rPr>
        <w:t>4</w:t>
      </w:r>
      <w:r w:rsidR="00787D09">
        <w:rPr>
          <w:rFonts w:ascii="Arial" w:hAnsi="Arial" w:cs="Arial"/>
          <w:sz w:val="22"/>
          <w:szCs w:val="22"/>
        </w:rPr>
        <w:t xml:space="preserve">. </w:t>
      </w:r>
      <w:r w:rsidR="00787D09">
        <w:rPr>
          <w:rFonts w:ascii="Arial" w:hAnsi="Arial" w:cs="Arial"/>
          <w:sz w:val="22"/>
          <w:szCs w:val="22"/>
        </w:rPr>
        <w:tab/>
      </w:r>
      <w:r w:rsidR="00DC1099">
        <w:rPr>
          <w:rFonts w:ascii="Arial" w:hAnsi="Arial" w:cs="Arial"/>
          <w:sz w:val="22"/>
          <w:szCs w:val="22"/>
        </w:rPr>
        <w:t xml:space="preserve">Objednateli </w:t>
      </w:r>
      <w:r w:rsidR="00125934" w:rsidRPr="00562BF7">
        <w:rPr>
          <w:rFonts w:ascii="Arial" w:hAnsi="Arial" w:cs="Arial"/>
          <w:color w:val="000000"/>
          <w:sz w:val="22"/>
          <w:szCs w:val="22"/>
        </w:rPr>
        <w:t xml:space="preserve">bude doručeno měsíční zpracování </w:t>
      </w:r>
      <w:r w:rsidR="00932FE0">
        <w:rPr>
          <w:rFonts w:ascii="Arial" w:hAnsi="Arial" w:cs="Arial"/>
          <w:color w:val="000000"/>
          <w:sz w:val="22"/>
          <w:szCs w:val="22"/>
        </w:rPr>
        <w:t xml:space="preserve">platové </w:t>
      </w:r>
      <w:r w:rsidR="00125934" w:rsidRPr="00562BF7">
        <w:rPr>
          <w:rFonts w:ascii="Arial" w:hAnsi="Arial" w:cs="Arial"/>
          <w:color w:val="000000"/>
          <w:sz w:val="22"/>
          <w:szCs w:val="22"/>
        </w:rPr>
        <w:t>agendy</w:t>
      </w:r>
      <w:r w:rsidR="00125934" w:rsidRPr="00562BF7">
        <w:rPr>
          <w:rFonts w:ascii="Arial" w:hAnsi="Arial" w:cs="Arial"/>
          <w:i/>
          <w:color w:val="000000"/>
          <w:sz w:val="22"/>
          <w:szCs w:val="22"/>
        </w:rPr>
        <w:t xml:space="preserve"> </w:t>
      </w:r>
      <w:r w:rsidR="00125934" w:rsidRPr="000C14DF">
        <w:rPr>
          <w:rFonts w:ascii="Arial" w:hAnsi="Arial" w:cs="Arial"/>
          <w:b/>
          <w:color w:val="000000"/>
          <w:sz w:val="22"/>
          <w:szCs w:val="22"/>
        </w:rPr>
        <w:t xml:space="preserve">nejpozději </w:t>
      </w:r>
      <w:r w:rsidR="00266AAA">
        <w:rPr>
          <w:rFonts w:ascii="Arial" w:hAnsi="Arial" w:cs="Arial"/>
          <w:b/>
          <w:color w:val="000000"/>
          <w:sz w:val="22"/>
          <w:szCs w:val="22"/>
        </w:rPr>
        <w:t>7</w:t>
      </w:r>
      <w:r w:rsidR="00217552" w:rsidRPr="000C14DF">
        <w:rPr>
          <w:rFonts w:ascii="Arial" w:hAnsi="Arial" w:cs="Arial"/>
          <w:b/>
          <w:color w:val="000000"/>
          <w:sz w:val="22"/>
          <w:szCs w:val="22"/>
        </w:rPr>
        <w:t>.</w:t>
      </w:r>
      <w:r w:rsidR="00125934" w:rsidRPr="000C14DF">
        <w:rPr>
          <w:rFonts w:ascii="Arial" w:hAnsi="Arial" w:cs="Arial"/>
          <w:b/>
          <w:color w:val="000000"/>
          <w:sz w:val="22"/>
          <w:szCs w:val="22"/>
        </w:rPr>
        <w:t xml:space="preserve"> den v kalendářním měsíci</w:t>
      </w:r>
      <w:r w:rsidR="00421184">
        <w:rPr>
          <w:rFonts w:ascii="Arial" w:hAnsi="Arial" w:cs="Arial"/>
          <w:b/>
          <w:color w:val="000000"/>
          <w:sz w:val="22"/>
          <w:szCs w:val="22"/>
        </w:rPr>
        <w:t xml:space="preserve"> </w:t>
      </w:r>
      <w:r w:rsidR="00421184">
        <w:rPr>
          <w:rFonts w:ascii="Arial" w:hAnsi="Arial" w:cs="Arial"/>
          <w:color w:val="000000"/>
          <w:sz w:val="22"/>
          <w:szCs w:val="22"/>
        </w:rPr>
        <w:t xml:space="preserve">(výplatní termín v organizaci je </w:t>
      </w:r>
      <w:r w:rsidR="00266AAA" w:rsidRPr="00266AAA">
        <w:rPr>
          <w:rFonts w:ascii="Arial" w:hAnsi="Arial" w:cs="Arial"/>
          <w:color w:val="000000"/>
          <w:sz w:val="22"/>
          <w:szCs w:val="22"/>
        </w:rPr>
        <w:t>10. následujícího kalendářního měsíce, jestliže připadne 10. na sobotu, výplatní termín je 9. v pátek, jestliže připadne 10. na neděli, je výplatní termín v pondělí 11.</w:t>
      </w:r>
      <w:r w:rsidR="00421184">
        <w:rPr>
          <w:rFonts w:ascii="Arial" w:hAnsi="Arial" w:cs="Arial"/>
          <w:color w:val="000000"/>
          <w:sz w:val="22"/>
          <w:szCs w:val="22"/>
        </w:rPr>
        <w:t>)</w:t>
      </w:r>
      <w:r w:rsidR="00BE007D" w:rsidRPr="00125934">
        <w:rPr>
          <w:rFonts w:ascii="Arial" w:hAnsi="Arial" w:cs="Arial"/>
          <w:color w:val="000000"/>
          <w:sz w:val="22"/>
          <w:szCs w:val="22"/>
        </w:rPr>
        <w:t xml:space="preserve"> </w:t>
      </w:r>
      <w:r w:rsidR="005F7352">
        <w:rPr>
          <w:rFonts w:ascii="Arial" w:hAnsi="Arial" w:cs="Arial"/>
          <w:color w:val="000000"/>
          <w:sz w:val="22"/>
          <w:szCs w:val="22"/>
        </w:rPr>
        <w:t>V</w:t>
      </w:r>
      <w:r w:rsidR="00166A44">
        <w:rPr>
          <w:rFonts w:ascii="Arial" w:hAnsi="Arial" w:cs="Arial"/>
          <w:color w:val="000000"/>
          <w:sz w:val="22"/>
          <w:szCs w:val="22"/>
        </w:rPr>
        <w:t>ýplatní pásky budou zaheslované doručeny na stanovené e</w:t>
      </w:r>
      <w:r w:rsidR="005F7352">
        <w:rPr>
          <w:rFonts w:ascii="Arial" w:hAnsi="Arial" w:cs="Arial"/>
          <w:color w:val="000000"/>
          <w:sz w:val="22"/>
          <w:szCs w:val="22"/>
        </w:rPr>
        <w:t>-</w:t>
      </w:r>
      <w:r w:rsidR="00166A44">
        <w:rPr>
          <w:rFonts w:ascii="Arial" w:hAnsi="Arial" w:cs="Arial"/>
          <w:color w:val="000000"/>
          <w:sz w:val="22"/>
          <w:szCs w:val="22"/>
        </w:rPr>
        <w:t>maily zaměstn</w:t>
      </w:r>
      <w:r w:rsidR="00B211A4">
        <w:rPr>
          <w:rFonts w:ascii="Arial" w:hAnsi="Arial" w:cs="Arial"/>
          <w:color w:val="000000"/>
          <w:sz w:val="22"/>
          <w:szCs w:val="22"/>
        </w:rPr>
        <w:t>ancům nejpozději do 3 pracovních dnů po výplatním termínu</w:t>
      </w:r>
      <w:r w:rsidR="00DE0A59">
        <w:rPr>
          <w:rFonts w:ascii="Arial" w:hAnsi="Arial" w:cs="Arial"/>
          <w:color w:val="000000"/>
          <w:sz w:val="22"/>
          <w:szCs w:val="22"/>
        </w:rPr>
        <w:t>, pro zaměstnance bez zadaného e-mailu budou výplatní pásky doručeny do sídla objednatele v zalepených obálkách nejpozději do 3 praco</w:t>
      </w:r>
      <w:r w:rsidR="00DD6E91">
        <w:rPr>
          <w:rFonts w:ascii="Arial" w:hAnsi="Arial" w:cs="Arial"/>
          <w:color w:val="000000"/>
          <w:sz w:val="22"/>
          <w:szCs w:val="22"/>
        </w:rPr>
        <w:t>vních dnů po výplatním termínu,</w:t>
      </w:r>
      <w:r w:rsidR="00125934" w:rsidRPr="00125934">
        <w:rPr>
          <w:rFonts w:ascii="Arial" w:hAnsi="Arial" w:cs="Arial"/>
          <w:color w:val="000000"/>
          <w:sz w:val="22"/>
          <w:szCs w:val="22"/>
        </w:rPr>
        <w:t xml:space="preserve"> dávky </w:t>
      </w:r>
      <w:r w:rsidR="00932FE0">
        <w:rPr>
          <w:rFonts w:ascii="Arial" w:hAnsi="Arial" w:cs="Arial"/>
          <w:color w:val="000000"/>
          <w:sz w:val="22"/>
          <w:szCs w:val="22"/>
        </w:rPr>
        <w:t xml:space="preserve">platů </w:t>
      </w:r>
      <w:r w:rsidR="00125934" w:rsidRPr="00125934">
        <w:rPr>
          <w:rFonts w:ascii="Arial" w:hAnsi="Arial" w:cs="Arial"/>
          <w:color w:val="000000"/>
          <w:sz w:val="22"/>
          <w:szCs w:val="22"/>
        </w:rPr>
        <w:t xml:space="preserve">e-mailem ve formátu určeném </w:t>
      </w:r>
      <w:r w:rsidR="00125934" w:rsidRPr="005206AE">
        <w:rPr>
          <w:rFonts w:ascii="Arial" w:hAnsi="Arial" w:cs="Arial"/>
          <w:sz w:val="22"/>
          <w:szCs w:val="22"/>
        </w:rPr>
        <w:t>pro Komerční banku</w:t>
      </w:r>
      <w:r w:rsidR="00125934" w:rsidRPr="00125934">
        <w:rPr>
          <w:rFonts w:ascii="Arial" w:hAnsi="Arial" w:cs="Arial"/>
          <w:color w:val="000000"/>
          <w:sz w:val="22"/>
          <w:szCs w:val="22"/>
        </w:rPr>
        <w:t xml:space="preserve">, tak aby </w:t>
      </w:r>
      <w:r w:rsidR="00DE0A59">
        <w:rPr>
          <w:rFonts w:ascii="Arial" w:hAnsi="Arial" w:cs="Arial"/>
          <w:color w:val="000000"/>
          <w:sz w:val="22"/>
          <w:szCs w:val="22"/>
        </w:rPr>
        <w:t xml:space="preserve">byly výplaty připsány na účty zaměstnanců nejdéle ve výplatním termínu, </w:t>
      </w:r>
      <w:r w:rsidR="00125934" w:rsidRPr="00125934">
        <w:rPr>
          <w:rFonts w:ascii="Arial" w:hAnsi="Arial" w:cs="Arial"/>
          <w:color w:val="000000"/>
          <w:sz w:val="22"/>
          <w:szCs w:val="22"/>
        </w:rPr>
        <w:t xml:space="preserve">vše </w:t>
      </w:r>
      <w:r w:rsidR="00DE0A59">
        <w:rPr>
          <w:rFonts w:ascii="Arial" w:hAnsi="Arial" w:cs="Arial"/>
          <w:color w:val="000000"/>
          <w:sz w:val="22"/>
          <w:szCs w:val="22"/>
        </w:rPr>
        <w:t>mu</w:t>
      </w:r>
      <w:r w:rsidR="005F7352">
        <w:rPr>
          <w:rFonts w:ascii="Arial" w:hAnsi="Arial" w:cs="Arial"/>
          <w:color w:val="000000"/>
          <w:sz w:val="22"/>
          <w:szCs w:val="22"/>
        </w:rPr>
        <w:t>sí odpovídat</w:t>
      </w:r>
      <w:r w:rsidR="00DE0A59" w:rsidRPr="00125934">
        <w:rPr>
          <w:rFonts w:ascii="Arial" w:hAnsi="Arial" w:cs="Arial"/>
          <w:color w:val="000000"/>
          <w:sz w:val="22"/>
          <w:szCs w:val="22"/>
        </w:rPr>
        <w:t xml:space="preserve"> </w:t>
      </w:r>
      <w:r w:rsidR="00125934" w:rsidRPr="00125934">
        <w:rPr>
          <w:rFonts w:ascii="Arial" w:hAnsi="Arial" w:cs="Arial"/>
          <w:color w:val="000000"/>
          <w:sz w:val="22"/>
          <w:szCs w:val="22"/>
        </w:rPr>
        <w:t>zásadám GDPR.</w:t>
      </w:r>
      <w:r w:rsidR="00125934">
        <w:rPr>
          <w:rFonts w:ascii="Arial" w:hAnsi="Arial" w:cs="Arial"/>
          <w:color w:val="000000"/>
          <w:sz w:val="22"/>
          <w:szCs w:val="22"/>
        </w:rPr>
        <w:t xml:space="preserve"> </w:t>
      </w:r>
      <w:r w:rsidR="00EE6F04">
        <w:rPr>
          <w:rFonts w:ascii="Arial" w:hAnsi="Arial" w:cs="Arial"/>
          <w:sz w:val="22"/>
          <w:szCs w:val="22"/>
        </w:rPr>
        <w:t>Dále budou p</w:t>
      </w:r>
      <w:r w:rsidR="00E81ECD">
        <w:rPr>
          <w:rFonts w:ascii="Arial" w:hAnsi="Arial" w:cs="Arial"/>
          <w:sz w:val="22"/>
          <w:szCs w:val="22"/>
        </w:rPr>
        <w:t xml:space="preserve">odklady </w:t>
      </w:r>
      <w:r w:rsidR="00B66536">
        <w:rPr>
          <w:rFonts w:ascii="Arial" w:hAnsi="Arial" w:cs="Arial"/>
          <w:sz w:val="22"/>
          <w:szCs w:val="22"/>
        </w:rPr>
        <w:t xml:space="preserve">zadavateli </w:t>
      </w:r>
      <w:r w:rsidR="00E81ECD">
        <w:rPr>
          <w:rFonts w:ascii="Arial" w:hAnsi="Arial" w:cs="Arial"/>
          <w:sz w:val="22"/>
          <w:szCs w:val="22"/>
        </w:rPr>
        <w:t>předá</w:t>
      </w:r>
      <w:r w:rsidR="00125934">
        <w:rPr>
          <w:rFonts w:ascii="Arial" w:hAnsi="Arial" w:cs="Arial"/>
          <w:sz w:val="22"/>
          <w:szCs w:val="22"/>
        </w:rPr>
        <w:t>vány</w:t>
      </w:r>
      <w:r w:rsidR="00E81ECD">
        <w:rPr>
          <w:rFonts w:ascii="Arial" w:hAnsi="Arial" w:cs="Arial"/>
          <w:sz w:val="22"/>
          <w:szCs w:val="22"/>
        </w:rPr>
        <w:t xml:space="preserve"> následovně:</w:t>
      </w:r>
    </w:p>
    <w:p w14:paraId="15AAC35B" w14:textId="77777777" w:rsidR="00815887" w:rsidRPr="00815887" w:rsidRDefault="00815887" w:rsidP="00547715">
      <w:pPr>
        <w:pStyle w:val="Odstavecseseznamem"/>
        <w:numPr>
          <w:ilvl w:val="0"/>
          <w:numId w:val="32"/>
        </w:numPr>
        <w:jc w:val="both"/>
        <w:rPr>
          <w:rFonts w:ascii="Arial" w:hAnsi="Arial" w:cs="Arial"/>
          <w:sz w:val="22"/>
          <w:szCs w:val="22"/>
        </w:rPr>
      </w:pPr>
      <w:r w:rsidRPr="00815887">
        <w:rPr>
          <w:rFonts w:ascii="Arial" w:hAnsi="Arial" w:cs="Arial"/>
          <w:sz w:val="22"/>
          <w:szCs w:val="22"/>
        </w:rPr>
        <w:t xml:space="preserve">personální podklady zaměstnanců jsou předávány průběžně tak, jak je zaměstnanci budou předkládat (změna adresy, děti, odpočty, apod.),   </w:t>
      </w:r>
    </w:p>
    <w:p w14:paraId="72A84297" w14:textId="126A090B" w:rsidR="00B21210" w:rsidRPr="005206AE" w:rsidRDefault="006C2E95" w:rsidP="00F05C66">
      <w:pPr>
        <w:pStyle w:val="Odstavecseseznamem"/>
        <w:numPr>
          <w:ilvl w:val="0"/>
          <w:numId w:val="32"/>
        </w:numPr>
        <w:jc w:val="both"/>
        <w:rPr>
          <w:rFonts w:ascii="Arial" w:hAnsi="Arial" w:cs="Arial"/>
          <w:sz w:val="22"/>
          <w:szCs w:val="22"/>
        </w:rPr>
      </w:pPr>
      <w:r w:rsidRPr="006C2E95">
        <w:rPr>
          <w:rFonts w:ascii="Arial" w:hAnsi="Arial" w:cs="Arial"/>
          <w:sz w:val="22"/>
          <w:szCs w:val="22"/>
        </w:rPr>
        <w:t xml:space="preserve">nástupy a výstupy zaměstnanců je objednatel povinen předávat tak, aby bylo možné přihlásit, resp. odhlásit zaměstnance v zákonném termínu </w:t>
      </w:r>
      <w:r w:rsidRPr="00463708">
        <w:rPr>
          <w:rFonts w:ascii="Arial" w:hAnsi="Arial" w:cs="Arial"/>
          <w:sz w:val="22"/>
          <w:szCs w:val="22"/>
        </w:rPr>
        <w:t xml:space="preserve">8 dnů </w:t>
      </w:r>
      <w:r w:rsidR="00292C68" w:rsidRPr="00463708">
        <w:rPr>
          <w:rFonts w:ascii="Arial" w:hAnsi="Arial" w:cs="Arial"/>
          <w:sz w:val="22"/>
          <w:szCs w:val="22"/>
        </w:rPr>
        <w:br/>
      </w:r>
      <w:r w:rsidRPr="00463708">
        <w:rPr>
          <w:rFonts w:ascii="Arial" w:hAnsi="Arial" w:cs="Arial"/>
          <w:sz w:val="22"/>
          <w:szCs w:val="22"/>
        </w:rPr>
        <w:t>od vzniku /zániku pracovního poměru</w:t>
      </w:r>
      <w:r w:rsidR="00532C81" w:rsidRPr="008A0961">
        <w:rPr>
          <w:rFonts w:ascii="Arial" w:hAnsi="Arial" w:cs="Arial"/>
          <w:sz w:val="22"/>
          <w:szCs w:val="22"/>
        </w:rPr>
        <w:t>.</w:t>
      </w:r>
    </w:p>
    <w:p w14:paraId="3C0F7DFC" w14:textId="77777777" w:rsidR="00266AAA" w:rsidRDefault="00266AAA" w:rsidP="00F05C66">
      <w:pPr>
        <w:pStyle w:val="HLAVICKA"/>
        <w:tabs>
          <w:tab w:val="clear" w:pos="284"/>
        </w:tabs>
        <w:jc w:val="both"/>
        <w:rPr>
          <w:bCs/>
          <w:sz w:val="22"/>
          <w:szCs w:val="22"/>
        </w:rPr>
      </w:pPr>
    </w:p>
    <w:p w14:paraId="39611260" w14:textId="77777777" w:rsidR="003825B7" w:rsidRDefault="00AA7238" w:rsidP="003825B7">
      <w:pPr>
        <w:pStyle w:val="HLAVICKA"/>
        <w:jc w:val="center"/>
        <w:rPr>
          <w:b/>
          <w:bCs/>
          <w:sz w:val="22"/>
          <w:szCs w:val="22"/>
        </w:rPr>
      </w:pPr>
      <w:r w:rsidRPr="0004554C">
        <w:rPr>
          <w:b/>
          <w:bCs/>
          <w:sz w:val="22"/>
          <w:szCs w:val="22"/>
        </w:rPr>
        <w:t>V. Odměna poskytovatele</w:t>
      </w:r>
      <w:r w:rsidR="0093192B" w:rsidRPr="0004554C">
        <w:rPr>
          <w:b/>
          <w:bCs/>
          <w:sz w:val="22"/>
          <w:szCs w:val="22"/>
        </w:rPr>
        <w:t xml:space="preserve"> a platební podmínky</w:t>
      </w:r>
    </w:p>
    <w:p w14:paraId="5C0AC0F1" w14:textId="6DE5836F" w:rsidR="003825B7" w:rsidRDefault="00031064" w:rsidP="0064304F">
      <w:pPr>
        <w:pStyle w:val="HLAVICKA"/>
        <w:numPr>
          <w:ilvl w:val="0"/>
          <w:numId w:val="1"/>
        </w:numPr>
        <w:ind w:left="284" w:hanging="284"/>
        <w:jc w:val="both"/>
        <w:rPr>
          <w:sz w:val="22"/>
          <w:szCs w:val="22"/>
        </w:rPr>
      </w:pPr>
      <w:r w:rsidRPr="00031064">
        <w:rPr>
          <w:sz w:val="22"/>
          <w:szCs w:val="22"/>
          <w:lang w:val="x-none"/>
        </w:rPr>
        <w:t xml:space="preserve">Cena za dílčí </w:t>
      </w:r>
      <w:r w:rsidRPr="00031064">
        <w:rPr>
          <w:sz w:val="22"/>
          <w:szCs w:val="22"/>
        </w:rPr>
        <w:t xml:space="preserve">služby </w:t>
      </w:r>
      <w:r w:rsidRPr="00031064">
        <w:rPr>
          <w:sz w:val="22"/>
          <w:szCs w:val="22"/>
          <w:lang w:val="x-none"/>
        </w:rPr>
        <w:t xml:space="preserve">bude účtována podle cenové nabídky </w:t>
      </w:r>
      <w:r w:rsidR="00505C65">
        <w:rPr>
          <w:sz w:val="22"/>
          <w:szCs w:val="22"/>
        </w:rPr>
        <w:t>p</w:t>
      </w:r>
      <w:r w:rsidR="00505C65" w:rsidRPr="00031064">
        <w:rPr>
          <w:sz w:val="22"/>
          <w:szCs w:val="22"/>
        </w:rPr>
        <w:t>oskytovatele</w:t>
      </w:r>
      <w:r w:rsidR="00505C65" w:rsidRPr="00031064">
        <w:rPr>
          <w:sz w:val="22"/>
          <w:szCs w:val="22"/>
          <w:lang w:val="x-none"/>
        </w:rPr>
        <w:t xml:space="preserve"> </w:t>
      </w:r>
      <w:r w:rsidRPr="00031064">
        <w:rPr>
          <w:sz w:val="22"/>
          <w:szCs w:val="22"/>
          <w:lang w:val="x-none"/>
        </w:rPr>
        <w:t xml:space="preserve">akceptované </w:t>
      </w:r>
      <w:r w:rsidR="00505C65">
        <w:rPr>
          <w:sz w:val="22"/>
          <w:szCs w:val="22"/>
        </w:rPr>
        <w:t>o</w:t>
      </w:r>
      <w:r w:rsidR="00505C65" w:rsidRPr="00031064">
        <w:rPr>
          <w:sz w:val="22"/>
          <w:szCs w:val="22"/>
        </w:rPr>
        <w:t>bjednatelem</w:t>
      </w:r>
      <w:r w:rsidRPr="00031064">
        <w:rPr>
          <w:sz w:val="22"/>
          <w:szCs w:val="22"/>
          <w:lang w:val="x-none"/>
        </w:rPr>
        <w:t xml:space="preserve">. Podpisem této </w:t>
      </w:r>
      <w:r w:rsidR="00547715">
        <w:rPr>
          <w:sz w:val="22"/>
          <w:szCs w:val="22"/>
        </w:rPr>
        <w:t>S</w:t>
      </w:r>
      <w:r w:rsidR="00547715" w:rsidRPr="00031064">
        <w:rPr>
          <w:sz w:val="22"/>
          <w:szCs w:val="22"/>
          <w:lang w:val="x-none"/>
        </w:rPr>
        <w:t xml:space="preserve">mlouvy </w:t>
      </w:r>
      <w:r w:rsidR="00505C65">
        <w:rPr>
          <w:sz w:val="22"/>
          <w:szCs w:val="22"/>
        </w:rPr>
        <w:t>o</w:t>
      </w:r>
      <w:r w:rsidR="00505C65" w:rsidRPr="00031064">
        <w:rPr>
          <w:sz w:val="22"/>
          <w:szCs w:val="22"/>
        </w:rPr>
        <w:t>bjednatel</w:t>
      </w:r>
      <w:r w:rsidR="00505C65" w:rsidRPr="00031064">
        <w:rPr>
          <w:sz w:val="22"/>
          <w:szCs w:val="22"/>
          <w:lang w:val="x-none"/>
        </w:rPr>
        <w:t xml:space="preserve"> </w:t>
      </w:r>
      <w:r w:rsidRPr="00031064">
        <w:rPr>
          <w:sz w:val="22"/>
          <w:szCs w:val="22"/>
          <w:lang w:val="x-none"/>
        </w:rPr>
        <w:t xml:space="preserve">prohlašuje, že souhlasí s cenovou nabídkou, se kterou je obeznámen, a která je nedílnou součástí této </w:t>
      </w:r>
      <w:r w:rsidR="005B7DB7">
        <w:rPr>
          <w:sz w:val="22"/>
          <w:szCs w:val="22"/>
        </w:rPr>
        <w:t>S</w:t>
      </w:r>
      <w:r w:rsidRPr="00031064">
        <w:rPr>
          <w:sz w:val="22"/>
          <w:szCs w:val="22"/>
          <w:lang w:val="x-none"/>
        </w:rPr>
        <w:t xml:space="preserve">mlouvy. </w:t>
      </w:r>
      <w:r w:rsidR="004E49F4">
        <w:rPr>
          <w:sz w:val="22"/>
          <w:szCs w:val="22"/>
          <w:lang w:val="x-none"/>
        </w:rPr>
        <w:t xml:space="preserve">Celková cena </w:t>
      </w:r>
      <w:r w:rsidR="00763B5B">
        <w:rPr>
          <w:sz w:val="22"/>
          <w:szCs w:val="22"/>
        </w:rPr>
        <w:t>služeb</w:t>
      </w:r>
      <w:r w:rsidR="00763B5B">
        <w:rPr>
          <w:sz w:val="22"/>
          <w:szCs w:val="22"/>
          <w:lang w:val="x-none"/>
        </w:rPr>
        <w:t xml:space="preserve"> </w:t>
      </w:r>
      <w:r w:rsidR="004E49F4">
        <w:rPr>
          <w:sz w:val="22"/>
          <w:szCs w:val="22"/>
          <w:lang w:val="x-none"/>
        </w:rPr>
        <w:t>pro období</w:t>
      </w:r>
      <w:r w:rsidRPr="00031064">
        <w:rPr>
          <w:sz w:val="22"/>
          <w:szCs w:val="22"/>
          <w:lang w:val="x-none"/>
        </w:rPr>
        <w:t xml:space="preserve"> </w:t>
      </w:r>
      <w:r w:rsidR="00790A70" w:rsidRPr="00790A70">
        <w:rPr>
          <w:b/>
          <w:sz w:val="22"/>
          <w:szCs w:val="22"/>
        </w:rPr>
        <w:t xml:space="preserve">od </w:t>
      </w:r>
      <w:r w:rsidR="00D32223">
        <w:rPr>
          <w:b/>
          <w:sz w:val="22"/>
          <w:szCs w:val="22"/>
        </w:rPr>
        <w:t>účinnosti Smlouvy</w:t>
      </w:r>
      <w:r w:rsidR="005C481F">
        <w:rPr>
          <w:b/>
          <w:sz w:val="22"/>
          <w:szCs w:val="22"/>
        </w:rPr>
        <w:t xml:space="preserve"> </w:t>
      </w:r>
      <w:r w:rsidR="00C2220D">
        <w:rPr>
          <w:b/>
          <w:sz w:val="22"/>
          <w:szCs w:val="22"/>
        </w:rPr>
        <w:t>po</w:t>
      </w:r>
      <w:r w:rsidR="005C481F">
        <w:rPr>
          <w:b/>
          <w:sz w:val="22"/>
          <w:szCs w:val="22"/>
        </w:rPr>
        <w:t xml:space="preserve"> dobu určitou</w:t>
      </w:r>
      <w:r w:rsidRPr="007A78FA">
        <w:rPr>
          <w:sz w:val="22"/>
          <w:szCs w:val="22"/>
        </w:rPr>
        <w:t xml:space="preserve">, </w:t>
      </w:r>
      <w:r w:rsidRPr="00031064">
        <w:rPr>
          <w:sz w:val="22"/>
          <w:szCs w:val="22"/>
        </w:rPr>
        <w:t xml:space="preserve">kterou objednatel uhradí poskytovateli, je stanovena </w:t>
      </w:r>
      <w:r w:rsidRPr="00031064">
        <w:rPr>
          <w:sz w:val="22"/>
          <w:szCs w:val="22"/>
          <w:lang w:val="x-none"/>
        </w:rPr>
        <w:t xml:space="preserve">maximální částkou </w:t>
      </w:r>
      <w:r w:rsidRPr="00031064">
        <w:rPr>
          <w:sz w:val="22"/>
          <w:szCs w:val="22"/>
        </w:rPr>
        <w:t>ve výši:</w:t>
      </w:r>
    </w:p>
    <w:p w14:paraId="2398D61D" w14:textId="77777777" w:rsidR="00421184" w:rsidRDefault="00421184" w:rsidP="00D555BA">
      <w:pPr>
        <w:pStyle w:val="HLAVICKA"/>
        <w:ind w:left="284"/>
        <w:jc w:val="both"/>
        <w:rPr>
          <w:sz w:val="22"/>
          <w:szCs w:val="22"/>
        </w:rPr>
      </w:pPr>
    </w:p>
    <w:p w14:paraId="395AD3FA" w14:textId="77777777" w:rsidR="005A4597" w:rsidRDefault="003825B7" w:rsidP="005C481F">
      <w:pPr>
        <w:pStyle w:val="HLAVICKA"/>
        <w:numPr>
          <w:ilvl w:val="0"/>
          <w:numId w:val="30"/>
        </w:numPr>
        <w:jc w:val="both"/>
        <w:rPr>
          <w:sz w:val="22"/>
          <w:szCs w:val="22"/>
        </w:rPr>
      </w:pPr>
      <w:r w:rsidRPr="000E3A0C">
        <w:rPr>
          <w:b/>
          <w:sz w:val="22"/>
          <w:szCs w:val="22"/>
        </w:rPr>
        <w:t>c</w:t>
      </w:r>
      <w:r w:rsidR="00D84B1C" w:rsidRPr="000E3A0C">
        <w:rPr>
          <w:b/>
          <w:sz w:val="22"/>
          <w:szCs w:val="22"/>
        </w:rPr>
        <w:t>elková cena</w:t>
      </w:r>
      <w:r w:rsidR="005C481F">
        <w:rPr>
          <w:b/>
          <w:sz w:val="22"/>
          <w:szCs w:val="22"/>
        </w:rPr>
        <w:t xml:space="preserve"> </w:t>
      </w:r>
      <w:r w:rsidR="005C481F" w:rsidRPr="005C481F">
        <w:rPr>
          <w:b/>
          <w:sz w:val="22"/>
          <w:szCs w:val="22"/>
        </w:rPr>
        <w:t>(</w:t>
      </w:r>
      <w:r w:rsidR="00266AAA">
        <w:rPr>
          <w:b/>
          <w:sz w:val="22"/>
          <w:szCs w:val="22"/>
        </w:rPr>
        <w:t>72</w:t>
      </w:r>
      <w:r w:rsidR="005C481F" w:rsidRPr="005C481F">
        <w:rPr>
          <w:b/>
          <w:sz w:val="22"/>
          <w:szCs w:val="22"/>
        </w:rPr>
        <w:t xml:space="preserve"> zaměstnanců na HPP a </w:t>
      </w:r>
      <w:r w:rsidR="00266AAA">
        <w:rPr>
          <w:b/>
          <w:sz w:val="22"/>
          <w:szCs w:val="22"/>
        </w:rPr>
        <w:t>4</w:t>
      </w:r>
      <w:r w:rsidR="005C481F" w:rsidRPr="005C481F">
        <w:rPr>
          <w:b/>
          <w:sz w:val="22"/>
          <w:szCs w:val="22"/>
        </w:rPr>
        <w:t xml:space="preserve"> zaměstnanc</w:t>
      </w:r>
      <w:r w:rsidR="00266AAA">
        <w:rPr>
          <w:b/>
          <w:sz w:val="22"/>
          <w:szCs w:val="22"/>
        </w:rPr>
        <w:t>e</w:t>
      </w:r>
      <w:r w:rsidR="005C481F" w:rsidRPr="005C481F">
        <w:rPr>
          <w:b/>
          <w:sz w:val="22"/>
          <w:szCs w:val="22"/>
        </w:rPr>
        <w:t xml:space="preserve"> na dohodu za období 48 měsíců)</w:t>
      </w:r>
      <w:permStart w:id="761281600" w:edGrp="everyone"/>
      <w:r w:rsidR="00E77972">
        <w:rPr>
          <w:sz w:val="22"/>
          <w:szCs w:val="22"/>
        </w:rPr>
        <w:t>……………….</w:t>
      </w:r>
      <w:r w:rsidR="005A4597">
        <w:rPr>
          <w:b/>
          <w:sz w:val="22"/>
          <w:szCs w:val="22"/>
        </w:rPr>
        <w:t>…………………</w:t>
      </w:r>
      <w:r w:rsidR="00D84B1C" w:rsidRPr="00D84B1C">
        <w:rPr>
          <w:b/>
          <w:sz w:val="22"/>
          <w:szCs w:val="22"/>
        </w:rPr>
        <w:t>(</w:t>
      </w:r>
      <w:r w:rsidR="00D84B1C" w:rsidRPr="00D84B1C">
        <w:rPr>
          <w:b/>
          <w:i/>
          <w:sz w:val="22"/>
          <w:szCs w:val="22"/>
        </w:rPr>
        <w:t>doplní poskytovatel</w:t>
      </w:r>
      <w:r w:rsidR="00D84B1C" w:rsidRPr="00D84B1C">
        <w:rPr>
          <w:b/>
          <w:sz w:val="22"/>
          <w:szCs w:val="22"/>
        </w:rPr>
        <w:t>),- Kč</w:t>
      </w:r>
      <w:r w:rsidR="00E77972">
        <w:rPr>
          <w:sz w:val="22"/>
          <w:szCs w:val="22"/>
        </w:rPr>
        <w:br/>
      </w:r>
      <w:permEnd w:id="761281600"/>
      <w:r w:rsidR="002D719F">
        <w:rPr>
          <w:sz w:val="22"/>
          <w:szCs w:val="22"/>
        </w:rPr>
        <w:t xml:space="preserve">(slovy: </w:t>
      </w:r>
      <w:permStart w:id="781138278" w:edGrp="everyone"/>
      <w:r w:rsidR="002D719F">
        <w:rPr>
          <w:sz w:val="22"/>
          <w:szCs w:val="22"/>
        </w:rPr>
        <w:t>…………………………………………………</w:t>
      </w:r>
      <w:r w:rsidR="00D84B1C" w:rsidRPr="00D84B1C">
        <w:rPr>
          <w:sz w:val="22"/>
          <w:szCs w:val="22"/>
        </w:rPr>
        <w:t>(</w:t>
      </w:r>
      <w:r w:rsidR="00D84B1C" w:rsidRPr="00D84B1C">
        <w:rPr>
          <w:i/>
          <w:sz w:val="22"/>
          <w:szCs w:val="22"/>
        </w:rPr>
        <w:t>doplní poskytovatel</w:t>
      </w:r>
      <w:r w:rsidR="00D84B1C" w:rsidRPr="00D84B1C">
        <w:rPr>
          <w:sz w:val="22"/>
          <w:szCs w:val="22"/>
        </w:rPr>
        <w:t>) bez DPH.</w:t>
      </w:r>
      <w:r>
        <w:rPr>
          <w:sz w:val="22"/>
          <w:szCs w:val="22"/>
        </w:rPr>
        <w:t xml:space="preserve"> </w:t>
      </w:r>
      <w:permEnd w:id="781138278"/>
      <w:proofErr w:type="gramStart"/>
      <w:r w:rsidR="002D719F">
        <w:rPr>
          <w:sz w:val="22"/>
          <w:szCs w:val="22"/>
        </w:rPr>
        <w:t>DPH</w:t>
      </w:r>
      <w:permStart w:id="720459625" w:edGrp="everyone"/>
      <w:r w:rsidR="00D84B1C" w:rsidRPr="003825B7">
        <w:rPr>
          <w:sz w:val="22"/>
          <w:szCs w:val="22"/>
        </w:rPr>
        <w:t>.................................</w:t>
      </w:r>
      <w:r w:rsidR="001A43E4">
        <w:rPr>
          <w:sz w:val="22"/>
          <w:szCs w:val="22"/>
        </w:rPr>
        <w:t>........................................</w:t>
      </w:r>
      <w:r w:rsidR="00252DA2">
        <w:rPr>
          <w:sz w:val="22"/>
          <w:szCs w:val="22"/>
        </w:rPr>
        <w:t>........</w:t>
      </w:r>
      <w:r w:rsidR="001A43E4">
        <w:rPr>
          <w:sz w:val="22"/>
          <w:szCs w:val="22"/>
        </w:rPr>
        <w:t>.</w:t>
      </w:r>
      <w:r w:rsidR="002D719F">
        <w:rPr>
          <w:i/>
          <w:sz w:val="22"/>
          <w:szCs w:val="22"/>
        </w:rPr>
        <w:t>(doplní</w:t>
      </w:r>
      <w:r w:rsidR="00D84B1C" w:rsidRPr="003825B7">
        <w:rPr>
          <w:i/>
          <w:sz w:val="22"/>
          <w:szCs w:val="22"/>
        </w:rPr>
        <w:t>poskytovatel</w:t>
      </w:r>
      <w:proofErr w:type="gramEnd"/>
      <w:r w:rsidR="00D84B1C" w:rsidRPr="003825B7">
        <w:rPr>
          <w:i/>
          <w:sz w:val="22"/>
          <w:szCs w:val="22"/>
        </w:rPr>
        <w:t>)</w:t>
      </w:r>
      <w:r w:rsidR="00D84B1C" w:rsidRPr="003825B7">
        <w:rPr>
          <w:sz w:val="22"/>
          <w:szCs w:val="22"/>
        </w:rPr>
        <w:t>Kč</w:t>
      </w:r>
      <w:r>
        <w:rPr>
          <w:sz w:val="22"/>
          <w:szCs w:val="22"/>
        </w:rPr>
        <w:t>.</w:t>
      </w:r>
    </w:p>
    <w:permEnd w:id="720459625"/>
    <w:p w14:paraId="6C82F58F" w14:textId="77777777" w:rsidR="00D84B1C" w:rsidRDefault="00D84B1C" w:rsidP="005A4597">
      <w:pPr>
        <w:pStyle w:val="HLAVICKA"/>
        <w:ind w:left="1004"/>
        <w:rPr>
          <w:sz w:val="22"/>
          <w:szCs w:val="22"/>
        </w:rPr>
      </w:pPr>
      <w:r w:rsidRPr="003825B7">
        <w:rPr>
          <w:sz w:val="22"/>
          <w:szCs w:val="22"/>
        </w:rPr>
        <w:t xml:space="preserve">Celková cena včetně DPH </w:t>
      </w:r>
      <w:permStart w:id="1892770571" w:edGrp="everyone"/>
      <w:r w:rsidRPr="003825B7">
        <w:rPr>
          <w:sz w:val="22"/>
          <w:szCs w:val="22"/>
        </w:rPr>
        <w:t>…………………………………</w:t>
      </w:r>
      <w:r w:rsidR="00252DA2">
        <w:rPr>
          <w:sz w:val="22"/>
          <w:szCs w:val="22"/>
        </w:rPr>
        <w:t>,-</w:t>
      </w:r>
      <w:proofErr w:type="gramStart"/>
      <w:r w:rsidR="00252DA2">
        <w:rPr>
          <w:sz w:val="22"/>
          <w:szCs w:val="22"/>
        </w:rPr>
        <w:t>Kč</w:t>
      </w:r>
      <w:r w:rsidRPr="003825B7">
        <w:rPr>
          <w:sz w:val="22"/>
          <w:szCs w:val="22"/>
        </w:rPr>
        <w:t>(</w:t>
      </w:r>
      <w:r w:rsidRPr="003825B7">
        <w:rPr>
          <w:i/>
          <w:sz w:val="22"/>
          <w:szCs w:val="22"/>
        </w:rPr>
        <w:t>doplní</w:t>
      </w:r>
      <w:proofErr w:type="gramEnd"/>
      <w:r w:rsidRPr="003825B7">
        <w:rPr>
          <w:i/>
          <w:sz w:val="22"/>
          <w:szCs w:val="22"/>
        </w:rPr>
        <w:t xml:space="preserve"> poskytovatel</w:t>
      </w:r>
      <w:r w:rsidRPr="003825B7">
        <w:rPr>
          <w:sz w:val="22"/>
          <w:szCs w:val="22"/>
        </w:rPr>
        <w:t>)</w:t>
      </w:r>
      <w:r w:rsidR="003825B7">
        <w:rPr>
          <w:sz w:val="22"/>
          <w:szCs w:val="22"/>
        </w:rPr>
        <w:t xml:space="preserve"> </w:t>
      </w:r>
      <w:permEnd w:id="1892770571"/>
      <w:r w:rsidRPr="003825B7">
        <w:rPr>
          <w:sz w:val="22"/>
          <w:szCs w:val="22"/>
        </w:rPr>
        <w:t xml:space="preserve">(slovy </w:t>
      </w:r>
      <w:permStart w:id="2007647482" w:edGrp="everyone"/>
      <w:r w:rsidRPr="003825B7">
        <w:rPr>
          <w:sz w:val="22"/>
          <w:szCs w:val="22"/>
        </w:rPr>
        <w:t>……… ……………...</w:t>
      </w:r>
      <w:r w:rsidR="002D719F">
        <w:rPr>
          <w:sz w:val="22"/>
          <w:szCs w:val="22"/>
        </w:rPr>
        <w:t>.................</w:t>
      </w:r>
      <w:r w:rsidRPr="003825B7">
        <w:rPr>
          <w:sz w:val="22"/>
          <w:szCs w:val="22"/>
        </w:rPr>
        <w:t xml:space="preserve">(doplní </w:t>
      </w:r>
      <w:r w:rsidR="003F277A" w:rsidRPr="003825B7">
        <w:rPr>
          <w:sz w:val="22"/>
          <w:szCs w:val="22"/>
        </w:rPr>
        <w:t>poskytovatel</w:t>
      </w:r>
      <w:r w:rsidR="002D719F">
        <w:rPr>
          <w:sz w:val="22"/>
          <w:szCs w:val="22"/>
        </w:rPr>
        <w:t xml:space="preserve">) korun českých) </w:t>
      </w:r>
      <w:r w:rsidRPr="003825B7">
        <w:rPr>
          <w:sz w:val="22"/>
          <w:szCs w:val="22"/>
        </w:rPr>
        <w:t>s DPH.</w:t>
      </w:r>
    </w:p>
    <w:permEnd w:id="2007647482"/>
    <w:p w14:paraId="771363AF" w14:textId="77777777" w:rsidR="007F6A85" w:rsidRPr="007F6A85" w:rsidRDefault="007F6A85" w:rsidP="007F6A85">
      <w:pPr>
        <w:pStyle w:val="Odstavecseseznamem"/>
        <w:ind w:left="1004"/>
        <w:rPr>
          <w:rFonts w:ascii="Arial" w:hAnsi="Arial" w:cs="Arial"/>
          <w:sz w:val="22"/>
          <w:szCs w:val="22"/>
          <w:lang w:eastAsia="cs-CZ"/>
        </w:rPr>
      </w:pPr>
    </w:p>
    <w:p w14:paraId="3DE430C7" w14:textId="77777777" w:rsidR="008160C0" w:rsidRDefault="002C346E" w:rsidP="002D719F">
      <w:pPr>
        <w:pStyle w:val="Odstavecseseznamem"/>
        <w:numPr>
          <w:ilvl w:val="0"/>
          <w:numId w:val="30"/>
        </w:numPr>
        <w:rPr>
          <w:rFonts w:ascii="Arial" w:hAnsi="Arial" w:cs="Arial"/>
          <w:sz w:val="22"/>
          <w:szCs w:val="22"/>
          <w:lang w:eastAsia="cs-CZ"/>
        </w:rPr>
      </w:pPr>
      <w:r w:rsidRPr="008D025B">
        <w:rPr>
          <w:rFonts w:ascii="Arial" w:hAnsi="Arial" w:cs="Arial"/>
          <w:b/>
          <w:sz w:val="22"/>
          <w:szCs w:val="22"/>
          <w:lang w:eastAsia="cs-CZ"/>
        </w:rPr>
        <w:t>jednotková cena</w:t>
      </w:r>
      <w:r w:rsidRPr="002C346E">
        <w:rPr>
          <w:rFonts w:ascii="Arial" w:hAnsi="Arial" w:cs="Arial"/>
          <w:sz w:val="22"/>
          <w:szCs w:val="22"/>
          <w:lang w:eastAsia="cs-CZ"/>
        </w:rPr>
        <w:t xml:space="preserve">, kterou </w:t>
      </w:r>
      <w:r w:rsidR="00547715">
        <w:rPr>
          <w:rFonts w:ascii="Arial" w:hAnsi="Arial" w:cs="Arial"/>
          <w:sz w:val="22"/>
          <w:szCs w:val="22"/>
          <w:lang w:eastAsia="cs-CZ"/>
        </w:rPr>
        <w:t>o</w:t>
      </w:r>
      <w:r w:rsidR="00547715" w:rsidRPr="002C346E">
        <w:rPr>
          <w:rFonts w:ascii="Arial" w:hAnsi="Arial" w:cs="Arial"/>
          <w:sz w:val="22"/>
          <w:szCs w:val="22"/>
          <w:lang w:eastAsia="cs-CZ"/>
        </w:rPr>
        <w:t xml:space="preserve">bjednatel </w:t>
      </w:r>
      <w:r w:rsidRPr="002C346E">
        <w:rPr>
          <w:rFonts w:ascii="Arial" w:hAnsi="Arial" w:cs="Arial"/>
          <w:sz w:val="22"/>
          <w:szCs w:val="22"/>
          <w:lang w:eastAsia="cs-CZ"/>
        </w:rPr>
        <w:t xml:space="preserve">uhradí </w:t>
      </w:r>
      <w:r w:rsidR="00547715">
        <w:rPr>
          <w:rFonts w:ascii="Arial" w:hAnsi="Arial" w:cs="Arial"/>
          <w:sz w:val="22"/>
          <w:szCs w:val="22"/>
          <w:lang w:eastAsia="cs-CZ"/>
        </w:rPr>
        <w:t>p</w:t>
      </w:r>
      <w:r w:rsidR="00547715" w:rsidRPr="002C346E">
        <w:rPr>
          <w:rFonts w:ascii="Arial" w:hAnsi="Arial" w:cs="Arial"/>
          <w:sz w:val="22"/>
          <w:szCs w:val="22"/>
          <w:lang w:eastAsia="cs-CZ"/>
        </w:rPr>
        <w:t xml:space="preserve">oskytovateli </w:t>
      </w:r>
      <w:r w:rsidRPr="002C346E">
        <w:rPr>
          <w:rFonts w:ascii="Arial" w:hAnsi="Arial" w:cs="Arial"/>
          <w:sz w:val="22"/>
          <w:szCs w:val="22"/>
          <w:lang w:eastAsia="cs-CZ"/>
        </w:rPr>
        <w:t xml:space="preserve">za předmět plnění dle této </w:t>
      </w:r>
      <w:r w:rsidR="00547715">
        <w:rPr>
          <w:rFonts w:ascii="Arial" w:hAnsi="Arial" w:cs="Arial"/>
          <w:sz w:val="22"/>
          <w:szCs w:val="22"/>
          <w:lang w:eastAsia="cs-CZ"/>
        </w:rPr>
        <w:t>S</w:t>
      </w:r>
      <w:r w:rsidR="00547715" w:rsidRPr="00CD6E5D">
        <w:rPr>
          <w:rFonts w:ascii="Arial" w:hAnsi="Arial" w:cs="Arial"/>
          <w:sz w:val="22"/>
          <w:szCs w:val="22"/>
          <w:lang w:eastAsia="cs-CZ"/>
        </w:rPr>
        <w:t>mlouvy</w:t>
      </w:r>
      <w:r w:rsidR="004D387C">
        <w:rPr>
          <w:rFonts w:ascii="Arial" w:hAnsi="Arial" w:cs="Arial"/>
          <w:sz w:val="22"/>
          <w:szCs w:val="22"/>
          <w:lang w:eastAsia="cs-CZ"/>
        </w:rPr>
        <w:t>:</w:t>
      </w:r>
    </w:p>
    <w:p w14:paraId="76301409" w14:textId="77777777" w:rsidR="004D387C" w:rsidRDefault="004D387C" w:rsidP="004D387C">
      <w:pPr>
        <w:pStyle w:val="Odstavecseseznamem"/>
        <w:ind w:left="1004"/>
        <w:rPr>
          <w:rFonts w:ascii="Arial" w:hAnsi="Arial" w:cs="Arial"/>
          <w:sz w:val="22"/>
          <w:szCs w:val="22"/>
          <w:lang w:eastAsia="cs-CZ"/>
        </w:rPr>
      </w:pPr>
    </w:p>
    <w:tbl>
      <w:tblPr>
        <w:tblStyle w:val="Mkatabulky11"/>
        <w:tblW w:w="9214" w:type="dxa"/>
        <w:tblInd w:w="250" w:type="dxa"/>
        <w:tblLook w:val="04A0" w:firstRow="1" w:lastRow="0" w:firstColumn="1" w:lastColumn="0" w:noHBand="0" w:noVBand="1"/>
      </w:tblPr>
      <w:tblGrid>
        <w:gridCol w:w="3119"/>
        <w:gridCol w:w="1984"/>
        <w:gridCol w:w="1985"/>
        <w:gridCol w:w="2126"/>
      </w:tblGrid>
      <w:tr w:rsidR="00266AAA" w:rsidRPr="00266AAA" w14:paraId="591F5EFD" w14:textId="77777777" w:rsidTr="002F5F43">
        <w:trPr>
          <w:trHeight w:val="438"/>
        </w:trPr>
        <w:tc>
          <w:tcPr>
            <w:tcW w:w="3119" w:type="dxa"/>
          </w:tcPr>
          <w:p w14:paraId="2D7DA3FE" w14:textId="77777777" w:rsidR="00266AAA" w:rsidRPr="00266AAA" w:rsidRDefault="00266AAA" w:rsidP="00266AAA">
            <w:pPr>
              <w:suppressAutoHyphens w:val="0"/>
              <w:rPr>
                <w:rFonts w:ascii="Arial" w:eastAsia="Calibri" w:hAnsi="Arial" w:cs="Arial"/>
                <w:b/>
                <w:sz w:val="20"/>
                <w:szCs w:val="20"/>
                <w:lang w:eastAsia="en-US"/>
              </w:rPr>
            </w:pPr>
            <w:r w:rsidRPr="00266AAA">
              <w:rPr>
                <w:rFonts w:ascii="Arial" w:eastAsia="Calibri" w:hAnsi="Arial" w:cs="Arial"/>
                <w:b/>
                <w:sz w:val="20"/>
                <w:szCs w:val="20"/>
                <w:lang w:eastAsia="en-US"/>
              </w:rPr>
              <w:t>Jednotkové ceny</w:t>
            </w:r>
          </w:p>
        </w:tc>
        <w:tc>
          <w:tcPr>
            <w:tcW w:w="1984" w:type="dxa"/>
          </w:tcPr>
          <w:p w14:paraId="48091187" w14:textId="77777777" w:rsidR="00266AAA" w:rsidRPr="00266AAA" w:rsidRDefault="00266AAA" w:rsidP="00266AAA">
            <w:pPr>
              <w:suppressAutoHyphens w:val="0"/>
              <w:rPr>
                <w:rFonts w:ascii="Arial" w:eastAsia="Calibri" w:hAnsi="Arial" w:cs="Arial"/>
                <w:b/>
                <w:sz w:val="20"/>
                <w:szCs w:val="20"/>
                <w:lang w:eastAsia="en-US"/>
              </w:rPr>
            </w:pPr>
            <w:r w:rsidRPr="00266AAA">
              <w:rPr>
                <w:rFonts w:ascii="Arial" w:eastAsia="Calibri" w:hAnsi="Arial" w:cs="Arial"/>
                <w:b/>
                <w:sz w:val="20"/>
                <w:szCs w:val="20"/>
                <w:lang w:eastAsia="en-US"/>
              </w:rPr>
              <w:t>Cena 1 plat bez DPH</w:t>
            </w:r>
          </w:p>
        </w:tc>
        <w:tc>
          <w:tcPr>
            <w:tcW w:w="1985" w:type="dxa"/>
          </w:tcPr>
          <w:p w14:paraId="1EF2421C" w14:textId="77777777" w:rsidR="00266AAA" w:rsidRPr="00266AAA" w:rsidRDefault="00266AAA" w:rsidP="00266AAA">
            <w:pPr>
              <w:suppressAutoHyphens w:val="0"/>
              <w:rPr>
                <w:rFonts w:ascii="Arial" w:eastAsia="Calibri" w:hAnsi="Arial" w:cs="Arial"/>
                <w:b/>
                <w:sz w:val="20"/>
                <w:szCs w:val="20"/>
                <w:lang w:eastAsia="en-US"/>
              </w:rPr>
            </w:pPr>
            <w:r w:rsidRPr="00266AAA">
              <w:rPr>
                <w:rFonts w:ascii="Arial" w:eastAsia="Calibri" w:hAnsi="Arial" w:cs="Arial"/>
                <w:b/>
                <w:sz w:val="20"/>
                <w:szCs w:val="20"/>
                <w:lang w:eastAsia="en-US"/>
              </w:rPr>
              <w:t>DPH 21%</w:t>
            </w:r>
          </w:p>
        </w:tc>
        <w:tc>
          <w:tcPr>
            <w:tcW w:w="2126" w:type="dxa"/>
          </w:tcPr>
          <w:p w14:paraId="4EDEEC63" w14:textId="77777777" w:rsidR="00266AAA" w:rsidRPr="00266AAA" w:rsidRDefault="00266AAA" w:rsidP="00266AAA">
            <w:pPr>
              <w:suppressAutoHyphens w:val="0"/>
              <w:rPr>
                <w:rFonts w:ascii="Arial" w:eastAsia="Calibri" w:hAnsi="Arial" w:cs="Arial"/>
                <w:b/>
                <w:sz w:val="20"/>
                <w:szCs w:val="20"/>
                <w:lang w:eastAsia="en-US"/>
              </w:rPr>
            </w:pPr>
            <w:r w:rsidRPr="00266AAA">
              <w:rPr>
                <w:rFonts w:ascii="Arial" w:eastAsia="Calibri" w:hAnsi="Arial" w:cs="Arial"/>
                <w:b/>
                <w:sz w:val="20"/>
                <w:szCs w:val="20"/>
                <w:lang w:eastAsia="en-US"/>
              </w:rPr>
              <w:t>Cena 1 plat s DPH</w:t>
            </w:r>
          </w:p>
        </w:tc>
      </w:tr>
      <w:tr w:rsidR="00266AAA" w:rsidRPr="00266AAA" w14:paraId="2A5359B7" w14:textId="77777777" w:rsidTr="002F5F43">
        <w:trPr>
          <w:trHeight w:val="512"/>
        </w:trPr>
        <w:tc>
          <w:tcPr>
            <w:tcW w:w="3119" w:type="dxa"/>
          </w:tcPr>
          <w:p w14:paraId="238C05A0" w14:textId="77777777" w:rsidR="00266AAA" w:rsidRPr="00266AAA" w:rsidRDefault="00266AAA" w:rsidP="00266AAA">
            <w:pPr>
              <w:suppressAutoHyphens w:val="0"/>
              <w:spacing w:before="240"/>
              <w:rPr>
                <w:rFonts w:ascii="Arial" w:eastAsia="Calibri" w:hAnsi="Arial" w:cs="Arial"/>
                <w:sz w:val="18"/>
                <w:szCs w:val="18"/>
                <w:lang w:eastAsia="en-US"/>
              </w:rPr>
            </w:pPr>
            <w:r w:rsidRPr="00266AAA">
              <w:rPr>
                <w:rFonts w:ascii="Arial" w:eastAsia="Calibri" w:hAnsi="Arial" w:cs="Arial"/>
                <w:sz w:val="18"/>
                <w:szCs w:val="18"/>
                <w:lang w:eastAsia="en-US"/>
              </w:rPr>
              <w:t>Obsluhy platu dle předmětu plnění (vyjma roční obsluhy) - hlavní pracovní poměr/HPP</w:t>
            </w:r>
          </w:p>
        </w:tc>
        <w:tc>
          <w:tcPr>
            <w:tcW w:w="1984" w:type="dxa"/>
          </w:tcPr>
          <w:p w14:paraId="4DC08C50" w14:textId="77777777" w:rsidR="00266AAA" w:rsidRPr="00266AAA" w:rsidRDefault="00266AAA" w:rsidP="00266AAA">
            <w:pPr>
              <w:suppressAutoHyphens w:val="0"/>
              <w:spacing w:before="240"/>
              <w:rPr>
                <w:rFonts w:ascii="Arial" w:eastAsia="Calibri" w:hAnsi="Arial" w:cs="Arial"/>
                <w:sz w:val="18"/>
                <w:szCs w:val="18"/>
                <w:lang w:eastAsia="en-US"/>
              </w:rPr>
            </w:pPr>
            <w:permStart w:id="1431786947" w:edGrp="everyone"/>
            <w:r w:rsidRPr="00266AAA">
              <w:rPr>
                <w:rFonts w:ascii="Arial" w:eastAsia="Calibri" w:hAnsi="Arial" w:cs="Arial"/>
                <w:sz w:val="18"/>
                <w:szCs w:val="18"/>
                <w:lang w:eastAsia="en-US"/>
              </w:rPr>
              <w:t>(doplní poskytovatel)</w:t>
            </w:r>
            <w:permEnd w:id="1431786947"/>
          </w:p>
        </w:tc>
        <w:tc>
          <w:tcPr>
            <w:tcW w:w="1985" w:type="dxa"/>
          </w:tcPr>
          <w:p w14:paraId="6ED3B3F3" w14:textId="77777777" w:rsidR="00266AAA" w:rsidRPr="00266AAA" w:rsidRDefault="00266AAA" w:rsidP="00266AAA">
            <w:pPr>
              <w:suppressAutoHyphens w:val="0"/>
              <w:spacing w:before="240"/>
              <w:rPr>
                <w:rFonts w:ascii="Arial" w:eastAsia="Calibri" w:hAnsi="Arial" w:cs="Arial"/>
                <w:sz w:val="18"/>
                <w:szCs w:val="18"/>
                <w:lang w:eastAsia="en-US"/>
              </w:rPr>
            </w:pPr>
            <w:permStart w:id="1021457215" w:edGrp="everyone"/>
            <w:r w:rsidRPr="00266AAA">
              <w:rPr>
                <w:rFonts w:ascii="Arial" w:eastAsia="Calibri" w:hAnsi="Arial" w:cs="Arial"/>
                <w:sz w:val="18"/>
                <w:szCs w:val="18"/>
                <w:lang w:eastAsia="en-US"/>
              </w:rPr>
              <w:t>(doplní poskytovatel)</w:t>
            </w:r>
            <w:permEnd w:id="1021457215"/>
          </w:p>
        </w:tc>
        <w:tc>
          <w:tcPr>
            <w:tcW w:w="2126" w:type="dxa"/>
          </w:tcPr>
          <w:p w14:paraId="4AAB57C7" w14:textId="77777777" w:rsidR="00266AAA" w:rsidRPr="00266AAA" w:rsidRDefault="00266AAA" w:rsidP="00266AAA">
            <w:pPr>
              <w:suppressAutoHyphens w:val="0"/>
              <w:spacing w:before="240"/>
              <w:rPr>
                <w:rFonts w:ascii="Arial" w:eastAsia="Calibri" w:hAnsi="Arial" w:cs="Arial"/>
                <w:sz w:val="18"/>
                <w:szCs w:val="18"/>
                <w:lang w:eastAsia="en-US"/>
              </w:rPr>
            </w:pPr>
            <w:permStart w:id="1181773993" w:edGrp="everyone"/>
            <w:r w:rsidRPr="00266AAA">
              <w:rPr>
                <w:rFonts w:ascii="Arial" w:eastAsia="Calibri" w:hAnsi="Arial" w:cs="Arial"/>
                <w:sz w:val="18"/>
                <w:szCs w:val="18"/>
                <w:lang w:eastAsia="en-US"/>
              </w:rPr>
              <w:t>(doplní poskytovatel)</w:t>
            </w:r>
            <w:permEnd w:id="1181773993"/>
          </w:p>
        </w:tc>
      </w:tr>
      <w:tr w:rsidR="00266AAA" w:rsidRPr="00266AAA" w14:paraId="52DE9847" w14:textId="77777777" w:rsidTr="002F5F43">
        <w:trPr>
          <w:trHeight w:val="514"/>
        </w:trPr>
        <w:tc>
          <w:tcPr>
            <w:tcW w:w="3119" w:type="dxa"/>
          </w:tcPr>
          <w:p w14:paraId="5AA594F3" w14:textId="77777777" w:rsidR="00266AAA" w:rsidRPr="00266AAA" w:rsidRDefault="00266AAA" w:rsidP="00266AAA">
            <w:pPr>
              <w:suppressAutoHyphens w:val="0"/>
              <w:spacing w:before="240"/>
              <w:rPr>
                <w:rFonts w:ascii="Arial" w:eastAsia="Calibri" w:hAnsi="Arial" w:cs="Arial"/>
                <w:sz w:val="18"/>
                <w:szCs w:val="18"/>
                <w:lang w:eastAsia="en-US"/>
              </w:rPr>
            </w:pPr>
            <w:r w:rsidRPr="00266AAA">
              <w:rPr>
                <w:rFonts w:ascii="Arial" w:eastAsia="Calibri" w:hAnsi="Arial" w:cs="Arial"/>
                <w:sz w:val="18"/>
                <w:szCs w:val="18"/>
                <w:lang w:eastAsia="en-US"/>
              </w:rPr>
              <w:t>Obsluhy platu dle předmětu plnění (vyjma roční obsluhy) - DPČ/DPP</w:t>
            </w:r>
          </w:p>
        </w:tc>
        <w:tc>
          <w:tcPr>
            <w:tcW w:w="1984" w:type="dxa"/>
          </w:tcPr>
          <w:p w14:paraId="1D501575" w14:textId="77777777" w:rsidR="00266AAA" w:rsidRPr="00266AAA" w:rsidRDefault="00266AAA" w:rsidP="00266AAA">
            <w:pPr>
              <w:suppressAutoHyphens w:val="0"/>
              <w:spacing w:before="240"/>
              <w:rPr>
                <w:rFonts w:ascii="Arial" w:eastAsia="Calibri" w:hAnsi="Arial" w:cs="Arial"/>
                <w:sz w:val="18"/>
                <w:szCs w:val="18"/>
                <w:lang w:eastAsia="en-US"/>
              </w:rPr>
            </w:pPr>
            <w:r w:rsidRPr="00266AAA">
              <w:rPr>
                <w:rFonts w:ascii="Arial" w:hAnsi="Arial" w:cs="Arial"/>
                <w:sz w:val="18"/>
                <w:szCs w:val="18"/>
              </w:rPr>
              <w:t xml:space="preserve"> </w:t>
            </w:r>
            <w:permStart w:id="299201874" w:edGrp="everyone"/>
            <w:r w:rsidRPr="00266AAA">
              <w:rPr>
                <w:rFonts w:ascii="Arial" w:hAnsi="Arial" w:cs="Arial"/>
                <w:sz w:val="18"/>
                <w:szCs w:val="18"/>
              </w:rPr>
              <w:t>(</w:t>
            </w:r>
            <w:r w:rsidRPr="00266AAA">
              <w:rPr>
                <w:rFonts w:ascii="Arial" w:eastAsia="Calibri" w:hAnsi="Arial" w:cs="Arial"/>
                <w:sz w:val="18"/>
                <w:szCs w:val="18"/>
                <w:lang w:eastAsia="en-US"/>
              </w:rPr>
              <w:t>doplní poskytovatel)</w:t>
            </w:r>
            <w:permEnd w:id="299201874"/>
          </w:p>
        </w:tc>
        <w:tc>
          <w:tcPr>
            <w:tcW w:w="1985" w:type="dxa"/>
          </w:tcPr>
          <w:p w14:paraId="2453E18D" w14:textId="77777777" w:rsidR="00266AAA" w:rsidRPr="00266AAA" w:rsidRDefault="00266AAA" w:rsidP="00266AAA">
            <w:pPr>
              <w:suppressAutoHyphens w:val="0"/>
              <w:spacing w:before="240"/>
              <w:rPr>
                <w:rFonts w:ascii="Arial" w:eastAsia="Calibri" w:hAnsi="Arial" w:cs="Arial"/>
                <w:sz w:val="18"/>
                <w:szCs w:val="18"/>
                <w:lang w:eastAsia="en-US"/>
              </w:rPr>
            </w:pPr>
            <w:permStart w:id="536561722" w:edGrp="everyone"/>
            <w:r w:rsidRPr="00266AAA">
              <w:rPr>
                <w:rFonts w:ascii="Arial" w:eastAsia="Calibri" w:hAnsi="Arial" w:cs="Arial"/>
                <w:sz w:val="18"/>
                <w:szCs w:val="18"/>
                <w:lang w:eastAsia="en-US"/>
              </w:rPr>
              <w:t>(doplní poskytovatel)</w:t>
            </w:r>
            <w:permEnd w:id="536561722"/>
          </w:p>
        </w:tc>
        <w:tc>
          <w:tcPr>
            <w:tcW w:w="2126" w:type="dxa"/>
          </w:tcPr>
          <w:p w14:paraId="4100B2F8" w14:textId="77777777" w:rsidR="00266AAA" w:rsidRPr="00266AAA" w:rsidRDefault="00266AAA" w:rsidP="00266AAA">
            <w:pPr>
              <w:suppressAutoHyphens w:val="0"/>
              <w:spacing w:before="240"/>
              <w:rPr>
                <w:rFonts w:ascii="Arial" w:eastAsia="Calibri" w:hAnsi="Arial" w:cs="Arial"/>
                <w:sz w:val="18"/>
                <w:szCs w:val="18"/>
                <w:lang w:eastAsia="en-US"/>
              </w:rPr>
            </w:pPr>
            <w:permStart w:id="1296441167" w:edGrp="everyone"/>
            <w:r w:rsidRPr="00266AAA">
              <w:rPr>
                <w:rFonts w:ascii="Arial" w:eastAsia="Calibri" w:hAnsi="Arial" w:cs="Arial"/>
                <w:sz w:val="18"/>
                <w:szCs w:val="18"/>
                <w:lang w:eastAsia="en-US"/>
              </w:rPr>
              <w:t>(doplní poskytovatel)</w:t>
            </w:r>
            <w:permEnd w:id="1296441167"/>
          </w:p>
        </w:tc>
      </w:tr>
      <w:tr w:rsidR="00266AAA" w:rsidRPr="00266AAA" w14:paraId="493EF74E" w14:textId="77777777" w:rsidTr="002F5F43">
        <w:trPr>
          <w:trHeight w:val="514"/>
        </w:trPr>
        <w:tc>
          <w:tcPr>
            <w:tcW w:w="3119" w:type="dxa"/>
          </w:tcPr>
          <w:p w14:paraId="4084C0DF" w14:textId="2F110C85" w:rsidR="005F7352" w:rsidRPr="00266AAA" w:rsidRDefault="005F7352" w:rsidP="00266AAA">
            <w:pPr>
              <w:suppressAutoHyphens w:val="0"/>
              <w:spacing w:before="240"/>
              <w:rPr>
                <w:rFonts w:ascii="Arial" w:eastAsia="Calibri" w:hAnsi="Arial" w:cs="Arial"/>
                <w:sz w:val="18"/>
                <w:szCs w:val="18"/>
                <w:lang w:eastAsia="en-US"/>
              </w:rPr>
            </w:pPr>
            <w:permStart w:id="594543422" w:edGrp="everyone" w:colFirst="3" w:colLast="3"/>
            <w:r>
              <w:rPr>
                <w:rFonts w:ascii="Arial" w:eastAsia="Calibri" w:hAnsi="Arial" w:cs="Arial"/>
                <w:sz w:val="18"/>
                <w:szCs w:val="18"/>
                <w:lang w:eastAsia="en-US"/>
              </w:rPr>
              <w:t>Roční obsluha platu ( ELDP, roční zúčtování daní, mzdový list)</w:t>
            </w:r>
          </w:p>
        </w:tc>
        <w:tc>
          <w:tcPr>
            <w:tcW w:w="1984" w:type="dxa"/>
          </w:tcPr>
          <w:p w14:paraId="3FE80620" w14:textId="77777777" w:rsidR="00266AAA" w:rsidRPr="00266AAA" w:rsidRDefault="00266AAA" w:rsidP="00266AAA">
            <w:pPr>
              <w:suppressAutoHyphens w:val="0"/>
              <w:spacing w:before="240"/>
              <w:rPr>
                <w:rFonts w:ascii="Arial" w:hAnsi="Arial" w:cs="Arial"/>
                <w:sz w:val="18"/>
                <w:szCs w:val="18"/>
              </w:rPr>
            </w:pPr>
            <w:permStart w:id="1840135995" w:edGrp="everyone"/>
            <w:r w:rsidRPr="00266AAA">
              <w:rPr>
                <w:rFonts w:ascii="Arial" w:hAnsi="Arial" w:cs="Arial"/>
                <w:sz w:val="18"/>
                <w:szCs w:val="18"/>
              </w:rPr>
              <w:t>(doplní poskytovatel)</w:t>
            </w:r>
            <w:permEnd w:id="1840135995"/>
          </w:p>
        </w:tc>
        <w:tc>
          <w:tcPr>
            <w:tcW w:w="1985" w:type="dxa"/>
          </w:tcPr>
          <w:p w14:paraId="433FCEAB" w14:textId="77777777" w:rsidR="00266AAA" w:rsidRPr="00266AAA" w:rsidRDefault="00266AAA" w:rsidP="00266AAA">
            <w:pPr>
              <w:suppressAutoHyphens w:val="0"/>
              <w:spacing w:before="240"/>
              <w:rPr>
                <w:rFonts w:ascii="Arial" w:eastAsia="Calibri" w:hAnsi="Arial" w:cs="Arial"/>
                <w:sz w:val="18"/>
                <w:szCs w:val="18"/>
                <w:lang w:eastAsia="en-US"/>
              </w:rPr>
            </w:pPr>
            <w:permStart w:id="742262581" w:edGrp="everyone"/>
            <w:r w:rsidRPr="00266AAA">
              <w:rPr>
                <w:rFonts w:ascii="Arial" w:eastAsia="Calibri" w:hAnsi="Arial" w:cs="Arial"/>
                <w:sz w:val="18"/>
                <w:szCs w:val="18"/>
                <w:lang w:eastAsia="en-US"/>
              </w:rPr>
              <w:t>(doplní poskytovatel)</w:t>
            </w:r>
            <w:permEnd w:id="742262581"/>
          </w:p>
        </w:tc>
        <w:tc>
          <w:tcPr>
            <w:tcW w:w="2126" w:type="dxa"/>
          </w:tcPr>
          <w:p w14:paraId="01E8562F" w14:textId="77777777" w:rsidR="00266AAA" w:rsidRPr="00266AAA" w:rsidRDefault="00266AAA" w:rsidP="00266AAA">
            <w:pPr>
              <w:suppressAutoHyphens w:val="0"/>
              <w:spacing w:before="240"/>
              <w:rPr>
                <w:rFonts w:ascii="Arial" w:eastAsia="Calibri" w:hAnsi="Arial" w:cs="Arial"/>
                <w:sz w:val="18"/>
                <w:szCs w:val="18"/>
                <w:lang w:eastAsia="en-US"/>
              </w:rPr>
            </w:pPr>
            <w:r w:rsidRPr="00266AAA">
              <w:rPr>
                <w:rFonts w:ascii="Arial" w:eastAsia="Calibri" w:hAnsi="Arial" w:cs="Arial"/>
                <w:sz w:val="18"/>
                <w:szCs w:val="18"/>
                <w:lang w:eastAsia="en-US"/>
              </w:rPr>
              <w:t>(doplní poskytovatel)</w:t>
            </w:r>
          </w:p>
        </w:tc>
      </w:tr>
      <w:permEnd w:id="594543422"/>
    </w:tbl>
    <w:p w14:paraId="0FA247F4" w14:textId="77777777" w:rsidR="005C481F" w:rsidRDefault="005C481F" w:rsidP="005C481F">
      <w:pPr>
        <w:tabs>
          <w:tab w:val="left" w:pos="284"/>
          <w:tab w:val="left" w:pos="1134"/>
        </w:tabs>
        <w:overflowPunct w:val="0"/>
        <w:autoSpaceDE w:val="0"/>
        <w:autoSpaceDN w:val="0"/>
        <w:adjustRightInd w:val="0"/>
        <w:spacing w:after="60"/>
        <w:ind w:left="284"/>
        <w:jc w:val="both"/>
        <w:textAlignment w:val="baseline"/>
        <w:rPr>
          <w:rFonts w:ascii="Arial" w:hAnsi="Arial" w:cs="Arial"/>
          <w:sz w:val="22"/>
          <w:szCs w:val="22"/>
          <w:lang w:eastAsia="cs-CZ"/>
        </w:rPr>
      </w:pPr>
    </w:p>
    <w:p w14:paraId="5FAF133C" w14:textId="18F02C44" w:rsidR="00D02A9E" w:rsidRPr="00622A80" w:rsidRDefault="006C3851" w:rsidP="00D555BA">
      <w:pPr>
        <w:numPr>
          <w:ilvl w:val="0"/>
          <w:numId w:val="1"/>
        </w:numPr>
        <w:tabs>
          <w:tab w:val="left" w:pos="284"/>
          <w:tab w:val="left" w:pos="1134"/>
        </w:tabs>
        <w:overflowPunct w:val="0"/>
        <w:autoSpaceDE w:val="0"/>
        <w:autoSpaceDN w:val="0"/>
        <w:adjustRightInd w:val="0"/>
        <w:spacing w:after="60"/>
        <w:ind w:left="284" w:hanging="284"/>
        <w:jc w:val="both"/>
        <w:textAlignment w:val="baseline"/>
        <w:rPr>
          <w:rFonts w:ascii="Arial" w:hAnsi="Arial" w:cs="Arial"/>
          <w:sz w:val="22"/>
          <w:szCs w:val="22"/>
          <w:lang w:eastAsia="cs-CZ"/>
        </w:rPr>
      </w:pPr>
      <w:r w:rsidRPr="006C3851">
        <w:rPr>
          <w:rFonts w:ascii="Arial" w:hAnsi="Arial" w:cs="Arial"/>
          <w:sz w:val="22"/>
          <w:szCs w:val="22"/>
          <w:lang w:eastAsia="cs-CZ"/>
        </w:rPr>
        <w:t xml:space="preserve">Cena </w:t>
      </w:r>
      <w:r w:rsidR="00CA3E90" w:rsidRPr="00CA3E90">
        <w:rPr>
          <w:rFonts w:ascii="Arial" w:hAnsi="Arial" w:cs="Arial"/>
          <w:sz w:val="22"/>
          <w:szCs w:val="22"/>
          <w:lang w:eastAsia="cs-CZ"/>
        </w:rPr>
        <w:t xml:space="preserve">je stanovena dohodou dle zákona č. 526/1990 Sb., o cenách, ve  znění pozdějších předpisů, cena </w:t>
      </w:r>
      <w:r w:rsidR="00CA3E90">
        <w:rPr>
          <w:rFonts w:ascii="Arial" w:hAnsi="Arial" w:cs="Arial"/>
          <w:sz w:val="22"/>
          <w:szCs w:val="22"/>
          <w:lang w:eastAsia="cs-CZ"/>
        </w:rPr>
        <w:t>za poskytované služby</w:t>
      </w:r>
      <w:r w:rsidR="00CA3E90" w:rsidRPr="00CA3E90">
        <w:rPr>
          <w:rFonts w:ascii="Arial" w:hAnsi="Arial" w:cs="Arial"/>
          <w:sz w:val="22"/>
          <w:szCs w:val="22"/>
          <w:lang w:eastAsia="cs-CZ"/>
        </w:rPr>
        <w:t xml:space="preserve"> bez DPH je stanovena jako nejvýše přípustná a nepřekročitelná a obsahuje veškeré náklady spojené s předmětem plnění</w:t>
      </w:r>
      <w:r w:rsidR="005D0BCC">
        <w:rPr>
          <w:rFonts w:ascii="Arial" w:hAnsi="Arial" w:cs="Arial"/>
          <w:sz w:val="22"/>
          <w:szCs w:val="22"/>
          <w:lang w:eastAsia="cs-CZ"/>
        </w:rPr>
        <w:t xml:space="preserve"> </w:t>
      </w:r>
      <w:r w:rsidR="0005508E" w:rsidRPr="005D0BCC">
        <w:rPr>
          <w:rFonts w:ascii="Arial" w:hAnsi="Arial" w:cs="Arial"/>
          <w:sz w:val="22"/>
          <w:szCs w:val="22"/>
          <w:lang w:eastAsia="cs-CZ"/>
        </w:rPr>
        <w:t>této veřejné zakázky</w:t>
      </w:r>
      <w:r w:rsidR="00505C65">
        <w:rPr>
          <w:rFonts w:ascii="Arial" w:hAnsi="Arial" w:cs="Arial"/>
          <w:sz w:val="22"/>
          <w:szCs w:val="22"/>
          <w:lang w:eastAsia="cs-CZ"/>
        </w:rPr>
        <w:t>,</w:t>
      </w:r>
      <w:r w:rsidR="005B6573">
        <w:rPr>
          <w:rFonts w:ascii="Arial" w:hAnsi="Arial" w:cs="Arial"/>
          <w:sz w:val="22"/>
          <w:szCs w:val="22"/>
          <w:lang w:eastAsia="cs-CZ"/>
        </w:rPr>
        <w:t xml:space="preserve"> </w:t>
      </w:r>
      <w:r w:rsidR="0005508E" w:rsidRPr="005D0BCC">
        <w:rPr>
          <w:rFonts w:ascii="Arial" w:hAnsi="Arial" w:cs="Arial"/>
          <w:sz w:val="22"/>
          <w:szCs w:val="22"/>
          <w:lang w:eastAsia="cs-CZ"/>
        </w:rPr>
        <w:t xml:space="preserve">tj. </w:t>
      </w:r>
      <w:r w:rsidR="00C61E4C" w:rsidRPr="005D0BCC">
        <w:rPr>
          <w:rFonts w:ascii="Arial" w:hAnsi="Arial" w:cs="Arial"/>
          <w:sz w:val="22"/>
          <w:szCs w:val="22"/>
          <w:lang w:eastAsia="cs-CZ"/>
        </w:rPr>
        <w:t>jednotkov</w:t>
      </w:r>
      <w:r w:rsidR="00C61E4C">
        <w:rPr>
          <w:rFonts w:ascii="Arial" w:hAnsi="Arial" w:cs="Arial"/>
          <w:sz w:val="22"/>
          <w:szCs w:val="22"/>
          <w:lang w:eastAsia="cs-CZ"/>
        </w:rPr>
        <w:t xml:space="preserve">é </w:t>
      </w:r>
      <w:r w:rsidR="0005508E" w:rsidRPr="005D0BCC">
        <w:rPr>
          <w:rFonts w:ascii="Arial" w:hAnsi="Arial" w:cs="Arial"/>
          <w:sz w:val="22"/>
          <w:szCs w:val="22"/>
          <w:lang w:eastAsia="cs-CZ"/>
        </w:rPr>
        <w:t>cen</w:t>
      </w:r>
      <w:r w:rsidR="00C61E4C">
        <w:rPr>
          <w:rFonts w:ascii="Arial" w:hAnsi="Arial" w:cs="Arial"/>
          <w:sz w:val="22"/>
          <w:szCs w:val="22"/>
          <w:lang w:eastAsia="cs-CZ"/>
        </w:rPr>
        <w:t>y</w:t>
      </w:r>
      <w:r w:rsidR="0005508E" w:rsidRPr="005D0BCC">
        <w:rPr>
          <w:rFonts w:ascii="Arial" w:hAnsi="Arial" w:cs="Arial"/>
          <w:sz w:val="22"/>
          <w:szCs w:val="22"/>
          <w:lang w:eastAsia="cs-CZ"/>
        </w:rPr>
        <w:t xml:space="preserve"> za zpracování </w:t>
      </w:r>
      <w:r w:rsidR="00CD40CA">
        <w:rPr>
          <w:rFonts w:ascii="Arial" w:hAnsi="Arial" w:cs="Arial"/>
          <w:sz w:val="22"/>
          <w:szCs w:val="22"/>
          <w:lang w:eastAsia="cs-CZ"/>
        </w:rPr>
        <w:t>platů</w:t>
      </w:r>
      <w:r w:rsidR="0005508E" w:rsidRPr="005D0BCC">
        <w:rPr>
          <w:rFonts w:ascii="Arial" w:hAnsi="Arial" w:cs="Arial"/>
          <w:sz w:val="22"/>
          <w:szCs w:val="22"/>
          <w:lang w:eastAsia="cs-CZ"/>
        </w:rPr>
        <w:t xml:space="preserve"> musí zahrnovat plnění v rozsahu uvedeném v</w:t>
      </w:r>
      <w:r w:rsidR="001F6EFA">
        <w:rPr>
          <w:rFonts w:ascii="Arial" w:hAnsi="Arial" w:cs="Arial"/>
          <w:sz w:val="22"/>
          <w:szCs w:val="22"/>
          <w:lang w:eastAsia="cs-CZ"/>
        </w:rPr>
        <w:t> </w:t>
      </w:r>
      <w:r w:rsidR="00657D2B">
        <w:rPr>
          <w:rFonts w:ascii="Arial" w:hAnsi="Arial" w:cs="Arial"/>
          <w:sz w:val="22"/>
          <w:szCs w:val="22"/>
          <w:lang w:eastAsia="cs-CZ"/>
        </w:rPr>
        <w:t>článku</w:t>
      </w:r>
      <w:r w:rsidR="001F6EFA">
        <w:rPr>
          <w:rFonts w:ascii="Arial" w:hAnsi="Arial" w:cs="Arial"/>
          <w:sz w:val="22"/>
          <w:szCs w:val="22"/>
          <w:lang w:eastAsia="cs-CZ"/>
        </w:rPr>
        <w:t xml:space="preserve"> </w:t>
      </w:r>
      <w:r w:rsidR="001F6EFA" w:rsidRPr="001F6EFA">
        <w:rPr>
          <w:rFonts w:ascii="Arial" w:hAnsi="Arial" w:cs="Arial"/>
          <w:sz w:val="22"/>
          <w:szCs w:val="22"/>
          <w:lang w:eastAsia="cs-CZ"/>
        </w:rPr>
        <w:t xml:space="preserve">III. v </w:t>
      </w:r>
      <w:r w:rsidR="00C2220D">
        <w:rPr>
          <w:rFonts w:ascii="Arial" w:hAnsi="Arial" w:cs="Arial"/>
          <w:sz w:val="22"/>
          <w:szCs w:val="22"/>
          <w:lang w:eastAsia="cs-CZ"/>
        </w:rPr>
        <w:t>odst.</w:t>
      </w:r>
      <w:r w:rsidR="00C2220D" w:rsidRPr="001F6EFA">
        <w:rPr>
          <w:rFonts w:ascii="Arial" w:hAnsi="Arial" w:cs="Arial"/>
          <w:sz w:val="22"/>
          <w:szCs w:val="22"/>
          <w:lang w:eastAsia="cs-CZ"/>
        </w:rPr>
        <w:t xml:space="preserve"> </w:t>
      </w:r>
      <w:r w:rsidR="001F6EFA" w:rsidRPr="001F6EFA">
        <w:rPr>
          <w:rFonts w:ascii="Arial" w:hAnsi="Arial" w:cs="Arial"/>
          <w:sz w:val="22"/>
          <w:szCs w:val="22"/>
          <w:lang w:eastAsia="cs-CZ"/>
        </w:rPr>
        <w:t>1</w:t>
      </w:r>
      <w:r w:rsidR="00C2220D">
        <w:rPr>
          <w:rFonts w:ascii="Arial" w:hAnsi="Arial" w:cs="Arial"/>
          <w:sz w:val="22"/>
          <w:szCs w:val="22"/>
          <w:lang w:eastAsia="cs-CZ"/>
        </w:rPr>
        <w:t xml:space="preserve"> a 2 této smlouvy</w:t>
      </w:r>
      <w:r w:rsidR="0005508E" w:rsidRPr="005D0BCC">
        <w:rPr>
          <w:rFonts w:ascii="Arial" w:hAnsi="Arial" w:cs="Arial"/>
          <w:sz w:val="22"/>
          <w:szCs w:val="22"/>
          <w:lang w:eastAsia="cs-CZ"/>
        </w:rPr>
        <w:t>.</w:t>
      </w:r>
    </w:p>
    <w:p w14:paraId="5A81DC75" w14:textId="77777777" w:rsidR="00D02A9E" w:rsidRPr="00622A80" w:rsidRDefault="008138F1" w:rsidP="00D555BA">
      <w:pPr>
        <w:numPr>
          <w:ilvl w:val="0"/>
          <w:numId w:val="1"/>
        </w:numPr>
        <w:tabs>
          <w:tab w:val="left" w:pos="284"/>
          <w:tab w:val="left" w:pos="1134"/>
        </w:tabs>
        <w:overflowPunct w:val="0"/>
        <w:autoSpaceDE w:val="0"/>
        <w:autoSpaceDN w:val="0"/>
        <w:adjustRightInd w:val="0"/>
        <w:spacing w:after="60"/>
        <w:ind w:left="284" w:hanging="284"/>
        <w:jc w:val="both"/>
        <w:textAlignment w:val="baseline"/>
        <w:rPr>
          <w:rFonts w:ascii="Arial" w:hAnsi="Arial" w:cs="Arial"/>
          <w:sz w:val="22"/>
          <w:szCs w:val="22"/>
          <w:lang w:eastAsia="cs-CZ"/>
        </w:rPr>
      </w:pPr>
      <w:r w:rsidRPr="008138F1">
        <w:rPr>
          <w:rFonts w:ascii="Arial" w:hAnsi="Arial" w:cs="Arial"/>
          <w:sz w:val="22"/>
          <w:szCs w:val="22"/>
          <w:lang w:eastAsia="cs-CZ"/>
        </w:rPr>
        <w:t>Poskytovatel bude oprávněn zadavateli fakturovat pouze část</w:t>
      </w:r>
      <w:r w:rsidR="00622A80">
        <w:rPr>
          <w:rFonts w:ascii="Arial" w:hAnsi="Arial" w:cs="Arial"/>
          <w:sz w:val="22"/>
          <w:szCs w:val="22"/>
          <w:lang w:eastAsia="cs-CZ"/>
        </w:rPr>
        <w:t xml:space="preserve">ky za skutečně provedené plnění </w:t>
      </w:r>
      <w:r w:rsidRPr="008138F1">
        <w:rPr>
          <w:rFonts w:ascii="Arial" w:hAnsi="Arial" w:cs="Arial"/>
          <w:sz w:val="22"/>
          <w:szCs w:val="22"/>
          <w:lang w:eastAsia="cs-CZ"/>
        </w:rPr>
        <w:t xml:space="preserve">za </w:t>
      </w:r>
      <w:r w:rsidR="005E1EE6" w:rsidRPr="005E1EE6">
        <w:rPr>
          <w:rFonts w:ascii="Arial" w:hAnsi="Arial" w:cs="Arial"/>
          <w:sz w:val="22"/>
          <w:szCs w:val="22"/>
          <w:lang w:eastAsia="cs-CZ"/>
        </w:rPr>
        <w:t xml:space="preserve">příslušný </w:t>
      </w:r>
      <w:r w:rsidR="00665517">
        <w:rPr>
          <w:rFonts w:ascii="Arial" w:hAnsi="Arial" w:cs="Arial"/>
          <w:sz w:val="22"/>
          <w:szCs w:val="22"/>
          <w:lang w:eastAsia="cs-CZ"/>
        </w:rPr>
        <w:t xml:space="preserve">kalendářní </w:t>
      </w:r>
      <w:r w:rsidR="005E1EE6" w:rsidRPr="005E1EE6">
        <w:rPr>
          <w:rFonts w:ascii="Arial" w:hAnsi="Arial" w:cs="Arial"/>
          <w:sz w:val="22"/>
          <w:szCs w:val="22"/>
          <w:lang w:eastAsia="cs-CZ"/>
        </w:rPr>
        <w:t>měsíc</w:t>
      </w:r>
      <w:r w:rsidR="005D179D">
        <w:rPr>
          <w:rFonts w:ascii="Arial" w:hAnsi="Arial" w:cs="Arial"/>
          <w:sz w:val="22"/>
          <w:szCs w:val="22"/>
          <w:lang w:eastAsia="cs-CZ"/>
        </w:rPr>
        <w:t>.</w:t>
      </w:r>
    </w:p>
    <w:p w14:paraId="42F3516A" w14:textId="77777777" w:rsidR="00D02A9E" w:rsidRPr="00622A80" w:rsidRDefault="00DE1BF7" w:rsidP="00D555BA">
      <w:pPr>
        <w:numPr>
          <w:ilvl w:val="0"/>
          <w:numId w:val="1"/>
        </w:numPr>
        <w:tabs>
          <w:tab w:val="left" w:pos="284"/>
          <w:tab w:val="left" w:pos="1134"/>
        </w:tabs>
        <w:overflowPunct w:val="0"/>
        <w:autoSpaceDE w:val="0"/>
        <w:autoSpaceDN w:val="0"/>
        <w:adjustRightInd w:val="0"/>
        <w:spacing w:after="60"/>
        <w:ind w:left="284" w:hanging="284"/>
        <w:jc w:val="both"/>
        <w:textAlignment w:val="baseline"/>
        <w:rPr>
          <w:rFonts w:ascii="Arial" w:hAnsi="Arial" w:cs="Arial"/>
          <w:sz w:val="22"/>
          <w:szCs w:val="22"/>
          <w:lang w:eastAsia="cs-CZ"/>
        </w:rPr>
      </w:pPr>
      <w:r w:rsidRPr="00DE1BF7">
        <w:rPr>
          <w:rFonts w:ascii="Arial" w:hAnsi="Arial" w:cs="Arial"/>
          <w:sz w:val="22"/>
          <w:szCs w:val="22"/>
          <w:lang w:eastAsia="cs-CZ"/>
        </w:rPr>
        <w:t xml:space="preserve">Platbu provede objednatel na základě daňového dokladu vystaveného poskytovatelem </w:t>
      </w:r>
      <w:r w:rsidR="0076144D">
        <w:rPr>
          <w:rFonts w:ascii="Arial" w:hAnsi="Arial" w:cs="Arial"/>
          <w:sz w:val="22"/>
          <w:szCs w:val="22"/>
          <w:lang w:eastAsia="cs-CZ"/>
        </w:rPr>
        <w:br/>
      </w:r>
      <w:r w:rsidRPr="00DE1BF7">
        <w:rPr>
          <w:rFonts w:ascii="Arial" w:hAnsi="Arial" w:cs="Arial"/>
          <w:sz w:val="22"/>
          <w:szCs w:val="22"/>
          <w:lang w:eastAsia="cs-CZ"/>
        </w:rPr>
        <w:t xml:space="preserve">za poskytnuté dílčí plnění dle požadavků stanovených ve výzvě. Faktura bude odpovídat z jednotkové ceny díla a bude ze strany objednatele uhrazena vždy po převzetí a předání výstupů, tj. zpravování </w:t>
      </w:r>
      <w:r w:rsidR="00CD40CA">
        <w:rPr>
          <w:rFonts w:ascii="Arial" w:hAnsi="Arial" w:cs="Arial"/>
          <w:sz w:val="22"/>
          <w:szCs w:val="22"/>
          <w:lang w:eastAsia="cs-CZ"/>
        </w:rPr>
        <w:t>platové</w:t>
      </w:r>
      <w:r w:rsidRPr="00DE1BF7">
        <w:rPr>
          <w:rFonts w:ascii="Arial" w:hAnsi="Arial" w:cs="Arial"/>
          <w:sz w:val="22"/>
          <w:szCs w:val="22"/>
          <w:lang w:eastAsia="cs-CZ"/>
        </w:rPr>
        <w:t xml:space="preserve"> agendy v daném kalendářním měsíci, kterého se bude týkat</w:t>
      </w:r>
      <w:r>
        <w:rPr>
          <w:rFonts w:ascii="Arial" w:hAnsi="Arial" w:cs="Arial"/>
          <w:sz w:val="22"/>
          <w:szCs w:val="22"/>
          <w:lang w:eastAsia="cs-CZ"/>
        </w:rPr>
        <w:t>.</w:t>
      </w:r>
    </w:p>
    <w:p w14:paraId="0B873257" w14:textId="77777777" w:rsidR="00173AEF" w:rsidRPr="00622A80" w:rsidRDefault="00033CEE" w:rsidP="00D555BA">
      <w:pPr>
        <w:numPr>
          <w:ilvl w:val="0"/>
          <w:numId w:val="1"/>
        </w:numPr>
        <w:tabs>
          <w:tab w:val="left" w:pos="284"/>
          <w:tab w:val="left" w:pos="1134"/>
        </w:tabs>
        <w:overflowPunct w:val="0"/>
        <w:autoSpaceDE w:val="0"/>
        <w:autoSpaceDN w:val="0"/>
        <w:adjustRightInd w:val="0"/>
        <w:spacing w:after="60"/>
        <w:ind w:left="284" w:hanging="284"/>
        <w:jc w:val="both"/>
        <w:textAlignment w:val="baseline"/>
        <w:rPr>
          <w:rFonts w:ascii="Arial" w:hAnsi="Arial" w:cs="Arial"/>
          <w:sz w:val="22"/>
          <w:szCs w:val="22"/>
          <w:lang w:eastAsia="cs-CZ"/>
        </w:rPr>
      </w:pPr>
      <w:r w:rsidRPr="00033CEE">
        <w:rPr>
          <w:rFonts w:ascii="Arial" w:hAnsi="Arial" w:cs="Arial"/>
          <w:sz w:val="22"/>
          <w:szCs w:val="22"/>
          <w:lang w:eastAsia="cs-CZ"/>
        </w:rPr>
        <w:t>Poskytovatel bude fakturovat dílčí plnění 1x v měsíci nejpozději do 30. dne následujícího měsíce po převzetí a předání výstupů, tj. z</w:t>
      </w:r>
      <w:r w:rsidR="00A3527F">
        <w:rPr>
          <w:rFonts w:ascii="Arial" w:hAnsi="Arial" w:cs="Arial"/>
          <w:sz w:val="22"/>
          <w:szCs w:val="22"/>
          <w:lang w:eastAsia="cs-CZ"/>
        </w:rPr>
        <w:t xml:space="preserve">pravování </w:t>
      </w:r>
      <w:r w:rsidR="00932FE0">
        <w:rPr>
          <w:rFonts w:ascii="Arial" w:hAnsi="Arial" w:cs="Arial"/>
          <w:sz w:val="22"/>
          <w:szCs w:val="22"/>
          <w:lang w:eastAsia="cs-CZ"/>
        </w:rPr>
        <w:t xml:space="preserve">platové </w:t>
      </w:r>
      <w:r w:rsidR="00A3527F">
        <w:rPr>
          <w:rFonts w:ascii="Arial" w:hAnsi="Arial" w:cs="Arial"/>
          <w:sz w:val="22"/>
          <w:szCs w:val="22"/>
          <w:lang w:eastAsia="cs-CZ"/>
        </w:rPr>
        <w:t xml:space="preserve">agendy v daném </w:t>
      </w:r>
      <w:r w:rsidRPr="00033CEE">
        <w:rPr>
          <w:rFonts w:ascii="Arial" w:hAnsi="Arial" w:cs="Arial"/>
          <w:sz w:val="22"/>
          <w:szCs w:val="22"/>
          <w:lang w:eastAsia="cs-CZ"/>
        </w:rPr>
        <w:t>kalendářním měsíci, kterého se bude týkat.</w:t>
      </w:r>
    </w:p>
    <w:p w14:paraId="5CA2FD7C" w14:textId="77777777" w:rsidR="00173AEF" w:rsidRPr="00622A80" w:rsidRDefault="00B03C7F" w:rsidP="00D555BA">
      <w:pPr>
        <w:numPr>
          <w:ilvl w:val="0"/>
          <w:numId w:val="1"/>
        </w:numPr>
        <w:tabs>
          <w:tab w:val="left" w:pos="284"/>
          <w:tab w:val="left" w:pos="1134"/>
        </w:tabs>
        <w:overflowPunct w:val="0"/>
        <w:autoSpaceDE w:val="0"/>
        <w:autoSpaceDN w:val="0"/>
        <w:adjustRightInd w:val="0"/>
        <w:spacing w:after="60"/>
        <w:ind w:left="284" w:hanging="284"/>
        <w:jc w:val="both"/>
        <w:textAlignment w:val="baseline"/>
        <w:rPr>
          <w:rFonts w:ascii="Arial" w:hAnsi="Arial" w:cs="Arial"/>
          <w:sz w:val="22"/>
          <w:szCs w:val="22"/>
          <w:lang w:eastAsia="cs-CZ"/>
        </w:rPr>
      </w:pPr>
      <w:r w:rsidRPr="00B03C7F">
        <w:rPr>
          <w:rFonts w:ascii="Arial" w:hAnsi="Arial" w:cs="Arial"/>
          <w:sz w:val="22"/>
          <w:szCs w:val="22"/>
          <w:lang w:eastAsia="cs-CZ"/>
        </w:rPr>
        <w:t xml:space="preserve">Daňový doklad - faktura musí obsahovat kromě lhůty </w:t>
      </w:r>
      <w:r w:rsidRPr="00D555BA">
        <w:rPr>
          <w:rFonts w:ascii="Arial" w:hAnsi="Arial" w:cs="Arial"/>
          <w:sz w:val="22"/>
          <w:szCs w:val="22"/>
          <w:lang w:eastAsia="cs-CZ"/>
        </w:rPr>
        <w:t xml:space="preserve">splatnosti </w:t>
      </w:r>
      <w:r w:rsidRPr="00D555BA">
        <w:rPr>
          <w:rFonts w:ascii="Arial" w:hAnsi="Arial" w:cs="Arial"/>
          <w:b/>
          <w:sz w:val="22"/>
          <w:szCs w:val="22"/>
          <w:lang w:eastAsia="cs-CZ"/>
        </w:rPr>
        <w:t>14 dnů</w:t>
      </w:r>
      <w:r w:rsidRPr="00D555BA">
        <w:rPr>
          <w:rFonts w:ascii="Arial" w:hAnsi="Arial" w:cs="Arial"/>
          <w:sz w:val="22"/>
          <w:szCs w:val="22"/>
          <w:lang w:eastAsia="cs-CZ"/>
        </w:rPr>
        <w:t xml:space="preserve"> od </w:t>
      </w:r>
      <w:r w:rsidRPr="00B03C7F">
        <w:rPr>
          <w:rFonts w:ascii="Arial" w:hAnsi="Arial" w:cs="Arial"/>
          <w:sz w:val="22"/>
          <w:szCs w:val="22"/>
          <w:lang w:eastAsia="cs-CZ"/>
        </w:rPr>
        <w:t>doručení faktury objednateli, také náležitosti daňového dokladu dle</w:t>
      </w:r>
      <w:r w:rsidRPr="00B03C7F">
        <w:rPr>
          <w:rFonts w:ascii="Arial" w:hAnsi="Arial" w:cs="Arial"/>
          <w:b/>
          <w:sz w:val="22"/>
          <w:szCs w:val="22"/>
          <w:lang w:eastAsia="cs-CZ"/>
        </w:rPr>
        <w:t xml:space="preserve"> </w:t>
      </w:r>
      <w:r w:rsidRPr="00B03C7F">
        <w:rPr>
          <w:rFonts w:ascii="Arial" w:hAnsi="Arial" w:cs="Arial"/>
          <w:sz w:val="22"/>
          <w:szCs w:val="22"/>
          <w:lang w:eastAsia="cs-CZ"/>
        </w:rPr>
        <w:t>zákona č. 235/2004 Sb., o dani z přidané hodnoty, ve znění pozdějších předpisů, a údaje dle § 435 občanského zákoníku. V případě, že faktura nebude mít odpovídající náležitosti, je objednatel oprávněn zaslat ji ve lhůtě splatnosti zpět poskytovateli k doplnění, aniž se tak dostane do prodlení se splatností. Lhůta splatnosti počíná běžet znovu od opětovného zaslání náležitě doplněného či opraveného dokladu.</w:t>
      </w:r>
    </w:p>
    <w:p w14:paraId="73E35BA1" w14:textId="77777777" w:rsidR="00173AEF" w:rsidRPr="00622A80" w:rsidRDefault="00310C48" w:rsidP="00D555BA">
      <w:pPr>
        <w:numPr>
          <w:ilvl w:val="0"/>
          <w:numId w:val="1"/>
        </w:numPr>
        <w:tabs>
          <w:tab w:val="left" w:pos="284"/>
          <w:tab w:val="left" w:pos="1134"/>
        </w:tabs>
        <w:overflowPunct w:val="0"/>
        <w:autoSpaceDE w:val="0"/>
        <w:autoSpaceDN w:val="0"/>
        <w:adjustRightInd w:val="0"/>
        <w:spacing w:after="60"/>
        <w:ind w:left="284" w:hanging="284"/>
        <w:jc w:val="both"/>
        <w:textAlignment w:val="baseline"/>
        <w:rPr>
          <w:rFonts w:ascii="Arial" w:hAnsi="Arial" w:cs="Arial"/>
          <w:sz w:val="22"/>
          <w:szCs w:val="22"/>
          <w:lang w:eastAsia="cs-CZ"/>
        </w:rPr>
      </w:pPr>
      <w:r w:rsidRPr="00310C48">
        <w:rPr>
          <w:rFonts w:ascii="Arial" w:hAnsi="Arial" w:cs="Arial"/>
          <w:sz w:val="22"/>
          <w:szCs w:val="22"/>
          <w:lang w:eastAsia="cs-CZ"/>
        </w:rPr>
        <w:t>Úhrada ceny předmětu plnění bude proveden</w:t>
      </w:r>
      <w:r w:rsidR="005B623D">
        <w:rPr>
          <w:rFonts w:ascii="Arial" w:hAnsi="Arial" w:cs="Arial"/>
          <w:sz w:val="22"/>
          <w:szCs w:val="22"/>
          <w:lang w:eastAsia="cs-CZ"/>
        </w:rPr>
        <w:t>a</w:t>
      </w:r>
      <w:r w:rsidRPr="00310C48">
        <w:rPr>
          <w:rFonts w:ascii="Arial" w:hAnsi="Arial" w:cs="Arial"/>
          <w:sz w:val="22"/>
          <w:szCs w:val="22"/>
          <w:lang w:eastAsia="cs-CZ"/>
        </w:rPr>
        <w:t xml:space="preserve"> bezhotovostní formou převodem na bankovní účet poskytovatele uvedený v záhlaví této </w:t>
      </w:r>
      <w:r w:rsidR="005B7DB7">
        <w:rPr>
          <w:rFonts w:ascii="Arial" w:hAnsi="Arial" w:cs="Arial"/>
          <w:sz w:val="22"/>
          <w:szCs w:val="22"/>
          <w:lang w:eastAsia="cs-CZ"/>
        </w:rPr>
        <w:t>S</w:t>
      </w:r>
      <w:r w:rsidRPr="00310C48">
        <w:rPr>
          <w:rFonts w:ascii="Arial" w:hAnsi="Arial" w:cs="Arial"/>
          <w:sz w:val="22"/>
          <w:szCs w:val="22"/>
          <w:lang w:eastAsia="cs-CZ"/>
        </w:rPr>
        <w:t xml:space="preserve">mlouvy. Obě smluvní strany se dohodly na tom, že peněžitý závazek je splněn dnem, kdy je částka odepsána z účtu objednatele. </w:t>
      </w:r>
    </w:p>
    <w:p w14:paraId="743F2AAB" w14:textId="77777777" w:rsidR="00DE47A2" w:rsidRPr="00DE47A2" w:rsidRDefault="00DE47A2" w:rsidP="00D555BA">
      <w:pPr>
        <w:numPr>
          <w:ilvl w:val="0"/>
          <w:numId w:val="1"/>
        </w:numPr>
        <w:tabs>
          <w:tab w:val="left" w:pos="284"/>
          <w:tab w:val="left" w:pos="1134"/>
        </w:tabs>
        <w:overflowPunct w:val="0"/>
        <w:autoSpaceDE w:val="0"/>
        <w:autoSpaceDN w:val="0"/>
        <w:adjustRightInd w:val="0"/>
        <w:spacing w:after="60"/>
        <w:ind w:left="284" w:hanging="284"/>
        <w:jc w:val="both"/>
        <w:textAlignment w:val="baseline"/>
        <w:rPr>
          <w:rFonts w:ascii="Arial" w:hAnsi="Arial" w:cs="Arial"/>
          <w:sz w:val="22"/>
          <w:szCs w:val="22"/>
          <w:lang w:eastAsia="cs-CZ"/>
        </w:rPr>
      </w:pPr>
      <w:r w:rsidRPr="00DE47A2">
        <w:rPr>
          <w:rFonts w:ascii="Arial" w:hAnsi="Arial" w:cs="Arial"/>
          <w:sz w:val="22"/>
          <w:szCs w:val="22"/>
          <w:lang w:eastAsia="cs-CZ"/>
        </w:rPr>
        <w:t>Pro úhradu sankcí dle článku V</w:t>
      </w:r>
      <w:r w:rsidR="005476A8">
        <w:rPr>
          <w:rFonts w:ascii="Arial" w:hAnsi="Arial" w:cs="Arial"/>
          <w:sz w:val="22"/>
          <w:szCs w:val="22"/>
          <w:lang w:eastAsia="cs-CZ"/>
        </w:rPr>
        <w:t>III</w:t>
      </w:r>
      <w:r w:rsidRPr="00DE47A2">
        <w:rPr>
          <w:rFonts w:ascii="Arial" w:hAnsi="Arial" w:cs="Arial"/>
          <w:sz w:val="22"/>
          <w:szCs w:val="22"/>
          <w:lang w:eastAsia="cs-CZ"/>
        </w:rPr>
        <w:t xml:space="preserve">. této </w:t>
      </w:r>
      <w:r w:rsidR="005B7DB7">
        <w:rPr>
          <w:rFonts w:ascii="Arial" w:hAnsi="Arial" w:cs="Arial"/>
          <w:sz w:val="22"/>
          <w:szCs w:val="22"/>
          <w:lang w:eastAsia="cs-CZ"/>
        </w:rPr>
        <w:t>S</w:t>
      </w:r>
      <w:r w:rsidRPr="00DE47A2">
        <w:rPr>
          <w:rFonts w:ascii="Arial" w:hAnsi="Arial" w:cs="Arial"/>
          <w:sz w:val="22"/>
          <w:szCs w:val="22"/>
          <w:lang w:eastAsia="cs-CZ"/>
        </w:rPr>
        <w:t>mlouvy platí stejné platební podmínky jako pro zaplacení faktury.</w:t>
      </w:r>
    </w:p>
    <w:p w14:paraId="3654D3A3" w14:textId="77777777" w:rsidR="00173AEF" w:rsidRPr="00622A80" w:rsidRDefault="00673DC2" w:rsidP="00D555BA">
      <w:pPr>
        <w:numPr>
          <w:ilvl w:val="0"/>
          <w:numId w:val="1"/>
        </w:numPr>
        <w:tabs>
          <w:tab w:val="left" w:pos="284"/>
          <w:tab w:val="left" w:pos="1134"/>
        </w:tabs>
        <w:overflowPunct w:val="0"/>
        <w:autoSpaceDE w:val="0"/>
        <w:autoSpaceDN w:val="0"/>
        <w:adjustRightInd w:val="0"/>
        <w:spacing w:after="60"/>
        <w:ind w:left="284" w:hanging="284"/>
        <w:jc w:val="both"/>
        <w:textAlignment w:val="baseline"/>
        <w:rPr>
          <w:rFonts w:ascii="Arial" w:hAnsi="Arial" w:cs="Arial"/>
          <w:sz w:val="22"/>
          <w:szCs w:val="22"/>
          <w:lang w:eastAsia="cs-CZ"/>
        </w:rPr>
      </w:pPr>
      <w:r w:rsidRPr="00673DC2">
        <w:rPr>
          <w:rFonts w:ascii="Arial" w:hAnsi="Arial" w:cs="Arial"/>
          <w:sz w:val="22"/>
          <w:szCs w:val="22"/>
          <w:lang w:eastAsia="cs-CZ"/>
        </w:rPr>
        <w:t>Smluvní strany se dohodly, že objednatel je oprávněn jednostranně započíst jakoukoliv svou pohledávku proti splatné či nesplatné pohledávce poskytovatele, a to i částečně,</w:t>
      </w:r>
      <w:r w:rsidR="000D2831">
        <w:rPr>
          <w:rFonts w:ascii="Arial" w:hAnsi="Arial" w:cs="Arial"/>
          <w:sz w:val="22"/>
          <w:szCs w:val="22"/>
          <w:lang w:eastAsia="cs-CZ"/>
        </w:rPr>
        <w:br/>
      </w:r>
      <w:r w:rsidRPr="00673DC2">
        <w:rPr>
          <w:rFonts w:ascii="Arial" w:hAnsi="Arial" w:cs="Arial"/>
          <w:sz w:val="22"/>
          <w:szCs w:val="22"/>
          <w:lang w:eastAsia="cs-CZ"/>
        </w:rPr>
        <w:t xml:space="preserve"> bez ohledu na to, zda pohledávky vznikly na základě této </w:t>
      </w:r>
      <w:r w:rsidR="005B7DB7">
        <w:rPr>
          <w:rFonts w:ascii="Arial" w:hAnsi="Arial" w:cs="Arial"/>
          <w:sz w:val="22"/>
          <w:szCs w:val="22"/>
          <w:lang w:eastAsia="cs-CZ"/>
        </w:rPr>
        <w:t>S</w:t>
      </w:r>
      <w:r w:rsidRPr="00673DC2">
        <w:rPr>
          <w:rFonts w:ascii="Arial" w:hAnsi="Arial" w:cs="Arial"/>
          <w:sz w:val="22"/>
          <w:szCs w:val="22"/>
          <w:lang w:eastAsia="cs-CZ"/>
        </w:rPr>
        <w:t>mlouvy.</w:t>
      </w:r>
      <w:r w:rsidR="005653D6">
        <w:rPr>
          <w:rFonts w:ascii="Arial" w:hAnsi="Arial" w:cs="Arial"/>
          <w:sz w:val="22"/>
          <w:szCs w:val="22"/>
          <w:lang w:eastAsia="cs-CZ"/>
        </w:rPr>
        <w:t xml:space="preserve"> </w:t>
      </w:r>
    </w:p>
    <w:p w14:paraId="36985458" w14:textId="77777777" w:rsidR="00173AEF" w:rsidRPr="005822EF" w:rsidRDefault="00241096" w:rsidP="00D73984">
      <w:pPr>
        <w:pStyle w:val="Odstavecseseznamem"/>
        <w:numPr>
          <w:ilvl w:val="0"/>
          <w:numId w:val="1"/>
        </w:numPr>
        <w:tabs>
          <w:tab w:val="left" w:pos="284"/>
          <w:tab w:val="left" w:pos="1134"/>
        </w:tabs>
        <w:overflowPunct w:val="0"/>
        <w:autoSpaceDE w:val="0"/>
        <w:autoSpaceDN w:val="0"/>
        <w:adjustRightInd w:val="0"/>
        <w:spacing w:after="120"/>
        <w:ind w:left="357" w:hanging="357"/>
        <w:jc w:val="both"/>
        <w:textAlignment w:val="baseline"/>
        <w:rPr>
          <w:rFonts w:ascii="Arial" w:hAnsi="Arial" w:cs="Arial"/>
          <w:sz w:val="22"/>
          <w:szCs w:val="22"/>
          <w:lang w:eastAsia="cs-CZ"/>
        </w:rPr>
      </w:pPr>
      <w:r w:rsidRPr="005653D6">
        <w:rPr>
          <w:rFonts w:ascii="Arial" w:hAnsi="Arial" w:cs="Arial"/>
          <w:sz w:val="22"/>
          <w:szCs w:val="22"/>
          <w:lang w:eastAsia="cs-CZ"/>
        </w:rPr>
        <w:t>Objednatel nebude poskytovat zálohy.</w:t>
      </w:r>
    </w:p>
    <w:p w14:paraId="4EBDA514" w14:textId="3CF73F38" w:rsidR="00421184" w:rsidRPr="00C17615" w:rsidRDefault="00C17615" w:rsidP="00D73984">
      <w:pPr>
        <w:numPr>
          <w:ilvl w:val="0"/>
          <w:numId w:val="1"/>
        </w:numPr>
        <w:tabs>
          <w:tab w:val="clear" w:pos="1069"/>
        </w:tabs>
        <w:overflowPunct w:val="0"/>
        <w:autoSpaceDE w:val="0"/>
        <w:autoSpaceDN w:val="0"/>
        <w:adjustRightInd w:val="0"/>
        <w:spacing w:after="60"/>
        <w:ind w:left="426" w:hanging="426"/>
        <w:jc w:val="both"/>
        <w:textAlignment w:val="baseline"/>
        <w:rPr>
          <w:rFonts w:ascii="Arial" w:hAnsi="Arial" w:cs="Arial"/>
          <w:sz w:val="22"/>
          <w:szCs w:val="22"/>
          <w:lang w:eastAsia="cs-CZ"/>
        </w:rPr>
      </w:pPr>
      <w:r w:rsidRPr="005206AE">
        <w:rPr>
          <w:rFonts w:ascii="Arial" w:hAnsi="Arial" w:cs="Arial"/>
          <w:sz w:val="22"/>
          <w:szCs w:val="22"/>
          <w:lang w:eastAsia="cs-CZ"/>
        </w:rPr>
        <w:t>Změní-li se na základě příslušných právních předpisů výše daně z přidané hodnoty, bude tato změna promítnuta do výše odměny.</w:t>
      </w:r>
    </w:p>
    <w:p w14:paraId="5C72E155" w14:textId="77777777" w:rsidR="00421184" w:rsidRPr="00D555BA" w:rsidRDefault="007317A5" w:rsidP="00D73984">
      <w:pPr>
        <w:numPr>
          <w:ilvl w:val="0"/>
          <w:numId w:val="1"/>
        </w:numPr>
        <w:tabs>
          <w:tab w:val="clear" w:pos="1069"/>
        </w:tabs>
        <w:overflowPunct w:val="0"/>
        <w:autoSpaceDE w:val="0"/>
        <w:autoSpaceDN w:val="0"/>
        <w:adjustRightInd w:val="0"/>
        <w:spacing w:after="60"/>
        <w:ind w:left="426" w:hanging="426"/>
        <w:jc w:val="both"/>
        <w:textAlignment w:val="baseline"/>
        <w:rPr>
          <w:rFonts w:ascii="Arial" w:hAnsi="Arial" w:cs="Arial"/>
          <w:sz w:val="22"/>
          <w:szCs w:val="22"/>
          <w:lang w:eastAsia="cs-CZ"/>
        </w:rPr>
      </w:pPr>
      <w:r w:rsidRPr="007317A5">
        <w:rPr>
          <w:rFonts w:ascii="Arial" w:hAnsi="Arial" w:cs="Arial"/>
          <w:sz w:val="22"/>
          <w:szCs w:val="22"/>
          <w:lang w:eastAsia="cs-CZ"/>
        </w:rPr>
        <w:t xml:space="preserve">Pokud se poskytovatel stal plátcem DPH po uzavření </w:t>
      </w:r>
      <w:r w:rsidR="005B7DB7">
        <w:rPr>
          <w:rFonts w:ascii="Arial" w:hAnsi="Arial" w:cs="Arial"/>
          <w:sz w:val="22"/>
          <w:szCs w:val="22"/>
          <w:lang w:eastAsia="cs-CZ"/>
        </w:rPr>
        <w:t>S</w:t>
      </w:r>
      <w:r w:rsidRPr="007317A5">
        <w:rPr>
          <w:rFonts w:ascii="Arial" w:hAnsi="Arial" w:cs="Arial"/>
          <w:sz w:val="22"/>
          <w:szCs w:val="22"/>
          <w:lang w:eastAsia="cs-CZ"/>
        </w:rPr>
        <w:t xml:space="preserve">mlouvy, platí, že odměna v sobě </w:t>
      </w:r>
      <w:r w:rsidR="005C49C0">
        <w:rPr>
          <w:rFonts w:ascii="Arial" w:hAnsi="Arial" w:cs="Arial"/>
          <w:sz w:val="22"/>
          <w:szCs w:val="22"/>
          <w:lang w:eastAsia="cs-CZ"/>
        </w:rPr>
        <w:t xml:space="preserve">již </w:t>
      </w:r>
      <w:r w:rsidR="00FB704A" w:rsidRPr="005C49C0">
        <w:rPr>
          <w:rFonts w:ascii="Arial" w:hAnsi="Arial" w:cs="Arial"/>
          <w:sz w:val="22"/>
          <w:szCs w:val="22"/>
          <w:lang w:eastAsia="cs-CZ"/>
        </w:rPr>
        <w:t>DPH</w:t>
      </w:r>
      <w:r w:rsidR="00463708" w:rsidRPr="005C49C0">
        <w:rPr>
          <w:rFonts w:ascii="Arial" w:hAnsi="Arial" w:cs="Arial"/>
          <w:sz w:val="22"/>
          <w:szCs w:val="22"/>
          <w:lang w:eastAsia="cs-CZ"/>
        </w:rPr>
        <w:t xml:space="preserve"> </w:t>
      </w:r>
      <w:r w:rsidR="00417EEC" w:rsidRPr="005C49C0">
        <w:rPr>
          <w:rFonts w:ascii="Arial" w:hAnsi="Arial" w:cs="Arial"/>
          <w:sz w:val="22"/>
          <w:szCs w:val="22"/>
          <w:lang w:eastAsia="cs-CZ"/>
        </w:rPr>
        <w:t>zahrnovala. Poskytovatel je tedy povinen příslušnou čás</w:t>
      </w:r>
      <w:r w:rsidR="005C49C0">
        <w:rPr>
          <w:rFonts w:ascii="Arial" w:hAnsi="Arial" w:cs="Arial"/>
          <w:sz w:val="22"/>
          <w:szCs w:val="22"/>
          <w:lang w:eastAsia="cs-CZ"/>
        </w:rPr>
        <w:t xml:space="preserve">t nabídkové ceny odvést jako </w:t>
      </w:r>
      <w:r w:rsidR="00463708" w:rsidRPr="005C49C0">
        <w:rPr>
          <w:rFonts w:ascii="Arial" w:hAnsi="Arial" w:cs="Arial"/>
          <w:sz w:val="22"/>
          <w:szCs w:val="22"/>
          <w:lang w:eastAsia="cs-CZ"/>
        </w:rPr>
        <w:t xml:space="preserve">DPH </w:t>
      </w:r>
      <w:r w:rsidR="00417EEC" w:rsidRPr="005C49C0">
        <w:rPr>
          <w:rFonts w:ascii="Arial" w:hAnsi="Arial" w:cs="Arial"/>
          <w:sz w:val="22"/>
          <w:szCs w:val="22"/>
          <w:lang w:eastAsia="cs-CZ"/>
        </w:rPr>
        <w:t>a nemá vůči objednateli z titulu DPH nárok na další plnění nad rámec odměny.</w:t>
      </w:r>
    </w:p>
    <w:p w14:paraId="3E3B5764" w14:textId="77777777" w:rsidR="00BB261D" w:rsidRPr="001526FA" w:rsidRDefault="00A3116A" w:rsidP="00D73984">
      <w:pPr>
        <w:numPr>
          <w:ilvl w:val="0"/>
          <w:numId w:val="1"/>
        </w:numPr>
        <w:tabs>
          <w:tab w:val="clear" w:pos="1069"/>
        </w:tabs>
        <w:overflowPunct w:val="0"/>
        <w:autoSpaceDE w:val="0"/>
        <w:autoSpaceDN w:val="0"/>
        <w:adjustRightInd w:val="0"/>
        <w:spacing w:after="60"/>
        <w:ind w:left="426" w:hanging="426"/>
        <w:jc w:val="both"/>
        <w:textAlignment w:val="baseline"/>
        <w:rPr>
          <w:rFonts w:ascii="Arial" w:hAnsi="Arial" w:cs="Arial"/>
          <w:sz w:val="22"/>
          <w:szCs w:val="22"/>
          <w:lang w:eastAsia="cs-CZ"/>
        </w:rPr>
      </w:pPr>
      <w:r w:rsidRPr="00B60592">
        <w:rPr>
          <w:rFonts w:ascii="Arial" w:hAnsi="Arial" w:cs="Arial"/>
          <w:sz w:val="22"/>
          <w:szCs w:val="22"/>
          <w:lang w:eastAsia="cs-CZ"/>
        </w:rPr>
        <w:t>Nebude-li faktura obsahovat zákonem stanovené nebo</w:t>
      </w:r>
      <w:r w:rsidR="00B60592">
        <w:rPr>
          <w:rFonts w:ascii="Arial" w:hAnsi="Arial" w:cs="Arial"/>
          <w:sz w:val="22"/>
          <w:szCs w:val="22"/>
          <w:lang w:eastAsia="cs-CZ"/>
        </w:rPr>
        <w:t xml:space="preserve"> výše uvedené náležitosti, nebo </w:t>
      </w:r>
      <w:r w:rsidRPr="00B60592">
        <w:rPr>
          <w:rFonts w:ascii="Arial" w:hAnsi="Arial" w:cs="Arial"/>
          <w:sz w:val="22"/>
          <w:szCs w:val="22"/>
          <w:lang w:eastAsia="cs-CZ"/>
        </w:rPr>
        <w:t>v</w:t>
      </w:r>
      <w:r w:rsidR="00031DC8" w:rsidRPr="00B60592">
        <w:rPr>
          <w:rFonts w:ascii="Arial" w:hAnsi="Arial" w:cs="Arial"/>
          <w:sz w:val="22"/>
          <w:szCs w:val="22"/>
          <w:lang w:eastAsia="cs-CZ"/>
        </w:rPr>
        <w:t> </w:t>
      </w:r>
      <w:r w:rsidRPr="00B60592">
        <w:rPr>
          <w:rFonts w:ascii="Arial" w:hAnsi="Arial" w:cs="Arial"/>
          <w:sz w:val="22"/>
          <w:szCs w:val="22"/>
          <w:lang w:eastAsia="cs-CZ"/>
        </w:rPr>
        <w:t>ní</w:t>
      </w:r>
      <w:r w:rsidR="00031DC8" w:rsidRPr="00B60592">
        <w:rPr>
          <w:rFonts w:ascii="Arial" w:hAnsi="Arial" w:cs="Arial"/>
          <w:sz w:val="22"/>
          <w:szCs w:val="22"/>
          <w:lang w:eastAsia="cs-CZ"/>
        </w:rPr>
        <w:t xml:space="preserve"> nebudou správně uvedené údaje, je objednatel oprávněn vrátit ji ve lhůtě 10 dnů od jejího </w:t>
      </w:r>
      <w:r w:rsidRPr="00B60592">
        <w:rPr>
          <w:rFonts w:ascii="Arial" w:hAnsi="Arial" w:cs="Arial"/>
          <w:sz w:val="22"/>
          <w:szCs w:val="22"/>
          <w:lang w:eastAsia="cs-CZ"/>
        </w:rPr>
        <w:t>obdržení poskytovateli s uvedením chybějících nále</w:t>
      </w:r>
      <w:r w:rsidR="00B60592">
        <w:rPr>
          <w:rFonts w:ascii="Arial" w:hAnsi="Arial" w:cs="Arial"/>
          <w:sz w:val="22"/>
          <w:szCs w:val="22"/>
          <w:lang w:eastAsia="cs-CZ"/>
        </w:rPr>
        <w:t xml:space="preserve">žitostí nebo nesprávných údajů. </w:t>
      </w:r>
      <w:r w:rsidR="00B60592">
        <w:rPr>
          <w:rFonts w:ascii="Arial" w:hAnsi="Arial" w:cs="Arial"/>
          <w:sz w:val="22"/>
          <w:szCs w:val="22"/>
          <w:lang w:eastAsia="cs-CZ"/>
        </w:rPr>
        <w:br/>
        <w:t xml:space="preserve">V </w:t>
      </w:r>
      <w:r w:rsidRPr="00B60592">
        <w:rPr>
          <w:rFonts w:ascii="Arial" w:hAnsi="Arial" w:cs="Arial"/>
          <w:sz w:val="22"/>
          <w:szCs w:val="22"/>
          <w:lang w:eastAsia="cs-CZ"/>
        </w:rPr>
        <w:t xml:space="preserve">takovém případě je poskytovatel povinen ve lhůtě do 7 dnů od obdržení vrácené faktury </w:t>
      </w:r>
      <w:r w:rsidRPr="00B60592">
        <w:rPr>
          <w:rFonts w:ascii="Arial" w:hAnsi="Arial" w:cs="Arial"/>
          <w:sz w:val="22"/>
          <w:szCs w:val="22"/>
          <w:lang w:eastAsia="cs-CZ"/>
        </w:rPr>
        <w:lastRenderedPageBreak/>
        <w:t xml:space="preserve">vyhotovit fakturu novou s opravenými údaji. Doba splatnosti původní faktury </w:t>
      </w:r>
      <w:r w:rsidR="00CB4FF0">
        <w:rPr>
          <w:rFonts w:ascii="Arial" w:hAnsi="Arial" w:cs="Arial"/>
          <w:sz w:val="22"/>
          <w:szCs w:val="22"/>
          <w:lang w:eastAsia="cs-CZ"/>
        </w:rPr>
        <w:br/>
      </w:r>
      <w:r w:rsidRPr="001526FA">
        <w:rPr>
          <w:rFonts w:ascii="Arial" w:hAnsi="Arial" w:cs="Arial"/>
          <w:sz w:val="22"/>
          <w:szCs w:val="22"/>
          <w:lang w:eastAsia="cs-CZ"/>
        </w:rPr>
        <w:t>se přeruší a nová lhůta splatnosti počne běžet doručením nové faktury objednateli.</w:t>
      </w:r>
    </w:p>
    <w:p w14:paraId="28FA64FD" w14:textId="77777777" w:rsidR="00674C40" w:rsidRPr="00674C40" w:rsidRDefault="00674C40" w:rsidP="00674C40">
      <w:pPr>
        <w:numPr>
          <w:ilvl w:val="0"/>
          <w:numId w:val="1"/>
        </w:numPr>
        <w:tabs>
          <w:tab w:val="clear" w:pos="1069"/>
          <w:tab w:val="num" w:pos="426"/>
        </w:tabs>
        <w:overflowPunct w:val="0"/>
        <w:autoSpaceDE w:val="0"/>
        <w:autoSpaceDN w:val="0"/>
        <w:adjustRightInd w:val="0"/>
        <w:spacing w:after="60"/>
        <w:ind w:left="426" w:hanging="426"/>
        <w:jc w:val="both"/>
        <w:textAlignment w:val="baseline"/>
        <w:rPr>
          <w:rFonts w:ascii="Arial" w:hAnsi="Arial" w:cs="Arial"/>
          <w:sz w:val="22"/>
          <w:szCs w:val="22"/>
          <w:lang w:eastAsia="cs-CZ"/>
        </w:rPr>
      </w:pPr>
      <w:r w:rsidRPr="00674C40">
        <w:rPr>
          <w:rFonts w:ascii="Arial" w:hAnsi="Arial" w:cs="Arial"/>
          <w:sz w:val="22"/>
          <w:szCs w:val="22"/>
          <w:lang w:eastAsia="cs-CZ"/>
        </w:rPr>
        <w:t>Poskytovatel je oprávněn zvýšit cenu plnění za poskytované služby uvedenou v odst. 1 tohoto článku s účinností od 1. dubna každého kalendářního roku platnosti smlouvy, o přírůstek průměrného ročního indexu spotřebitelských cen (dále jen „míra inflace“) vyhlášený Českým statistickým úřadem za předcházející kalendářní rok.</w:t>
      </w:r>
    </w:p>
    <w:p w14:paraId="2900F822" w14:textId="77777777" w:rsidR="00674C40" w:rsidRPr="00674C40" w:rsidRDefault="00674C40" w:rsidP="00674C40">
      <w:pPr>
        <w:tabs>
          <w:tab w:val="left" w:pos="426"/>
        </w:tabs>
        <w:overflowPunct w:val="0"/>
        <w:autoSpaceDE w:val="0"/>
        <w:autoSpaceDN w:val="0"/>
        <w:adjustRightInd w:val="0"/>
        <w:spacing w:after="60"/>
        <w:ind w:left="426"/>
        <w:jc w:val="both"/>
        <w:textAlignment w:val="baseline"/>
        <w:rPr>
          <w:rFonts w:ascii="Arial" w:hAnsi="Arial" w:cs="Arial"/>
          <w:sz w:val="22"/>
          <w:szCs w:val="22"/>
          <w:lang w:eastAsia="cs-CZ"/>
        </w:rPr>
      </w:pPr>
      <w:r w:rsidRPr="00674C40">
        <w:rPr>
          <w:rFonts w:ascii="Arial" w:hAnsi="Arial" w:cs="Arial"/>
          <w:sz w:val="22"/>
          <w:szCs w:val="22"/>
          <w:lang w:eastAsia="cs-CZ"/>
        </w:rPr>
        <w:t>Poskytovatel je oprávněn zvýšit cenu podle tohoto odstavce pouze v případě, že míra inflace přesáhne 2 % (slovy: dvě procenta). Poskytovatel je v každém roce oprávněn zvýšit cenu podle tohoto odstavce nejvýše o 5 % (slovy: pět procent) i v případě, že míra inflace za předcházející kalendářní rok bude vyšší. Pro vyloučení pochybností se sjednává, že v případě záporné míry inflace se cena nesnižuje.</w:t>
      </w:r>
    </w:p>
    <w:p w14:paraId="253BE900" w14:textId="35D4A29A" w:rsidR="00674C40" w:rsidRDefault="00674C40" w:rsidP="00674C40">
      <w:pPr>
        <w:tabs>
          <w:tab w:val="left" w:pos="426"/>
        </w:tabs>
        <w:overflowPunct w:val="0"/>
        <w:autoSpaceDE w:val="0"/>
        <w:autoSpaceDN w:val="0"/>
        <w:adjustRightInd w:val="0"/>
        <w:spacing w:after="60"/>
        <w:ind w:left="426"/>
        <w:jc w:val="both"/>
        <w:textAlignment w:val="baseline"/>
        <w:rPr>
          <w:rFonts w:ascii="Arial" w:hAnsi="Arial" w:cs="Arial"/>
          <w:sz w:val="22"/>
          <w:szCs w:val="22"/>
          <w:lang w:eastAsia="cs-CZ"/>
        </w:rPr>
      </w:pPr>
      <w:r w:rsidRPr="00674C40">
        <w:rPr>
          <w:rFonts w:ascii="Arial" w:hAnsi="Arial" w:cs="Arial"/>
          <w:sz w:val="22"/>
          <w:szCs w:val="22"/>
          <w:lang w:eastAsia="cs-CZ"/>
        </w:rPr>
        <w:t>Zvýšení ceny podle tohoto odstavce je platné od okamžiku doručení písemného oznámení Dodavatele o zvýšení ceny Objednateli. Oznámení musí obsahovat míru inflace, zvýšenou cenu a podrobnosti výpočtu zvýšení. Nebude-li oznámení o zvýšení ceny doručeno Objednateli do 30. dubna kalendářního roku, právo na uplatnění zvýšení ceny v daném kalendářním roce zanikne.</w:t>
      </w:r>
    </w:p>
    <w:p w14:paraId="066664C5" w14:textId="7C202E09" w:rsidR="00353683" w:rsidRPr="00353683" w:rsidRDefault="00763B5B" w:rsidP="00D73984">
      <w:pPr>
        <w:numPr>
          <w:ilvl w:val="0"/>
          <w:numId w:val="1"/>
        </w:numPr>
        <w:tabs>
          <w:tab w:val="clear" w:pos="1069"/>
        </w:tabs>
        <w:overflowPunct w:val="0"/>
        <w:autoSpaceDE w:val="0"/>
        <w:autoSpaceDN w:val="0"/>
        <w:adjustRightInd w:val="0"/>
        <w:spacing w:after="60"/>
        <w:ind w:left="426" w:hanging="426"/>
        <w:jc w:val="both"/>
        <w:textAlignment w:val="baseline"/>
        <w:rPr>
          <w:rFonts w:ascii="Arial" w:hAnsi="Arial" w:cs="Arial"/>
          <w:sz w:val="22"/>
          <w:szCs w:val="22"/>
          <w:lang w:eastAsia="cs-CZ"/>
        </w:rPr>
      </w:pPr>
      <w:r>
        <w:rPr>
          <w:rFonts w:ascii="Arial" w:hAnsi="Arial" w:cs="Arial"/>
          <w:sz w:val="22"/>
          <w:szCs w:val="22"/>
          <w:lang w:eastAsia="cs-CZ"/>
        </w:rPr>
        <w:t>Poskytovatel</w:t>
      </w:r>
      <w:r w:rsidRPr="001526FA">
        <w:rPr>
          <w:rFonts w:ascii="Arial" w:hAnsi="Arial" w:cs="Arial"/>
          <w:sz w:val="22"/>
          <w:szCs w:val="22"/>
          <w:lang w:eastAsia="cs-CZ"/>
        </w:rPr>
        <w:t xml:space="preserve"> </w:t>
      </w:r>
      <w:r w:rsidR="00353683" w:rsidRPr="001526FA">
        <w:rPr>
          <w:rFonts w:ascii="Arial" w:hAnsi="Arial" w:cs="Arial"/>
          <w:sz w:val="22"/>
          <w:szCs w:val="22"/>
          <w:lang w:eastAsia="cs-CZ"/>
        </w:rPr>
        <w:t xml:space="preserve">je povinen </w:t>
      </w:r>
      <w:r w:rsidR="00CA1A38">
        <w:rPr>
          <w:rFonts w:ascii="Arial" w:hAnsi="Arial" w:cs="Arial"/>
          <w:sz w:val="22"/>
          <w:szCs w:val="22"/>
          <w:lang w:eastAsia="cs-CZ"/>
        </w:rPr>
        <w:t xml:space="preserve">platy a související personální údaje </w:t>
      </w:r>
      <w:r w:rsidR="00353683" w:rsidRPr="001526FA">
        <w:rPr>
          <w:rFonts w:ascii="Arial" w:hAnsi="Arial" w:cs="Arial"/>
          <w:sz w:val="22"/>
          <w:szCs w:val="22"/>
          <w:lang w:eastAsia="cs-CZ"/>
        </w:rPr>
        <w:t xml:space="preserve">vést v zadaném rozsahu s vynaložením </w:t>
      </w:r>
      <w:r w:rsidR="00353683" w:rsidRPr="00353683">
        <w:rPr>
          <w:rFonts w:ascii="Arial" w:hAnsi="Arial" w:cs="Arial"/>
          <w:sz w:val="22"/>
          <w:szCs w:val="22"/>
          <w:lang w:eastAsia="cs-CZ"/>
        </w:rPr>
        <w:t xml:space="preserve">všech svých odborných schopností tak, aby bylo vždy v souladu se zákonnými požadavky legislativy ČR a zároveň odpovídalo potřebám objednatele. Pokud by pokyny objednatele mohly narušit řádné vedení </w:t>
      </w:r>
      <w:r w:rsidR="00CA1A38">
        <w:rPr>
          <w:rFonts w:ascii="Arial" w:hAnsi="Arial" w:cs="Arial"/>
          <w:sz w:val="22"/>
          <w:szCs w:val="22"/>
          <w:lang w:eastAsia="cs-CZ"/>
        </w:rPr>
        <w:t>platů</w:t>
      </w:r>
      <w:r w:rsidR="00353683" w:rsidRPr="00353683">
        <w:rPr>
          <w:rFonts w:ascii="Arial" w:hAnsi="Arial" w:cs="Arial"/>
          <w:sz w:val="22"/>
          <w:szCs w:val="22"/>
          <w:lang w:eastAsia="cs-CZ"/>
        </w:rPr>
        <w:t xml:space="preserve"> (resp. zákonná ustanovení), je </w:t>
      </w:r>
      <w:r w:rsidR="00674C40">
        <w:rPr>
          <w:rFonts w:ascii="Arial" w:hAnsi="Arial" w:cs="Arial"/>
          <w:sz w:val="22"/>
          <w:szCs w:val="22"/>
          <w:lang w:eastAsia="cs-CZ"/>
        </w:rPr>
        <w:t>poskytovatel</w:t>
      </w:r>
      <w:r w:rsidR="00674C40" w:rsidRPr="00353683">
        <w:rPr>
          <w:rFonts w:ascii="Arial" w:hAnsi="Arial" w:cs="Arial"/>
          <w:sz w:val="22"/>
          <w:szCs w:val="22"/>
          <w:lang w:eastAsia="cs-CZ"/>
        </w:rPr>
        <w:t xml:space="preserve"> </w:t>
      </w:r>
      <w:r w:rsidR="00353683" w:rsidRPr="00353683">
        <w:rPr>
          <w:rFonts w:ascii="Arial" w:hAnsi="Arial" w:cs="Arial"/>
          <w:sz w:val="22"/>
          <w:szCs w:val="22"/>
          <w:lang w:eastAsia="cs-CZ"/>
        </w:rPr>
        <w:t xml:space="preserve">povinen objednatele na tuto skutečnost písemně upozornit. V případě, že na nich objednatel bude trvat, nese za ně plnou odpovědnost a zašle </w:t>
      </w:r>
      <w:r w:rsidR="00674C40">
        <w:rPr>
          <w:rFonts w:ascii="Arial" w:hAnsi="Arial" w:cs="Arial"/>
          <w:sz w:val="22"/>
          <w:szCs w:val="22"/>
          <w:lang w:eastAsia="cs-CZ"/>
        </w:rPr>
        <w:t>poskytovateli</w:t>
      </w:r>
      <w:r w:rsidR="00674C40" w:rsidRPr="00353683">
        <w:rPr>
          <w:rFonts w:ascii="Arial" w:hAnsi="Arial" w:cs="Arial"/>
          <w:sz w:val="22"/>
          <w:szCs w:val="22"/>
          <w:lang w:eastAsia="cs-CZ"/>
        </w:rPr>
        <w:t xml:space="preserve"> </w:t>
      </w:r>
      <w:r w:rsidR="00353683" w:rsidRPr="00353683">
        <w:rPr>
          <w:rFonts w:ascii="Arial" w:hAnsi="Arial" w:cs="Arial"/>
          <w:sz w:val="22"/>
          <w:szCs w:val="22"/>
          <w:lang w:eastAsia="cs-CZ"/>
        </w:rPr>
        <w:t>příslušné pokyny písemnou formou.</w:t>
      </w:r>
    </w:p>
    <w:p w14:paraId="52ADF3CE" w14:textId="735F4A28" w:rsidR="00D73984" w:rsidRPr="00D73984" w:rsidRDefault="00674C40" w:rsidP="00D73984">
      <w:pPr>
        <w:numPr>
          <w:ilvl w:val="0"/>
          <w:numId w:val="1"/>
        </w:numPr>
        <w:tabs>
          <w:tab w:val="clear" w:pos="1069"/>
        </w:tabs>
        <w:overflowPunct w:val="0"/>
        <w:autoSpaceDE w:val="0"/>
        <w:autoSpaceDN w:val="0"/>
        <w:adjustRightInd w:val="0"/>
        <w:spacing w:after="60"/>
        <w:ind w:left="426" w:hanging="426"/>
        <w:jc w:val="both"/>
        <w:textAlignment w:val="baseline"/>
        <w:rPr>
          <w:rFonts w:ascii="Arial" w:hAnsi="Arial" w:cs="Arial"/>
          <w:sz w:val="22"/>
          <w:szCs w:val="22"/>
          <w:lang w:eastAsia="cs-CZ"/>
        </w:rPr>
      </w:pPr>
      <w:r>
        <w:rPr>
          <w:rFonts w:ascii="Arial" w:hAnsi="Arial" w:cs="Arial"/>
          <w:sz w:val="22"/>
          <w:szCs w:val="22"/>
          <w:lang w:eastAsia="cs-CZ"/>
        </w:rPr>
        <w:t>Poskytovatel</w:t>
      </w:r>
      <w:r w:rsidR="00D73984" w:rsidRPr="00D73984">
        <w:rPr>
          <w:rFonts w:ascii="Arial" w:hAnsi="Arial" w:cs="Arial"/>
          <w:sz w:val="22"/>
          <w:szCs w:val="22"/>
          <w:lang w:eastAsia="cs-CZ"/>
        </w:rPr>
        <w:t xml:space="preserve"> se zavazuje udržovat veškeré informace zjištěné při plnění této </w:t>
      </w:r>
      <w:r w:rsidR="005B7DB7">
        <w:rPr>
          <w:rFonts w:ascii="Arial" w:hAnsi="Arial" w:cs="Arial"/>
          <w:sz w:val="22"/>
          <w:szCs w:val="22"/>
          <w:lang w:eastAsia="cs-CZ"/>
        </w:rPr>
        <w:t>S</w:t>
      </w:r>
      <w:r w:rsidR="00D73984" w:rsidRPr="00D73984">
        <w:rPr>
          <w:rFonts w:ascii="Arial" w:hAnsi="Arial" w:cs="Arial"/>
          <w:sz w:val="22"/>
          <w:szCs w:val="22"/>
          <w:lang w:eastAsia="cs-CZ"/>
        </w:rPr>
        <w:t>mlouvy v tajnosti a nezveřejňovat je ve vztahu ke třetím osobám.</w:t>
      </w:r>
    </w:p>
    <w:p w14:paraId="766F085D" w14:textId="0B329BDD" w:rsidR="00D73984" w:rsidRPr="00D73984" w:rsidRDefault="00D73984" w:rsidP="00D73984">
      <w:pPr>
        <w:numPr>
          <w:ilvl w:val="0"/>
          <w:numId w:val="1"/>
        </w:numPr>
        <w:tabs>
          <w:tab w:val="clear" w:pos="1069"/>
        </w:tabs>
        <w:overflowPunct w:val="0"/>
        <w:autoSpaceDE w:val="0"/>
        <w:autoSpaceDN w:val="0"/>
        <w:adjustRightInd w:val="0"/>
        <w:spacing w:after="60"/>
        <w:ind w:left="426" w:hanging="426"/>
        <w:jc w:val="both"/>
        <w:textAlignment w:val="baseline"/>
        <w:rPr>
          <w:rFonts w:ascii="Arial" w:hAnsi="Arial" w:cs="Arial"/>
          <w:sz w:val="22"/>
          <w:szCs w:val="22"/>
          <w:lang w:eastAsia="cs-CZ"/>
        </w:rPr>
      </w:pPr>
      <w:r w:rsidRPr="00D73984">
        <w:rPr>
          <w:rFonts w:ascii="Arial" w:hAnsi="Arial" w:cs="Arial"/>
          <w:sz w:val="22"/>
          <w:szCs w:val="22"/>
          <w:lang w:eastAsia="cs-CZ"/>
        </w:rPr>
        <w:t xml:space="preserve">Účetní archiv a další písemnosti zpracované </w:t>
      </w:r>
      <w:r w:rsidR="00674C40">
        <w:rPr>
          <w:rFonts w:ascii="Arial" w:hAnsi="Arial" w:cs="Arial"/>
          <w:sz w:val="22"/>
          <w:szCs w:val="22"/>
          <w:lang w:eastAsia="cs-CZ"/>
        </w:rPr>
        <w:t>poskytovatelem</w:t>
      </w:r>
      <w:r w:rsidR="00674C40" w:rsidRPr="00D73984">
        <w:rPr>
          <w:rFonts w:ascii="Arial" w:hAnsi="Arial" w:cs="Arial"/>
          <w:sz w:val="22"/>
          <w:szCs w:val="22"/>
          <w:lang w:eastAsia="cs-CZ"/>
        </w:rPr>
        <w:t xml:space="preserve"> </w:t>
      </w:r>
      <w:r w:rsidRPr="00D73984">
        <w:rPr>
          <w:rFonts w:ascii="Arial" w:hAnsi="Arial" w:cs="Arial"/>
          <w:sz w:val="22"/>
          <w:szCs w:val="22"/>
          <w:lang w:eastAsia="cs-CZ"/>
        </w:rPr>
        <w:t xml:space="preserve">jsou majetkem objednatele. </w:t>
      </w:r>
      <w:r w:rsidR="00593B76">
        <w:rPr>
          <w:rFonts w:ascii="Arial" w:hAnsi="Arial" w:cs="Arial"/>
          <w:sz w:val="22"/>
          <w:szCs w:val="22"/>
          <w:lang w:eastAsia="cs-CZ"/>
        </w:rPr>
        <w:t>Poskytovatel je povinen tyto předávat objednateli průběžně, minimálně 1 krát ročně po uzavření ročního období</w:t>
      </w:r>
      <w:r w:rsidR="005206AE">
        <w:rPr>
          <w:rFonts w:ascii="Arial" w:hAnsi="Arial" w:cs="Arial"/>
          <w:sz w:val="22"/>
          <w:szCs w:val="22"/>
          <w:lang w:eastAsia="cs-CZ"/>
        </w:rPr>
        <w:t>.</w:t>
      </w:r>
    </w:p>
    <w:p w14:paraId="3448793E" w14:textId="77777777" w:rsidR="00D73984" w:rsidRDefault="00D73984" w:rsidP="005206AE">
      <w:pPr>
        <w:pStyle w:val="HLAVICKA"/>
        <w:tabs>
          <w:tab w:val="clear" w:pos="284"/>
          <w:tab w:val="clear" w:pos="1134"/>
        </w:tabs>
        <w:rPr>
          <w:sz w:val="22"/>
          <w:szCs w:val="22"/>
        </w:rPr>
      </w:pPr>
    </w:p>
    <w:p w14:paraId="5B601085" w14:textId="77777777" w:rsidR="00AA7238" w:rsidRPr="0004554C" w:rsidRDefault="009D64EF" w:rsidP="00AA7238">
      <w:pPr>
        <w:pStyle w:val="HLAVICKA"/>
        <w:jc w:val="center"/>
        <w:rPr>
          <w:b/>
          <w:bCs/>
          <w:sz w:val="22"/>
          <w:szCs w:val="22"/>
        </w:rPr>
      </w:pPr>
      <w:r w:rsidRPr="0004554C">
        <w:rPr>
          <w:b/>
          <w:bCs/>
          <w:sz w:val="22"/>
          <w:szCs w:val="22"/>
        </w:rPr>
        <w:t>V</w:t>
      </w:r>
      <w:r w:rsidR="007003B3">
        <w:rPr>
          <w:b/>
          <w:bCs/>
          <w:sz w:val="22"/>
          <w:szCs w:val="22"/>
        </w:rPr>
        <w:t>I</w:t>
      </w:r>
      <w:r w:rsidR="00AA7238" w:rsidRPr="0004554C">
        <w:rPr>
          <w:b/>
          <w:bCs/>
          <w:sz w:val="22"/>
          <w:szCs w:val="22"/>
        </w:rPr>
        <w:t>. Práva a povinnosti poskytovatele</w:t>
      </w:r>
    </w:p>
    <w:p w14:paraId="0F66A5B9" w14:textId="77777777" w:rsidR="00EE6F35" w:rsidRPr="005F7763" w:rsidRDefault="00AA7238" w:rsidP="00D555BA">
      <w:pPr>
        <w:pStyle w:val="HLAVICKA"/>
        <w:numPr>
          <w:ilvl w:val="0"/>
          <w:numId w:val="3"/>
        </w:numPr>
        <w:tabs>
          <w:tab w:val="clear" w:pos="644"/>
        </w:tabs>
        <w:ind w:left="284" w:hanging="284"/>
        <w:jc w:val="both"/>
        <w:rPr>
          <w:sz w:val="22"/>
          <w:szCs w:val="22"/>
        </w:rPr>
      </w:pPr>
      <w:r w:rsidRPr="0004554C">
        <w:rPr>
          <w:sz w:val="22"/>
          <w:szCs w:val="22"/>
        </w:rPr>
        <w:t xml:space="preserve">Poskytovatel je povinen při poskytování sjednaných služeb podle této </w:t>
      </w:r>
      <w:r w:rsidR="005B7DB7">
        <w:rPr>
          <w:sz w:val="22"/>
          <w:szCs w:val="22"/>
        </w:rPr>
        <w:t>S</w:t>
      </w:r>
      <w:r w:rsidRPr="0004554C">
        <w:rPr>
          <w:sz w:val="22"/>
          <w:szCs w:val="22"/>
        </w:rPr>
        <w:t xml:space="preserve">mlouvy postupovat </w:t>
      </w:r>
      <w:r w:rsidR="000965F3">
        <w:rPr>
          <w:sz w:val="22"/>
          <w:szCs w:val="22"/>
        </w:rPr>
        <w:br/>
      </w:r>
      <w:r w:rsidRPr="0004554C">
        <w:rPr>
          <w:sz w:val="22"/>
          <w:szCs w:val="22"/>
        </w:rPr>
        <w:t xml:space="preserve">s odbornou péčí, v souladu se svými povinnostmi stanovenými touto </w:t>
      </w:r>
      <w:r w:rsidR="0064304F">
        <w:rPr>
          <w:sz w:val="22"/>
          <w:szCs w:val="22"/>
        </w:rPr>
        <w:t>S</w:t>
      </w:r>
      <w:r w:rsidR="0064304F" w:rsidRPr="0004554C">
        <w:rPr>
          <w:sz w:val="22"/>
          <w:szCs w:val="22"/>
        </w:rPr>
        <w:t>mlouvou</w:t>
      </w:r>
      <w:r w:rsidRPr="0004554C">
        <w:rPr>
          <w:sz w:val="22"/>
          <w:szCs w:val="22"/>
        </w:rPr>
        <w:t xml:space="preserve">, v souladu </w:t>
      </w:r>
      <w:r w:rsidR="000965F3">
        <w:rPr>
          <w:sz w:val="22"/>
          <w:szCs w:val="22"/>
        </w:rPr>
        <w:br/>
      </w:r>
      <w:r w:rsidRPr="0004554C">
        <w:rPr>
          <w:sz w:val="22"/>
          <w:szCs w:val="22"/>
        </w:rPr>
        <w:t xml:space="preserve">s obecně závaznými právními předpisy a ostatními právními dokumenty, jimiž </w:t>
      </w:r>
      <w:r w:rsidR="00CB4FF0">
        <w:rPr>
          <w:sz w:val="22"/>
          <w:szCs w:val="22"/>
        </w:rPr>
        <w:br/>
      </w:r>
      <w:r w:rsidRPr="0004554C">
        <w:rPr>
          <w:sz w:val="22"/>
          <w:szCs w:val="22"/>
        </w:rPr>
        <w:t>je objednatel vázán. Poskytovatel je povinen dodržovat pracovní postupy, týkající se prováděných předmětných činností a je povinen aktivně spolupracovat se zástupci objednatele.</w:t>
      </w:r>
    </w:p>
    <w:p w14:paraId="6FF050CB" w14:textId="77777777" w:rsidR="00360C9F" w:rsidRPr="005F7763" w:rsidRDefault="00AA7238" w:rsidP="00D555BA">
      <w:pPr>
        <w:pStyle w:val="HLAVICKA"/>
        <w:numPr>
          <w:ilvl w:val="0"/>
          <w:numId w:val="3"/>
        </w:numPr>
        <w:tabs>
          <w:tab w:val="clear" w:pos="644"/>
        </w:tabs>
        <w:ind w:left="284" w:hanging="284"/>
        <w:jc w:val="both"/>
        <w:rPr>
          <w:sz w:val="22"/>
          <w:szCs w:val="22"/>
        </w:rPr>
      </w:pPr>
      <w:r w:rsidRPr="0004554C">
        <w:rPr>
          <w:sz w:val="22"/>
          <w:szCs w:val="22"/>
        </w:rPr>
        <w:t xml:space="preserve">Poskytovatel se zavazuje informovat objednatele bez zbytečného odkladu o veškerých skutečnostech souvisejících s poskytováním služeb dle této </w:t>
      </w:r>
      <w:r w:rsidR="0064304F">
        <w:rPr>
          <w:sz w:val="22"/>
          <w:szCs w:val="22"/>
        </w:rPr>
        <w:t>S</w:t>
      </w:r>
      <w:r w:rsidR="0064304F" w:rsidRPr="0004554C">
        <w:rPr>
          <w:sz w:val="22"/>
          <w:szCs w:val="22"/>
        </w:rPr>
        <w:t>mlouvy</w:t>
      </w:r>
      <w:r w:rsidRPr="0004554C">
        <w:rPr>
          <w:sz w:val="22"/>
          <w:szCs w:val="22"/>
        </w:rPr>
        <w:t xml:space="preserve">. </w:t>
      </w:r>
    </w:p>
    <w:p w14:paraId="71586A7D" w14:textId="675819E5" w:rsidR="00360C9F" w:rsidRPr="005F7763" w:rsidRDefault="00AA7238" w:rsidP="00D555BA">
      <w:pPr>
        <w:pStyle w:val="HLAVICKA"/>
        <w:numPr>
          <w:ilvl w:val="0"/>
          <w:numId w:val="3"/>
        </w:numPr>
        <w:tabs>
          <w:tab w:val="clear" w:pos="644"/>
        </w:tabs>
        <w:ind w:left="284" w:hanging="284"/>
        <w:jc w:val="both"/>
        <w:rPr>
          <w:sz w:val="22"/>
          <w:szCs w:val="22"/>
        </w:rPr>
      </w:pPr>
      <w:r w:rsidRPr="0004554C">
        <w:rPr>
          <w:sz w:val="22"/>
          <w:szCs w:val="22"/>
        </w:rPr>
        <w:t>Poskytovatel je povinen zahájit předmětné služby v souladu s čl. II</w:t>
      </w:r>
      <w:r w:rsidR="00674C40">
        <w:rPr>
          <w:sz w:val="22"/>
          <w:szCs w:val="22"/>
        </w:rPr>
        <w:t>I</w:t>
      </w:r>
      <w:r w:rsidR="001526FA">
        <w:rPr>
          <w:sz w:val="22"/>
          <w:szCs w:val="22"/>
        </w:rPr>
        <w:t>.</w:t>
      </w:r>
      <w:r w:rsidRPr="0004554C">
        <w:rPr>
          <w:sz w:val="22"/>
          <w:szCs w:val="22"/>
        </w:rPr>
        <w:t xml:space="preserve"> a I</w:t>
      </w:r>
      <w:r w:rsidR="00674C40">
        <w:rPr>
          <w:sz w:val="22"/>
          <w:szCs w:val="22"/>
        </w:rPr>
        <w:t>V</w:t>
      </w:r>
      <w:r w:rsidR="001526FA">
        <w:rPr>
          <w:sz w:val="22"/>
          <w:szCs w:val="22"/>
        </w:rPr>
        <w:t>.</w:t>
      </w:r>
      <w:r w:rsidRPr="0004554C">
        <w:rPr>
          <w:sz w:val="22"/>
          <w:szCs w:val="22"/>
        </w:rPr>
        <w:t xml:space="preserve"> této </w:t>
      </w:r>
      <w:r w:rsidR="0064304F">
        <w:rPr>
          <w:sz w:val="22"/>
          <w:szCs w:val="22"/>
        </w:rPr>
        <w:t>S</w:t>
      </w:r>
      <w:r w:rsidR="0064304F" w:rsidRPr="0004554C">
        <w:rPr>
          <w:sz w:val="22"/>
          <w:szCs w:val="22"/>
        </w:rPr>
        <w:t>mlouvy</w:t>
      </w:r>
      <w:r w:rsidRPr="0004554C">
        <w:rPr>
          <w:sz w:val="22"/>
          <w:szCs w:val="22"/>
        </w:rPr>
        <w:t>.</w:t>
      </w:r>
    </w:p>
    <w:p w14:paraId="67FA293B" w14:textId="77777777" w:rsidR="00AA7238" w:rsidRPr="0004554C" w:rsidRDefault="00AA7238" w:rsidP="00D555BA">
      <w:pPr>
        <w:pStyle w:val="HLAVICKA"/>
        <w:numPr>
          <w:ilvl w:val="0"/>
          <w:numId w:val="3"/>
        </w:numPr>
        <w:tabs>
          <w:tab w:val="clear" w:pos="644"/>
        </w:tabs>
        <w:ind w:left="284" w:hanging="284"/>
        <w:jc w:val="both"/>
        <w:rPr>
          <w:sz w:val="22"/>
          <w:szCs w:val="22"/>
        </w:rPr>
      </w:pPr>
      <w:r w:rsidRPr="0004554C">
        <w:rPr>
          <w:sz w:val="22"/>
          <w:szCs w:val="22"/>
        </w:rPr>
        <w:t xml:space="preserve">Poskytovatel je povinen upozornit objednatele na zřejmou nevhodnost jeho pokynů při provádění služeb dle této </w:t>
      </w:r>
      <w:r w:rsidR="0064304F">
        <w:rPr>
          <w:sz w:val="22"/>
          <w:szCs w:val="22"/>
        </w:rPr>
        <w:t>S</w:t>
      </w:r>
      <w:r w:rsidR="0064304F" w:rsidRPr="0004554C">
        <w:rPr>
          <w:sz w:val="22"/>
          <w:szCs w:val="22"/>
        </w:rPr>
        <w:t>mlouvy</w:t>
      </w:r>
      <w:r w:rsidRPr="0004554C">
        <w:rPr>
          <w:sz w:val="22"/>
          <w:szCs w:val="22"/>
        </w:rPr>
        <w:t>, pokud toto zjistí.</w:t>
      </w:r>
    </w:p>
    <w:p w14:paraId="030CA4F6" w14:textId="77777777" w:rsidR="004D1131" w:rsidRDefault="004D1131" w:rsidP="00AA7238">
      <w:pPr>
        <w:pStyle w:val="HLAVICKA"/>
        <w:spacing w:before="60"/>
        <w:jc w:val="both"/>
        <w:rPr>
          <w:sz w:val="22"/>
          <w:szCs w:val="22"/>
        </w:rPr>
      </w:pPr>
    </w:p>
    <w:p w14:paraId="172133C2" w14:textId="77777777" w:rsidR="00AA7238" w:rsidRPr="0004554C" w:rsidRDefault="0093192B" w:rsidP="00AA7238">
      <w:pPr>
        <w:pStyle w:val="HLAVICKA"/>
        <w:jc w:val="center"/>
        <w:rPr>
          <w:b/>
          <w:bCs/>
          <w:sz w:val="22"/>
          <w:szCs w:val="22"/>
        </w:rPr>
      </w:pPr>
      <w:r w:rsidRPr="0004554C">
        <w:rPr>
          <w:b/>
          <w:bCs/>
          <w:sz w:val="22"/>
          <w:szCs w:val="22"/>
        </w:rPr>
        <w:t>VI</w:t>
      </w:r>
      <w:r w:rsidR="007003B3">
        <w:rPr>
          <w:b/>
          <w:bCs/>
          <w:sz w:val="22"/>
          <w:szCs w:val="22"/>
        </w:rPr>
        <w:t>I</w:t>
      </w:r>
      <w:r w:rsidR="00AA7238" w:rsidRPr="0004554C">
        <w:rPr>
          <w:b/>
          <w:bCs/>
          <w:sz w:val="22"/>
          <w:szCs w:val="22"/>
        </w:rPr>
        <w:t>. Práva a povinnosti objednatele</w:t>
      </w:r>
    </w:p>
    <w:p w14:paraId="6FCB4A68" w14:textId="77777777" w:rsidR="008B441B" w:rsidRPr="005F7763" w:rsidRDefault="00AA7238" w:rsidP="00D555BA">
      <w:pPr>
        <w:pStyle w:val="HLAVICKA"/>
        <w:numPr>
          <w:ilvl w:val="0"/>
          <w:numId w:val="4"/>
        </w:numPr>
        <w:tabs>
          <w:tab w:val="clear" w:pos="284"/>
          <w:tab w:val="clear" w:pos="720"/>
          <w:tab w:val="clear" w:pos="1134"/>
          <w:tab w:val="left" w:pos="426"/>
        </w:tabs>
        <w:ind w:left="425" w:hanging="425"/>
        <w:jc w:val="both"/>
        <w:rPr>
          <w:sz w:val="22"/>
          <w:szCs w:val="22"/>
        </w:rPr>
      </w:pPr>
      <w:r w:rsidRPr="0004554C">
        <w:rPr>
          <w:sz w:val="22"/>
          <w:szCs w:val="22"/>
        </w:rPr>
        <w:t xml:space="preserve">Objednatel se zavazuje poskytnout poskytovateli, popřípadě poskytovatelem zmocněné osobě úplné, pravdivé a včasné informace potřebné k řádnému plnění závazků poskytovatele. </w:t>
      </w:r>
    </w:p>
    <w:p w14:paraId="64F259B6" w14:textId="77777777" w:rsidR="008B441B" w:rsidRPr="005F7763" w:rsidRDefault="00AA7238" w:rsidP="00D555BA">
      <w:pPr>
        <w:pStyle w:val="HLAVICKA"/>
        <w:numPr>
          <w:ilvl w:val="0"/>
          <w:numId w:val="4"/>
        </w:numPr>
        <w:tabs>
          <w:tab w:val="clear" w:pos="284"/>
          <w:tab w:val="clear" w:pos="720"/>
          <w:tab w:val="clear" w:pos="1134"/>
          <w:tab w:val="left" w:pos="426"/>
        </w:tabs>
        <w:ind w:left="425" w:hanging="425"/>
        <w:jc w:val="both"/>
        <w:rPr>
          <w:sz w:val="22"/>
          <w:szCs w:val="22"/>
        </w:rPr>
      </w:pPr>
      <w:r w:rsidRPr="0004554C">
        <w:rPr>
          <w:sz w:val="22"/>
          <w:szCs w:val="22"/>
        </w:rPr>
        <w:t xml:space="preserve">Objednatel poskytne poskytovateli, popřípadě poskytovatelem zmocněné osobě veškerou součinnost, která se v průběhu plnění závazků poskytovatele dle této </w:t>
      </w:r>
      <w:r w:rsidR="0064304F">
        <w:rPr>
          <w:sz w:val="22"/>
          <w:szCs w:val="22"/>
        </w:rPr>
        <w:t>S</w:t>
      </w:r>
      <w:r w:rsidR="0064304F" w:rsidRPr="0004554C">
        <w:rPr>
          <w:sz w:val="22"/>
          <w:szCs w:val="22"/>
        </w:rPr>
        <w:t xml:space="preserve">mlouvy </w:t>
      </w:r>
      <w:r w:rsidRPr="0004554C">
        <w:rPr>
          <w:sz w:val="22"/>
          <w:szCs w:val="22"/>
        </w:rPr>
        <w:t xml:space="preserve">projeví jako potřebná a zavazuje se zajistit dostatečnou spolupráci ze strany zaměstnanců objednatele. </w:t>
      </w:r>
    </w:p>
    <w:p w14:paraId="4068848B" w14:textId="77777777" w:rsidR="008B441B" w:rsidRPr="005F7763" w:rsidRDefault="00AA7238" w:rsidP="00D555BA">
      <w:pPr>
        <w:pStyle w:val="HLAVICKA"/>
        <w:numPr>
          <w:ilvl w:val="0"/>
          <w:numId w:val="4"/>
        </w:numPr>
        <w:tabs>
          <w:tab w:val="clear" w:pos="284"/>
          <w:tab w:val="clear" w:pos="720"/>
          <w:tab w:val="clear" w:pos="1134"/>
          <w:tab w:val="left" w:pos="426"/>
        </w:tabs>
        <w:ind w:left="425" w:hanging="425"/>
        <w:jc w:val="both"/>
        <w:rPr>
          <w:sz w:val="22"/>
          <w:szCs w:val="22"/>
        </w:rPr>
      </w:pPr>
      <w:r w:rsidRPr="0004554C">
        <w:rPr>
          <w:sz w:val="22"/>
          <w:szCs w:val="22"/>
        </w:rPr>
        <w:lastRenderedPageBreak/>
        <w:t xml:space="preserve">Objednatel je oprávněn vydávat poskytovateli upřesňující pokyny k provádění jeho plnění dle této </w:t>
      </w:r>
      <w:r w:rsidR="0064304F">
        <w:rPr>
          <w:sz w:val="22"/>
          <w:szCs w:val="22"/>
        </w:rPr>
        <w:t>S</w:t>
      </w:r>
      <w:r w:rsidR="0064304F" w:rsidRPr="0004554C">
        <w:rPr>
          <w:sz w:val="22"/>
          <w:szCs w:val="22"/>
        </w:rPr>
        <w:t>mlouvy</w:t>
      </w:r>
      <w:r w:rsidRPr="0004554C">
        <w:rPr>
          <w:sz w:val="22"/>
          <w:szCs w:val="22"/>
        </w:rPr>
        <w:t>.</w:t>
      </w:r>
    </w:p>
    <w:p w14:paraId="04B191C8" w14:textId="77777777" w:rsidR="008B441B" w:rsidRPr="005F7763" w:rsidRDefault="00AA7238" w:rsidP="00D555BA">
      <w:pPr>
        <w:pStyle w:val="HLAVICKA"/>
        <w:numPr>
          <w:ilvl w:val="0"/>
          <w:numId w:val="4"/>
        </w:numPr>
        <w:tabs>
          <w:tab w:val="clear" w:pos="284"/>
          <w:tab w:val="clear" w:pos="720"/>
          <w:tab w:val="clear" w:pos="1134"/>
          <w:tab w:val="left" w:pos="426"/>
        </w:tabs>
        <w:ind w:left="425" w:hanging="425"/>
        <w:jc w:val="both"/>
        <w:rPr>
          <w:sz w:val="22"/>
          <w:szCs w:val="22"/>
        </w:rPr>
      </w:pPr>
      <w:r w:rsidRPr="0004554C">
        <w:rPr>
          <w:sz w:val="22"/>
          <w:szCs w:val="22"/>
        </w:rPr>
        <w:t xml:space="preserve">Objednatel je oprávněn provádět průběžnou kontrolu a koordinaci provádění služeb dle této </w:t>
      </w:r>
      <w:r w:rsidR="0064304F">
        <w:rPr>
          <w:sz w:val="22"/>
          <w:szCs w:val="22"/>
        </w:rPr>
        <w:t>S</w:t>
      </w:r>
      <w:r w:rsidR="0064304F" w:rsidRPr="0004554C">
        <w:rPr>
          <w:sz w:val="22"/>
          <w:szCs w:val="22"/>
        </w:rPr>
        <w:t>mlouvy</w:t>
      </w:r>
      <w:r w:rsidRPr="0004554C">
        <w:rPr>
          <w:sz w:val="22"/>
          <w:szCs w:val="22"/>
        </w:rPr>
        <w:t>.</w:t>
      </w:r>
    </w:p>
    <w:p w14:paraId="2B324B7F" w14:textId="77777777" w:rsidR="00AA7238" w:rsidRPr="0004554C" w:rsidRDefault="00AA7238" w:rsidP="00D555BA">
      <w:pPr>
        <w:pStyle w:val="HLAVICKA"/>
        <w:numPr>
          <w:ilvl w:val="0"/>
          <w:numId w:val="4"/>
        </w:numPr>
        <w:tabs>
          <w:tab w:val="clear" w:pos="284"/>
          <w:tab w:val="clear" w:pos="720"/>
          <w:tab w:val="clear" w:pos="1134"/>
          <w:tab w:val="left" w:pos="426"/>
        </w:tabs>
        <w:ind w:left="425" w:hanging="425"/>
        <w:jc w:val="both"/>
        <w:rPr>
          <w:sz w:val="22"/>
          <w:szCs w:val="22"/>
        </w:rPr>
      </w:pPr>
      <w:r w:rsidRPr="0004554C">
        <w:rPr>
          <w:sz w:val="22"/>
          <w:szCs w:val="22"/>
        </w:rPr>
        <w:t xml:space="preserve">Objednatel je oprávněn upozornit poskytovatele na vady a nedodělky služeb </w:t>
      </w:r>
      <w:r w:rsidR="007F26E3">
        <w:rPr>
          <w:sz w:val="22"/>
          <w:szCs w:val="22"/>
        </w:rPr>
        <w:br/>
      </w:r>
      <w:r w:rsidRPr="0004554C">
        <w:rPr>
          <w:sz w:val="22"/>
          <w:szCs w:val="22"/>
        </w:rPr>
        <w:t xml:space="preserve">a požadovat jejich odstranění.     </w:t>
      </w:r>
    </w:p>
    <w:p w14:paraId="43871690" w14:textId="77777777" w:rsidR="00D73984" w:rsidRPr="0004554C" w:rsidRDefault="00D73984" w:rsidP="00B2778A">
      <w:pPr>
        <w:pStyle w:val="HLAVICKA"/>
        <w:tabs>
          <w:tab w:val="clear" w:pos="284"/>
          <w:tab w:val="clear" w:pos="1134"/>
          <w:tab w:val="left" w:pos="426"/>
        </w:tabs>
        <w:spacing w:before="60"/>
        <w:jc w:val="both"/>
        <w:rPr>
          <w:sz w:val="22"/>
          <w:szCs w:val="22"/>
        </w:rPr>
      </w:pPr>
    </w:p>
    <w:p w14:paraId="30795A78" w14:textId="77777777" w:rsidR="00AA7238" w:rsidRPr="0004554C" w:rsidRDefault="00D90AEF" w:rsidP="00AA7238">
      <w:pPr>
        <w:pStyle w:val="HLAVICKA"/>
        <w:jc w:val="center"/>
        <w:rPr>
          <w:b/>
          <w:bCs/>
          <w:sz w:val="22"/>
          <w:szCs w:val="22"/>
        </w:rPr>
      </w:pPr>
      <w:r>
        <w:rPr>
          <w:b/>
          <w:bCs/>
          <w:sz w:val="22"/>
          <w:szCs w:val="22"/>
        </w:rPr>
        <w:t>VIII</w:t>
      </w:r>
      <w:r w:rsidR="00AA7238" w:rsidRPr="0004554C">
        <w:rPr>
          <w:b/>
          <w:bCs/>
          <w:sz w:val="22"/>
          <w:szCs w:val="22"/>
        </w:rPr>
        <w:t xml:space="preserve">. Smluvní pokuty  </w:t>
      </w:r>
    </w:p>
    <w:p w14:paraId="3A90845D" w14:textId="495BA503" w:rsidR="008B441B" w:rsidRPr="00B251DC" w:rsidRDefault="00AA7238" w:rsidP="00D555BA">
      <w:pPr>
        <w:pStyle w:val="HLAVICKA"/>
        <w:numPr>
          <w:ilvl w:val="2"/>
          <w:numId w:val="8"/>
        </w:numPr>
        <w:tabs>
          <w:tab w:val="clear" w:pos="284"/>
          <w:tab w:val="clear" w:pos="1134"/>
          <w:tab w:val="left" w:pos="426"/>
        </w:tabs>
        <w:ind w:left="425" w:hanging="425"/>
        <w:jc w:val="both"/>
        <w:rPr>
          <w:bCs/>
          <w:sz w:val="22"/>
          <w:szCs w:val="22"/>
        </w:rPr>
      </w:pPr>
      <w:r w:rsidRPr="00B251DC">
        <w:rPr>
          <w:bCs/>
          <w:sz w:val="22"/>
          <w:szCs w:val="22"/>
        </w:rPr>
        <w:t xml:space="preserve">Pro případ porušení povinností poskytovatele provádět řádně činnosti dle této </w:t>
      </w:r>
      <w:r w:rsidR="0064304F" w:rsidRPr="00B251DC">
        <w:rPr>
          <w:bCs/>
          <w:sz w:val="22"/>
          <w:szCs w:val="22"/>
        </w:rPr>
        <w:t xml:space="preserve">Smlouvy </w:t>
      </w:r>
      <w:r w:rsidRPr="00B251DC">
        <w:rPr>
          <w:bCs/>
          <w:sz w:val="22"/>
          <w:szCs w:val="22"/>
        </w:rPr>
        <w:t xml:space="preserve">si smluvní strany dohodly smluvní pokutu ve výši </w:t>
      </w:r>
      <w:r w:rsidR="00FC1A5F" w:rsidRPr="00B251DC">
        <w:rPr>
          <w:bCs/>
          <w:sz w:val="22"/>
          <w:szCs w:val="22"/>
        </w:rPr>
        <w:t>10</w:t>
      </w:r>
      <w:r w:rsidR="00940E3C" w:rsidRPr="00B251DC">
        <w:rPr>
          <w:bCs/>
          <w:sz w:val="22"/>
          <w:szCs w:val="22"/>
        </w:rPr>
        <w:t>00</w:t>
      </w:r>
      <w:r w:rsidRPr="00B251DC">
        <w:rPr>
          <w:bCs/>
          <w:sz w:val="22"/>
          <w:szCs w:val="22"/>
        </w:rPr>
        <w:t>,- Kč za každý prokazatelný případ porušení povinností</w:t>
      </w:r>
      <w:r w:rsidR="00CF6DBB" w:rsidRPr="00B251DC">
        <w:rPr>
          <w:bCs/>
          <w:sz w:val="22"/>
          <w:szCs w:val="22"/>
        </w:rPr>
        <w:t xml:space="preserve"> vy</w:t>
      </w:r>
      <w:r w:rsidR="00E11CE7" w:rsidRPr="00B251DC">
        <w:rPr>
          <w:bCs/>
          <w:sz w:val="22"/>
          <w:szCs w:val="22"/>
        </w:rPr>
        <w:t>meze</w:t>
      </w:r>
      <w:r w:rsidR="005822EF" w:rsidRPr="00B251DC">
        <w:rPr>
          <w:bCs/>
          <w:sz w:val="22"/>
          <w:szCs w:val="22"/>
        </w:rPr>
        <w:t>ných v článcích III</w:t>
      </w:r>
      <w:r w:rsidR="001526FA" w:rsidRPr="00B251DC">
        <w:rPr>
          <w:bCs/>
          <w:sz w:val="22"/>
          <w:szCs w:val="22"/>
        </w:rPr>
        <w:t>.</w:t>
      </w:r>
      <w:r w:rsidR="00674C40" w:rsidRPr="00B251DC">
        <w:rPr>
          <w:bCs/>
          <w:sz w:val="22"/>
          <w:szCs w:val="22"/>
        </w:rPr>
        <w:t>, IV</w:t>
      </w:r>
      <w:r w:rsidR="005822EF" w:rsidRPr="00B251DC">
        <w:rPr>
          <w:bCs/>
          <w:sz w:val="22"/>
          <w:szCs w:val="22"/>
        </w:rPr>
        <w:t>.</w:t>
      </w:r>
      <w:r w:rsidR="0064304F" w:rsidRPr="00B251DC">
        <w:rPr>
          <w:bCs/>
          <w:sz w:val="22"/>
          <w:szCs w:val="22"/>
        </w:rPr>
        <w:t xml:space="preserve"> a </w:t>
      </w:r>
      <w:r w:rsidR="00E11CE7" w:rsidRPr="00B251DC">
        <w:rPr>
          <w:bCs/>
          <w:sz w:val="22"/>
          <w:szCs w:val="22"/>
        </w:rPr>
        <w:t>VI</w:t>
      </w:r>
      <w:r w:rsidR="00CF6DBB" w:rsidRPr="00B251DC">
        <w:rPr>
          <w:bCs/>
          <w:sz w:val="22"/>
          <w:szCs w:val="22"/>
        </w:rPr>
        <w:t xml:space="preserve">. </w:t>
      </w:r>
      <w:r w:rsidR="0064304F" w:rsidRPr="00B251DC">
        <w:rPr>
          <w:bCs/>
          <w:sz w:val="22"/>
          <w:szCs w:val="22"/>
        </w:rPr>
        <w:t xml:space="preserve">Smlouvy </w:t>
      </w:r>
      <w:r w:rsidR="006D58AE" w:rsidRPr="00B251DC">
        <w:rPr>
          <w:bCs/>
          <w:sz w:val="22"/>
          <w:szCs w:val="22"/>
        </w:rPr>
        <w:t xml:space="preserve">nebo </w:t>
      </w:r>
      <w:r w:rsidR="008B441B" w:rsidRPr="00B251DC">
        <w:rPr>
          <w:bCs/>
          <w:sz w:val="22"/>
          <w:szCs w:val="22"/>
        </w:rPr>
        <w:t xml:space="preserve">porušení sjednaných </w:t>
      </w:r>
      <w:r w:rsidR="00BE29CA" w:rsidRPr="00B251DC">
        <w:rPr>
          <w:bCs/>
          <w:sz w:val="22"/>
          <w:szCs w:val="22"/>
        </w:rPr>
        <w:t>termínů poskytovatele vymezených</w:t>
      </w:r>
      <w:r w:rsidRPr="00B251DC">
        <w:rPr>
          <w:bCs/>
          <w:sz w:val="22"/>
          <w:szCs w:val="22"/>
        </w:rPr>
        <w:t xml:space="preserve"> </w:t>
      </w:r>
      <w:r w:rsidR="00674C40" w:rsidRPr="00B251DC">
        <w:rPr>
          <w:bCs/>
          <w:sz w:val="22"/>
          <w:szCs w:val="22"/>
        </w:rPr>
        <w:t xml:space="preserve">ve </w:t>
      </w:r>
      <w:r w:rsidR="0064304F" w:rsidRPr="00B251DC">
        <w:rPr>
          <w:bCs/>
          <w:sz w:val="22"/>
          <w:szCs w:val="22"/>
        </w:rPr>
        <w:t>Smlouvě</w:t>
      </w:r>
      <w:r w:rsidRPr="00B251DC">
        <w:rPr>
          <w:bCs/>
          <w:sz w:val="22"/>
          <w:szCs w:val="22"/>
        </w:rPr>
        <w:t xml:space="preserve">. </w:t>
      </w:r>
    </w:p>
    <w:p w14:paraId="626C7C62" w14:textId="6308707F" w:rsidR="0087389C" w:rsidRPr="00B251DC" w:rsidRDefault="0087389C" w:rsidP="005206AE">
      <w:pPr>
        <w:pStyle w:val="HLAVICKA"/>
        <w:numPr>
          <w:ilvl w:val="2"/>
          <w:numId w:val="8"/>
        </w:numPr>
        <w:tabs>
          <w:tab w:val="clear" w:pos="284"/>
          <w:tab w:val="clear" w:pos="1134"/>
          <w:tab w:val="left" w:pos="426"/>
        </w:tabs>
        <w:spacing w:before="120"/>
        <w:ind w:left="426" w:hanging="426"/>
        <w:jc w:val="both"/>
        <w:rPr>
          <w:bCs/>
          <w:sz w:val="22"/>
          <w:szCs w:val="22"/>
        </w:rPr>
      </w:pPr>
      <w:r w:rsidRPr="00B251DC">
        <w:rPr>
          <w:bCs/>
          <w:sz w:val="22"/>
          <w:szCs w:val="22"/>
        </w:rPr>
        <w:t>V případě, že Poskytovatel poruší povinnost mlčenlivosti dle čl. X. této smlouvy, se Poskytovatel zavazuje uhradit Objednateli smluvní pokutu ve výši 50 000,- Kč bez DPH za každé jednotlivé porušení povinnosti mlčenlivosti.</w:t>
      </w:r>
    </w:p>
    <w:p w14:paraId="5532A44C" w14:textId="77777777" w:rsidR="008B441B" w:rsidRPr="00B251DC" w:rsidRDefault="00AA7238" w:rsidP="00D555BA">
      <w:pPr>
        <w:pStyle w:val="HLAVICKA"/>
        <w:numPr>
          <w:ilvl w:val="2"/>
          <w:numId w:val="8"/>
        </w:numPr>
        <w:tabs>
          <w:tab w:val="clear" w:pos="284"/>
          <w:tab w:val="clear" w:pos="1134"/>
          <w:tab w:val="left" w:pos="426"/>
        </w:tabs>
        <w:spacing w:before="120"/>
        <w:ind w:left="425" w:hanging="425"/>
        <w:jc w:val="both"/>
        <w:rPr>
          <w:bCs/>
          <w:sz w:val="22"/>
          <w:szCs w:val="22"/>
        </w:rPr>
      </w:pPr>
      <w:r w:rsidRPr="00B251DC">
        <w:rPr>
          <w:sz w:val="22"/>
          <w:szCs w:val="22"/>
        </w:rPr>
        <w:t>V případě prodlení objednatele s platbou faktury je tento povinen uhradit poskytovateli smluvní pokutu ve výši 0,</w:t>
      </w:r>
      <w:r w:rsidR="00887320" w:rsidRPr="00B251DC">
        <w:rPr>
          <w:sz w:val="22"/>
          <w:szCs w:val="22"/>
        </w:rPr>
        <w:t>02</w:t>
      </w:r>
      <w:r w:rsidRPr="00B251DC">
        <w:rPr>
          <w:sz w:val="22"/>
          <w:szCs w:val="22"/>
        </w:rPr>
        <w:t xml:space="preserve"> % z fakturované částky za kaž</w:t>
      </w:r>
      <w:r w:rsidR="008B441B" w:rsidRPr="00B251DC">
        <w:rPr>
          <w:sz w:val="22"/>
          <w:szCs w:val="22"/>
        </w:rPr>
        <w:t>dý, byť i započatý den prodlení.</w:t>
      </w:r>
    </w:p>
    <w:p w14:paraId="12D5E083" w14:textId="77777777" w:rsidR="00AA7238" w:rsidRPr="00B251DC" w:rsidRDefault="00AA7238" w:rsidP="00D555BA">
      <w:pPr>
        <w:pStyle w:val="HLAVICKA"/>
        <w:numPr>
          <w:ilvl w:val="2"/>
          <w:numId w:val="8"/>
        </w:numPr>
        <w:tabs>
          <w:tab w:val="clear" w:pos="284"/>
          <w:tab w:val="clear" w:pos="1134"/>
          <w:tab w:val="left" w:pos="426"/>
        </w:tabs>
        <w:spacing w:before="120"/>
        <w:ind w:left="425" w:hanging="425"/>
        <w:jc w:val="both"/>
        <w:rPr>
          <w:bCs/>
          <w:sz w:val="22"/>
          <w:szCs w:val="22"/>
        </w:rPr>
      </w:pPr>
      <w:r w:rsidRPr="00B251DC">
        <w:rPr>
          <w:sz w:val="22"/>
          <w:szCs w:val="22"/>
        </w:rPr>
        <w:t xml:space="preserve">Smluvní pokuta je splatná na základě doručení vystavené faktury vystavené oprávněnou smluvní stranou. Faktura musí obsahovat náležitosti dle příslušných právních předpisů a této </w:t>
      </w:r>
      <w:r w:rsidR="005B7DB7" w:rsidRPr="00B251DC">
        <w:rPr>
          <w:sz w:val="22"/>
          <w:szCs w:val="22"/>
        </w:rPr>
        <w:t>S</w:t>
      </w:r>
      <w:r w:rsidRPr="00B251DC">
        <w:rPr>
          <w:sz w:val="22"/>
          <w:szCs w:val="22"/>
        </w:rPr>
        <w:t xml:space="preserve">mlouvy a její splatnost je sedm dní ode dne jejího doručení. </w:t>
      </w:r>
    </w:p>
    <w:p w14:paraId="3212C075" w14:textId="5BD64E43" w:rsidR="00AA7238" w:rsidRPr="00B251DC" w:rsidRDefault="00AA7238" w:rsidP="0077677B">
      <w:pPr>
        <w:pStyle w:val="HLAVICKA"/>
        <w:numPr>
          <w:ilvl w:val="2"/>
          <w:numId w:val="8"/>
        </w:numPr>
        <w:tabs>
          <w:tab w:val="clear" w:pos="284"/>
          <w:tab w:val="clear" w:pos="1134"/>
          <w:tab w:val="left" w:pos="426"/>
        </w:tabs>
        <w:spacing w:before="120"/>
        <w:ind w:left="425" w:hanging="425"/>
        <w:jc w:val="both"/>
        <w:rPr>
          <w:bCs/>
          <w:sz w:val="22"/>
          <w:szCs w:val="22"/>
        </w:rPr>
      </w:pPr>
      <w:r w:rsidRPr="00B251DC">
        <w:rPr>
          <w:sz w:val="22"/>
          <w:szCs w:val="22"/>
        </w:rPr>
        <w:t xml:space="preserve">Smluvní pokuty lze uložit opakovaně za každý jednotlivý případ. Vznikem nároku </w:t>
      </w:r>
      <w:r w:rsidR="007F26E3" w:rsidRPr="00B251DC">
        <w:rPr>
          <w:sz w:val="22"/>
          <w:szCs w:val="22"/>
        </w:rPr>
        <w:br/>
      </w:r>
      <w:r w:rsidRPr="00B251DC">
        <w:rPr>
          <w:sz w:val="22"/>
          <w:szCs w:val="22"/>
        </w:rPr>
        <w:t>na smluvní pokutu, jejím vyúčtováním ani zaplacením není dotčen nárok smluvních stran na úhradu vzniklé škody způsobené prodlením či porušením povinností v jakémkoli rozsahu.</w:t>
      </w:r>
    </w:p>
    <w:p w14:paraId="146E0B31" w14:textId="77777777" w:rsidR="00AA7238" w:rsidRPr="00B251DC" w:rsidRDefault="00AA7238" w:rsidP="00D555BA">
      <w:pPr>
        <w:pStyle w:val="HLAVICKA"/>
        <w:numPr>
          <w:ilvl w:val="2"/>
          <w:numId w:val="8"/>
        </w:numPr>
        <w:tabs>
          <w:tab w:val="clear" w:pos="284"/>
          <w:tab w:val="clear" w:pos="1134"/>
          <w:tab w:val="left" w:pos="426"/>
        </w:tabs>
        <w:spacing w:before="120"/>
        <w:ind w:left="425" w:hanging="425"/>
        <w:jc w:val="both"/>
        <w:rPr>
          <w:bCs/>
          <w:sz w:val="22"/>
          <w:szCs w:val="22"/>
        </w:rPr>
      </w:pPr>
      <w:r w:rsidRPr="00B251DC">
        <w:rPr>
          <w:bCs/>
          <w:sz w:val="22"/>
          <w:szCs w:val="22"/>
        </w:rPr>
        <w:t xml:space="preserve">Odstoupení od </w:t>
      </w:r>
      <w:r w:rsidR="005B7DB7" w:rsidRPr="00B251DC">
        <w:rPr>
          <w:bCs/>
          <w:sz w:val="22"/>
          <w:szCs w:val="22"/>
        </w:rPr>
        <w:t>S</w:t>
      </w:r>
      <w:r w:rsidRPr="00B251DC">
        <w:rPr>
          <w:bCs/>
          <w:sz w:val="22"/>
          <w:szCs w:val="22"/>
        </w:rPr>
        <w:t>mlouvy se nedotýká nároku na zaplacení smluvní pokuty.</w:t>
      </w:r>
    </w:p>
    <w:p w14:paraId="5CB0239A" w14:textId="77777777" w:rsidR="00AA7238" w:rsidRPr="00B251DC" w:rsidRDefault="00AA7238" w:rsidP="00D555BA">
      <w:pPr>
        <w:pStyle w:val="HLAVICKA"/>
        <w:numPr>
          <w:ilvl w:val="2"/>
          <w:numId w:val="8"/>
        </w:numPr>
        <w:tabs>
          <w:tab w:val="clear" w:pos="284"/>
          <w:tab w:val="clear" w:pos="1134"/>
          <w:tab w:val="left" w:pos="426"/>
        </w:tabs>
        <w:spacing w:before="120"/>
        <w:ind w:left="425" w:hanging="425"/>
        <w:jc w:val="both"/>
        <w:rPr>
          <w:bCs/>
          <w:sz w:val="22"/>
          <w:szCs w:val="22"/>
        </w:rPr>
      </w:pPr>
      <w:r w:rsidRPr="00B251DC">
        <w:rPr>
          <w:bCs/>
          <w:sz w:val="22"/>
          <w:szCs w:val="22"/>
        </w:rPr>
        <w:t xml:space="preserve">Poskytovatel odpovídá za veškeré škody, které způsobí svou činností (i nečinností) dle této </w:t>
      </w:r>
      <w:r w:rsidR="005B7DB7" w:rsidRPr="00B251DC">
        <w:rPr>
          <w:bCs/>
          <w:sz w:val="22"/>
          <w:szCs w:val="22"/>
        </w:rPr>
        <w:t>S</w:t>
      </w:r>
      <w:r w:rsidRPr="00B251DC">
        <w:rPr>
          <w:bCs/>
          <w:sz w:val="22"/>
          <w:szCs w:val="22"/>
        </w:rPr>
        <w:t>mlouvy, a to i vůči třetím osobám, a to jak na jejich zdraví, tak i na majetku.</w:t>
      </w:r>
    </w:p>
    <w:p w14:paraId="6C52ABC0" w14:textId="77777777" w:rsidR="007F6A85" w:rsidRPr="0004554C" w:rsidRDefault="007F6A85" w:rsidP="007F6A85">
      <w:pPr>
        <w:pStyle w:val="HLAVICKA"/>
        <w:tabs>
          <w:tab w:val="clear" w:pos="284"/>
          <w:tab w:val="clear" w:pos="1134"/>
          <w:tab w:val="left" w:pos="426"/>
        </w:tabs>
        <w:spacing w:before="120"/>
        <w:ind w:left="425"/>
        <w:jc w:val="both"/>
        <w:rPr>
          <w:bCs/>
          <w:sz w:val="22"/>
          <w:szCs w:val="22"/>
        </w:rPr>
      </w:pPr>
    </w:p>
    <w:p w14:paraId="3A93D8AA" w14:textId="074F406B" w:rsidR="00AA7238" w:rsidRPr="0004554C" w:rsidRDefault="00D20939" w:rsidP="00AA7238">
      <w:pPr>
        <w:pStyle w:val="HLAVICKA"/>
        <w:jc w:val="center"/>
        <w:rPr>
          <w:b/>
          <w:bCs/>
          <w:sz w:val="22"/>
          <w:szCs w:val="22"/>
        </w:rPr>
      </w:pPr>
      <w:r>
        <w:rPr>
          <w:b/>
          <w:bCs/>
          <w:sz w:val="22"/>
          <w:szCs w:val="22"/>
        </w:rPr>
        <w:t>I</w:t>
      </w:r>
      <w:r w:rsidR="00AA7238" w:rsidRPr="0004554C">
        <w:rPr>
          <w:b/>
          <w:bCs/>
          <w:sz w:val="22"/>
          <w:szCs w:val="22"/>
        </w:rPr>
        <w:t xml:space="preserve">X. </w:t>
      </w:r>
      <w:r w:rsidR="00AA2765">
        <w:rPr>
          <w:b/>
          <w:bCs/>
          <w:sz w:val="22"/>
          <w:szCs w:val="22"/>
        </w:rPr>
        <w:t>Platnost a účinnost smlouvy,</w:t>
      </w:r>
      <w:r w:rsidR="00AA7238" w:rsidRPr="0004554C">
        <w:rPr>
          <w:b/>
          <w:bCs/>
          <w:sz w:val="22"/>
          <w:szCs w:val="22"/>
        </w:rPr>
        <w:t xml:space="preserve"> zánik smlouvy</w:t>
      </w:r>
    </w:p>
    <w:p w14:paraId="54EBCB99" w14:textId="77777777" w:rsidR="00AA2765" w:rsidRPr="00AA2765" w:rsidRDefault="00AA2765" w:rsidP="00AA2765">
      <w:pPr>
        <w:numPr>
          <w:ilvl w:val="0"/>
          <w:numId w:val="35"/>
        </w:numPr>
        <w:tabs>
          <w:tab w:val="left" w:pos="426"/>
        </w:tabs>
        <w:suppressAutoHyphens w:val="0"/>
        <w:spacing w:before="60" w:after="60"/>
        <w:ind w:left="426" w:hanging="426"/>
        <w:jc w:val="both"/>
        <w:rPr>
          <w:rFonts w:ascii="Arial" w:hAnsi="Arial" w:cs="Arial"/>
          <w:sz w:val="22"/>
          <w:szCs w:val="22"/>
        </w:rPr>
      </w:pPr>
      <w:r w:rsidRPr="00AA2765">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74EE7E40" w14:textId="77777777" w:rsidR="00AA2765" w:rsidRPr="00AA2765" w:rsidRDefault="00AA2765" w:rsidP="00AA2765">
      <w:pPr>
        <w:numPr>
          <w:ilvl w:val="0"/>
          <w:numId w:val="35"/>
        </w:numPr>
        <w:tabs>
          <w:tab w:val="left" w:pos="426"/>
        </w:tabs>
        <w:suppressAutoHyphens w:val="0"/>
        <w:spacing w:before="60" w:after="60"/>
        <w:ind w:left="426" w:hanging="426"/>
        <w:jc w:val="both"/>
        <w:rPr>
          <w:rFonts w:ascii="Arial" w:hAnsi="Arial" w:cs="Arial"/>
          <w:sz w:val="22"/>
          <w:szCs w:val="22"/>
        </w:rPr>
      </w:pPr>
      <w:r w:rsidRPr="00AA2765">
        <w:rPr>
          <w:rFonts w:ascii="Arial" w:hAnsi="Arial" w:cs="Arial"/>
          <w:sz w:val="22"/>
          <w:szCs w:val="22"/>
        </w:rPr>
        <w:t>Tato smlouva zaniká řádným splněním sjednaných závazků dle této smlouvy nebo za podmínek stanovených v následujících odstavcích tohoto článku.</w:t>
      </w:r>
    </w:p>
    <w:p w14:paraId="7C6E5D00" w14:textId="77777777" w:rsidR="00AA2765" w:rsidRPr="00AA2765" w:rsidRDefault="00AA2765" w:rsidP="00AA2765">
      <w:pPr>
        <w:numPr>
          <w:ilvl w:val="0"/>
          <w:numId w:val="35"/>
        </w:numPr>
        <w:tabs>
          <w:tab w:val="left" w:pos="426"/>
        </w:tabs>
        <w:suppressAutoHyphens w:val="0"/>
        <w:spacing w:before="60" w:after="60"/>
        <w:ind w:left="426" w:hanging="426"/>
        <w:jc w:val="both"/>
        <w:rPr>
          <w:rFonts w:ascii="Arial" w:hAnsi="Arial" w:cs="Arial"/>
          <w:sz w:val="22"/>
          <w:szCs w:val="22"/>
        </w:rPr>
      </w:pPr>
      <w:r w:rsidRPr="00AA2765">
        <w:rPr>
          <w:rFonts w:ascii="Arial" w:hAnsi="Arial" w:cs="Arial"/>
          <w:sz w:val="22"/>
          <w:szCs w:val="22"/>
        </w:rPr>
        <w:t>Tuto Smlouvu lze zrušit:</w:t>
      </w:r>
    </w:p>
    <w:p w14:paraId="30F2BDAA" w14:textId="77777777" w:rsidR="00AA2765" w:rsidRPr="00AA2765" w:rsidRDefault="00AA2765" w:rsidP="00AA2765">
      <w:pPr>
        <w:numPr>
          <w:ilvl w:val="2"/>
          <w:numId w:val="36"/>
        </w:numPr>
        <w:tabs>
          <w:tab w:val="left" w:pos="426"/>
          <w:tab w:val="num" w:pos="851"/>
        </w:tabs>
        <w:suppressAutoHyphens w:val="0"/>
        <w:spacing w:before="60" w:after="60"/>
        <w:ind w:left="851" w:hanging="425"/>
        <w:jc w:val="both"/>
        <w:rPr>
          <w:rFonts w:ascii="Arial" w:hAnsi="Arial" w:cs="Arial"/>
          <w:sz w:val="22"/>
          <w:szCs w:val="22"/>
        </w:rPr>
      </w:pPr>
      <w:r w:rsidRPr="00AA2765">
        <w:rPr>
          <w:rFonts w:ascii="Arial" w:hAnsi="Arial" w:cs="Arial"/>
          <w:sz w:val="22"/>
          <w:szCs w:val="22"/>
        </w:rPr>
        <w:t xml:space="preserve">dohodou smluvních stran, jejíž součástí je i vypořádání vzájemných závazků </w:t>
      </w:r>
      <w:r w:rsidRPr="00AA2765">
        <w:rPr>
          <w:rFonts w:ascii="Arial" w:hAnsi="Arial" w:cs="Arial"/>
          <w:sz w:val="22"/>
          <w:szCs w:val="22"/>
        </w:rPr>
        <w:br/>
        <w:t>a pohledávek;</w:t>
      </w:r>
    </w:p>
    <w:p w14:paraId="6B62F58D" w14:textId="77777777" w:rsidR="00AA2765" w:rsidRPr="00AA2765" w:rsidRDefault="00AA2765" w:rsidP="00AA2765">
      <w:pPr>
        <w:numPr>
          <w:ilvl w:val="2"/>
          <w:numId w:val="36"/>
        </w:numPr>
        <w:tabs>
          <w:tab w:val="left" w:pos="426"/>
          <w:tab w:val="num" w:pos="851"/>
        </w:tabs>
        <w:suppressAutoHyphens w:val="0"/>
        <w:spacing w:before="60" w:after="60"/>
        <w:ind w:left="851" w:hanging="425"/>
        <w:jc w:val="both"/>
        <w:rPr>
          <w:rFonts w:ascii="Arial" w:hAnsi="Arial" w:cs="Arial"/>
          <w:sz w:val="22"/>
          <w:szCs w:val="22"/>
        </w:rPr>
      </w:pPr>
      <w:r w:rsidRPr="00AA2765">
        <w:rPr>
          <w:rFonts w:ascii="Arial" w:hAnsi="Arial" w:cs="Arial"/>
          <w:sz w:val="22"/>
          <w:szCs w:val="22"/>
        </w:rPr>
        <w:t>odstoupením od Smlouvy v případech uvedených v zákoně nebo v této Smlouvě</w:t>
      </w:r>
    </w:p>
    <w:p w14:paraId="4E731769" w14:textId="77777777" w:rsidR="00AA2765" w:rsidRPr="00AA2765" w:rsidRDefault="00AA2765" w:rsidP="00AA2765">
      <w:pPr>
        <w:numPr>
          <w:ilvl w:val="2"/>
          <w:numId w:val="36"/>
        </w:numPr>
        <w:tabs>
          <w:tab w:val="left" w:pos="426"/>
          <w:tab w:val="num" w:pos="851"/>
        </w:tabs>
        <w:suppressAutoHyphens w:val="0"/>
        <w:spacing w:before="60" w:after="60"/>
        <w:ind w:left="851" w:hanging="425"/>
        <w:jc w:val="both"/>
        <w:rPr>
          <w:rFonts w:ascii="Arial" w:hAnsi="Arial" w:cs="Arial"/>
          <w:sz w:val="22"/>
          <w:szCs w:val="22"/>
        </w:rPr>
      </w:pPr>
      <w:r w:rsidRPr="00AA2765">
        <w:rPr>
          <w:rFonts w:ascii="Arial" w:hAnsi="Arial" w:cs="Arial"/>
          <w:sz w:val="22"/>
          <w:szCs w:val="22"/>
        </w:rPr>
        <w:t>výpovědí.</w:t>
      </w:r>
      <w:bookmarkStart w:id="1" w:name="_Ref357073114"/>
    </w:p>
    <w:p w14:paraId="3055F448" w14:textId="77777777" w:rsidR="00AA2765" w:rsidRPr="00AA2765" w:rsidRDefault="00AA2765" w:rsidP="00AA2765">
      <w:pPr>
        <w:numPr>
          <w:ilvl w:val="0"/>
          <w:numId w:val="35"/>
        </w:numPr>
        <w:tabs>
          <w:tab w:val="left" w:pos="426"/>
        </w:tabs>
        <w:suppressAutoHyphens w:val="0"/>
        <w:spacing w:before="60" w:after="60"/>
        <w:ind w:left="426" w:hanging="426"/>
        <w:jc w:val="both"/>
        <w:rPr>
          <w:rFonts w:ascii="Arial" w:hAnsi="Arial" w:cs="Arial"/>
          <w:sz w:val="22"/>
          <w:szCs w:val="22"/>
        </w:rPr>
      </w:pPr>
      <w:r w:rsidRPr="00AA2765">
        <w:rPr>
          <w:rFonts w:ascii="Arial" w:hAnsi="Arial" w:cs="Arial"/>
          <w:sz w:val="22"/>
          <w:szCs w:val="22"/>
        </w:rPr>
        <w:t>Objednatel je oprávněn odstoupit od Smlouvy v případě, že:</w:t>
      </w:r>
      <w:bookmarkEnd w:id="1"/>
    </w:p>
    <w:p w14:paraId="6C893F87" w14:textId="77777777" w:rsidR="00AA2765" w:rsidRDefault="00AA2765" w:rsidP="00AA2765">
      <w:pPr>
        <w:numPr>
          <w:ilvl w:val="2"/>
          <w:numId w:val="37"/>
        </w:numPr>
        <w:tabs>
          <w:tab w:val="left" w:pos="426"/>
          <w:tab w:val="num" w:pos="851"/>
        </w:tabs>
        <w:suppressAutoHyphens w:val="0"/>
        <w:spacing w:before="60" w:after="60"/>
        <w:ind w:left="851" w:hanging="425"/>
        <w:jc w:val="both"/>
        <w:rPr>
          <w:rFonts w:ascii="Arial" w:hAnsi="Arial" w:cs="Arial"/>
          <w:sz w:val="22"/>
          <w:szCs w:val="22"/>
        </w:rPr>
      </w:pPr>
      <w:r w:rsidRPr="00AA2765">
        <w:rPr>
          <w:rFonts w:ascii="Arial" w:hAnsi="Arial" w:cs="Arial"/>
          <w:sz w:val="22"/>
          <w:szCs w:val="22"/>
        </w:rPr>
        <w:t>Poskytovatel poskytuje služby stanovené touto Smlouvou v rozporu se zadávacími podmínkami Veřejné zakázky nebo v přímém rozporu s touto smlouvou nebo s pokyny Objednatele či platnými předpisy, které je povinen při plnění závazku založeného touto Smlouvou dodržovat;</w:t>
      </w:r>
    </w:p>
    <w:p w14:paraId="685701EC" w14:textId="77777777" w:rsidR="00AA2765" w:rsidRPr="00AA2765" w:rsidRDefault="00AA2765" w:rsidP="00AA2765">
      <w:pPr>
        <w:numPr>
          <w:ilvl w:val="2"/>
          <w:numId w:val="37"/>
        </w:numPr>
        <w:tabs>
          <w:tab w:val="left" w:pos="426"/>
          <w:tab w:val="num" w:pos="851"/>
        </w:tabs>
        <w:suppressAutoHyphens w:val="0"/>
        <w:spacing w:before="60" w:after="60"/>
        <w:ind w:left="851" w:hanging="425"/>
        <w:jc w:val="both"/>
        <w:rPr>
          <w:rFonts w:ascii="Arial" w:hAnsi="Arial" w:cs="Arial"/>
          <w:sz w:val="22"/>
          <w:szCs w:val="22"/>
        </w:rPr>
      </w:pPr>
      <w:r w:rsidRPr="00AA2765">
        <w:rPr>
          <w:rFonts w:ascii="Arial" w:hAnsi="Arial" w:cs="Arial"/>
          <w:sz w:val="22"/>
          <w:szCs w:val="22"/>
        </w:rPr>
        <w:t>Poskytovatel je v prodlení s plněním svých závazků dle této smlouvy</w:t>
      </w:r>
      <w:r w:rsidRPr="00AA2765">
        <w:t xml:space="preserve"> </w:t>
      </w:r>
      <w:r w:rsidRPr="00AA2765">
        <w:rPr>
          <w:rFonts w:ascii="Arial" w:hAnsi="Arial" w:cs="Arial"/>
          <w:sz w:val="22"/>
          <w:szCs w:val="22"/>
        </w:rPr>
        <w:t>trvajícím déle než 7 dnů.</w:t>
      </w:r>
    </w:p>
    <w:p w14:paraId="6CF19984" w14:textId="77777777" w:rsidR="00AA2765" w:rsidRPr="00AA2765" w:rsidRDefault="00AA2765" w:rsidP="00AA2765">
      <w:pPr>
        <w:numPr>
          <w:ilvl w:val="0"/>
          <w:numId w:val="35"/>
        </w:numPr>
        <w:tabs>
          <w:tab w:val="left" w:pos="426"/>
        </w:tabs>
        <w:suppressAutoHyphens w:val="0"/>
        <w:spacing w:before="60" w:after="60"/>
        <w:ind w:left="426" w:hanging="426"/>
        <w:jc w:val="both"/>
        <w:rPr>
          <w:rFonts w:ascii="Arial" w:hAnsi="Arial" w:cs="Arial"/>
          <w:sz w:val="22"/>
          <w:szCs w:val="22"/>
        </w:rPr>
      </w:pPr>
      <w:r w:rsidRPr="00AA2765">
        <w:rPr>
          <w:rFonts w:ascii="Arial" w:hAnsi="Arial" w:cs="Arial"/>
          <w:sz w:val="22"/>
          <w:szCs w:val="22"/>
        </w:rPr>
        <w:t>Objednatel je oprávněn okamžitě odstoupit od Smlouvy bez předchozího oznámení poskytovateli nebo výzvy k sjednání nápravy v přiměřené lhůtě:</w:t>
      </w:r>
    </w:p>
    <w:p w14:paraId="0B9B548B" w14:textId="77777777" w:rsidR="00AA2765" w:rsidRPr="00AA2765" w:rsidRDefault="00AA2765" w:rsidP="00AA2765">
      <w:pPr>
        <w:numPr>
          <w:ilvl w:val="2"/>
          <w:numId w:val="38"/>
        </w:numPr>
        <w:tabs>
          <w:tab w:val="left" w:pos="426"/>
          <w:tab w:val="num" w:pos="851"/>
        </w:tabs>
        <w:suppressAutoHyphens w:val="0"/>
        <w:spacing w:before="60" w:after="60"/>
        <w:ind w:left="851" w:hanging="425"/>
        <w:jc w:val="both"/>
        <w:rPr>
          <w:rFonts w:ascii="Arial" w:hAnsi="Arial" w:cs="Arial"/>
          <w:sz w:val="22"/>
          <w:szCs w:val="22"/>
        </w:rPr>
      </w:pPr>
      <w:r w:rsidRPr="00AA2765">
        <w:rPr>
          <w:rFonts w:ascii="Arial" w:hAnsi="Arial" w:cs="Arial"/>
          <w:sz w:val="22"/>
          <w:szCs w:val="22"/>
        </w:rPr>
        <w:t>bude-li soudem na majetek poskytovatele prohlášen úpadek;</w:t>
      </w:r>
    </w:p>
    <w:p w14:paraId="61070813" w14:textId="77777777" w:rsidR="00AA2765" w:rsidRPr="00AA2765" w:rsidRDefault="00AA2765" w:rsidP="00AA2765">
      <w:pPr>
        <w:numPr>
          <w:ilvl w:val="2"/>
          <w:numId w:val="38"/>
        </w:numPr>
        <w:tabs>
          <w:tab w:val="left" w:pos="426"/>
          <w:tab w:val="num" w:pos="851"/>
        </w:tabs>
        <w:suppressAutoHyphens w:val="0"/>
        <w:spacing w:before="60" w:after="60"/>
        <w:ind w:left="851" w:hanging="425"/>
        <w:jc w:val="both"/>
        <w:rPr>
          <w:rFonts w:ascii="Arial" w:hAnsi="Arial" w:cs="Arial"/>
          <w:sz w:val="22"/>
          <w:szCs w:val="22"/>
        </w:rPr>
      </w:pPr>
      <w:r w:rsidRPr="00AA2765">
        <w:rPr>
          <w:rFonts w:ascii="Arial" w:hAnsi="Arial" w:cs="Arial"/>
          <w:sz w:val="22"/>
          <w:szCs w:val="22"/>
        </w:rPr>
        <w:lastRenderedPageBreak/>
        <w:t>vstoupí-li poskytovatel do likvidace;</w:t>
      </w:r>
    </w:p>
    <w:p w14:paraId="65CDA7DA" w14:textId="77777777" w:rsidR="00AA2765" w:rsidRPr="00AA2765" w:rsidRDefault="00AA2765" w:rsidP="00AA2765">
      <w:pPr>
        <w:numPr>
          <w:ilvl w:val="2"/>
          <w:numId w:val="38"/>
        </w:numPr>
        <w:tabs>
          <w:tab w:val="left" w:pos="426"/>
          <w:tab w:val="num" w:pos="851"/>
        </w:tabs>
        <w:suppressAutoHyphens w:val="0"/>
        <w:spacing w:before="60" w:after="60"/>
        <w:ind w:left="851" w:hanging="425"/>
        <w:jc w:val="both"/>
        <w:rPr>
          <w:rFonts w:ascii="Arial" w:hAnsi="Arial" w:cs="Arial"/>
          <w:sz w:val="22"/>
          <w:szCs w:val="22"/>
        </w:rPr>
      </w:pPr>
      <w:r w:rsidRPr="00AA2765">
        <w:rPr>
          <w:rFonts w:ascii="Arial" w:hAnsi="Arial" w:cs="Arial"/>
          <w:sz w:val="22"/>
          <w:szCs w:val="22"/>
        </w:rPr>
        <w:t>pozbude-li poskytovatel jakékoliv oprávnění vyžadované právními předpisy pro provádění činnosti, k níž se zavazuje touto Smlouvou.</w:t>
      </w:r>
    </w:p>
    <w:p w14:paraId="1DAD4611" w14:textId="77777777" w:rsidR="00AA2765" w:rsidRDefault="00AA2765" w:rsidP="00AA2765">
      <w:pPr>
        <w:numPr>
          <w:ilvl w:val="0"/>
          <w:numId w:val="35"/>
        </w:numPr>
        <w:tabs>
          <w:tab w:val="left" w:pos="426"/>
        </w:tabs>
        <w:suppressAutoHyphens w:val="0"/>
        <w:spacing w:before="60" w:after="60"/>
        <w:ind w:left="426" w:hanging="426"/>
        <w:jc w:val="both"/>
        <w:rPr>
          <w:rFonts w:ascii="Arial" w:hAnsi="Arial" w:cs="Arial"/>
          <w:sz w:val="22"/>
          <w:szCs w:val="22"/>
        </w:rPr>
      </w:pPr>
      <w:r w:rsidRPr="00AA2765">
        <w:rPr>
          <w:rFonts w:ascii="Arial" w:hAnsi="Arial" w:cs="Arial"/>
          <w:sz w:val="22"/>
          <w:szCs w:val="22"/>
        </w:rPr>
        <w:t xml:space="preserve">Poskytovatel je oprávněn odstoupit od Smlouvy v případě, že Objednatel je v prodlení </w:t>
      </w:r>
      <w:r w:rsidRPr="00AA2765">
        <w:rPr>
          <w:rFonts w:ascii="Arial" w:hAnsi="Arial" w:cs="Arial"/>
          <w:sz w:val="22"/>
          <w:szCs w:val="22"/>
        </w:rPr>
        <w:br/>
        <w:t>s placením peněžitých částek poskytovateli dle této Smlouvy a toto prodlení trvá po dobu delší než 15 dnů a nezjedná nápravu ani do 15 dnů od doručení písemného oznámení Poskytovatele o takovém prodlení.</w:t>
      </w:r>
    </w:p>
    <w:p w14:paraId="1B65B4EC" w14:textId="77777777" w:rsidR="00AA2765" w:rsidRPr="00AA2765" w:rsidRDefault="00AA2765" w:rsidP="00AA2765">
      <w:pPr>
        <w:numPr>
          <w:ilvl w:val="0"/>
          <w:numId w:val="35"/>
        </w:numPr>
        <w:tabs>
          <w:tab w:val="left" w:pos="426"/>
        </w:tabs>
        <w:suppressAutoHyphens w:val="0"/>
        <w:spacing w:before="60" w:after="60"/>
        <w:ind w:left="426" w:hanging="426"/>
        <w:jc w:val="both"/>
        <w:rPr>
          <w:rFonts w:ascii="Arial" w:hAnsi="Arial" w:cs="Arial"/>
          <w:sz w:val="22"/>
          <w:szCs w:val="22"/>
        </w:rPr>
      </w:pPr>
      <w:r w:rsidRPr="00AA2765">
        <w:rPr>
          <w:rFonts w:ascii="Arial" w:hAnsi="Arial" w:cs="Arial"/>
          <w:sz w:val="22"/>
          <w:szCs w:val="22"/>
        </w:rPr>
        <w:t>V případě odstoupení od této Smlouvy účinky odstoupení od Smlouvy nastávají okamžikem doručení písemného sdělení druhé smluvní straně.</w:t>
      </w:r>
    </w:p>
    <w:p w14:paraId="27DA84CC" w14:textId="77777777" w:rsidR="00AA2765" w:rsidRPr="00AA2765" w:rsidRDefault="00AA2765" w:rsidP="00AA2765">
      <w:pPr>
        <w:numPr>
          <w:ilvl w:val="0"/>
          <w:numId w:val="35"/>
        </w:numPr>
        <w:tabs>
          <w:tab w:val="left" w:pos="426"/>
        </w:tabs>
        <w:suppressAutoHyphens w:val="0"/>
        <w:spacing w:before="60" w:after="60"/>
        <w:ind w:left="426" w:hanging="426"/>
        <w:jc w:val="both"/>
        <w:rPr>
          <w:rFonts w:ascii="Arial" w:hAnsi="Arial" w:cs="Arial"/>
          <w:sz w:val="22"/>
          <w:szCs w:val="22"/>
        </w:rPr>
      </w:pPr>
      <w:r w:rsidRPr="00AA2765">
        <w:rPr>
          <w:rFonts w:ascii="Arial" w:hAnsi="Arial" w:cs="Arial"/>
          <w:sz w:val="22"/>
          <w:szCs w:val="22"/>
        </w:rPr>
        <w:t>Veškerá porušení povinností poskytovatele, která mohou mít za následek odstoupení od této Smlouvy ze strany Objednatele, se bez dalšího považují za závažné pochybení při plnění smluvního vztahu.</w:t>
      </w:r>
    </w:p>
    <w:p w14:paraId="05254F65" w14:textId="77777777" w:rsidR="00AA2765" w:rsidRPr="00AA2765" w:rsidRDefault="00AA2765" w:rsidP="00AA2765">
      <w:pPr>
        <w:numPr>
          <w:ilvl w:val="0"/>
          <w:numId w:val="35"/>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Objednatel je oprávněn</w:t>
      </w:r>
      <w:r w:rsidRPr="00AA2765">
        <w:rPr>
          <w:rFonts w:ascii="Arial" w:hAnsi="Arial" w:cs="Arial"/>
          <w:sz w:val="22"/>
          <w:szCs w:val="22"/>
        </w:rPr>
        <w:t xml:space="preserve"> tuto smlouvu kdykoli i bez udání důvodu vypovědět. Výpovědní lhůta činí </w:t>
      </w:r>
      <w:r>
        <w:rPr>
          <w:rFonts w:ascii="Arial" w:hAnsi="Arial" w:cs="Arial"/>
          <w:sz w:val="22"/>
          <w:szCs w:val="22"/>
        </w:rPr>
        <w:t>tři</w:t>
      </w:r>
      <w:r w:rsidRPr="00AA2765">
        <w:rPr>
          <w:rFonts w:ascii="Arial" w:hAnsi="Arial" w:cs="Arial"/>
          <w:sz w:val="22"/>
          <w:szCs w:val="22"/>
        </w:rPr>
        <w:t xml:space="preserve"> měsíc</w:t>
      </w:r>
      <w:r>
        <w:rPr>
          <w:rFonts w:ascii="Arial" w:hAnsi="Arial" w:cs="Arial"/>
          <w:sz w:val="22"/>
          <w:szCs w:val="22"/>
        </w:rPr>
        <w:t>e</w:t>
      </w:r>
      <w:r w:rsidRPr="00AA2765">
        <w:rPr>
          <w:rFonts w:ascii="Arial" w:hAnsi="Arial" w:cs="Arial"/>
          <w:sz w:val="22"/>
          <w:szCs w:val="22"/>
        </w:rPr>
        <w:t xml:space="preserve"> a počne běžet prvého dne kalendářního měsíce následujícího po doručení písemné výpovědi druhé smluvní straně.</w:t>
      </w:r>
    </w:p>
    <w:p w14:paraId="03637B89" w14:textId="77777777" w:rsidR="00AA2765" w:rsidRDefault="00AA2765" w:rsidP="00AA2765">
      <w:pPr>
        <w:numPr>
          <w:ilvl w:val="0"/>
          <w:numId w:val="35"/>
        </w:numPr>
        <w:tabs>
          <w:tab w:val="left" w:pos="426"/>
        </w:tabs>
        <w:suppressAutoHyphens w:val="0"/>
        <w:spacing w:before="60" w:after="60"/>
        <w:ind w:left="426" w:hanging="426"/>
        <w:jc w:val="both"/>
        <w:rPr>
          <w:rFonts w:ascii="Arial" w:hAnsi="Arial" w:cs="Arial"/>
          <w:sz w:val="22"/>
          <w:szCs w:val="22"/>
        </w:rPr>
      </w:pPr>
      <w:r w:rsidRPr="00AA2765">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1A86DFD5" w14:textId="77777777" w:rsidR="00AA2765" w:rsidRPr="00AA2765" w:rsidRDefault="00AA2765" w:rsidP="00AA2765">
      <w:pPr>
        <w:numPr>
          <w:ilvl w:val="0"/>
          <w:numId w:val="35"/>
        </w:numPr>
        <w:tabs>
          <w:tab w:val="left" w:pos="426"/>
        </w:tabs>
        <w:suppressAutoHyphens w:val="0"/>
        <w:spacing w:before="60" w:after="60"/>
        <w:ind w:left="426" w:hanging="426"/>
        <w:jc w:val="both"/>
        <w:rPr>
          <w:rFonts w:ascii="Arial" w:hAnsi="Arial" w:cs="Arial"/>
          <w:sz w:val="22"/>
          <w:szCs w:val="22"/>
        </w:rPr>
      </w:pPr>
      <w:r w:rsidRPr="00AA2765">
        <w:rPr>
          <w:rFonts w:ascii="Arial" w:hAnsi="Arial" w:cs="Arial"/>
          <w:bCs/>
          <w:sz w:val="22"/>
          <w:szCs w:val="22"/>
        </w:rPr>
        <w:t>Před uplynutím sjednané doby lze zrušit Smlouvu po vzájemné dohodě stran. Zrušení Smlouvy dohodou nezakládá nárok žádné smluvní strany na náhradu jakékoliv újmy, zejména náhrady škody nebo ušlého zisku spojeného se zrušením Smlouvy.</w:t>
      </w:r>
    </w:p>
    <w:p w14:paraId="2C8E25BD" w14:textId="27F97E9D" w:rsidR="0087389C" w:rsidRDefault="0087389C" w:rsidP="00AA7238">
      <w:pPr>
        <w:pStyle w:val="HLAVICKA"/>
        <w:spacing w:before="240"/>
        <w:jc w:val="center"/>
        <w:rPr>
          <w:b/>
          <w:bCs/>
          <w:sz w:val="22"/>
          <w:szCs w:val="22"/>
        </w:rPr>
      </w:pPr>
      <w:r>
        <w:rPr>
          <w:b/>
          <w:bCs/>
          <w:sz w:val="22"/>
          <w:szCs w:val="22"/>
        </w:rPr>
        <w:t>X. Mlčenlivost</w:t>
      </w:r>
    </w:p>
    <w:p w14:paraId="7A3CF941" w14:textId="14F42EBD" w:rsidR="0087389C" w:rsidRPr="0087389C" w:rsidRDefault="0087389C" w:rsidP="0087389C">
      <w:pPr>
        <w:pStyle w:val="Odstavecseseznamem"/>
        <w:numPr>
          <w:ilvl w:val="0"/>
          <w:numId w:val="39"/>
        </w:numPr>
        <w:ind w:left="426" w:hanging="426"/>
        <w:jc w:val="both"/>
        <w:rPr>
          <w:rFonts w:ascii="Arial" w:hAnsi="Arial" w:cs="Arial"/>
          <w:bCs/>
          <w:sz w:val="22"/>
          <w:szCs w:val="22"/>
          <w:lang w:eastAsia="cs-CZ"/>
        </w:rPr>
      </w:pPr>
      <w:r w:rsidRPr="0087389C">
        <w:rPr>
          <w:rFonts w:ascii="Arial" w:hAnsi="Arial" w:cs="Arial"/>
          <w:bCs/>
          <w:sz w:val="22"/>
          <w:szCs w:val="22"/>
          <w:lang w:eastAsia="cs-CZ"/>
        </w:rPr>
        <w:t>Smluvní strany se zavazují považovat veškeré informac</w:t>
      </w:r>
      <w:r>
        <w:rPr>
          <w:rFonts w:ascii="Arial" w:hAnsi="Arial" w:cs="Arial"/>
          <w:bCs/>
          <w:sz w:val="22"/>
          <w:szCs w:val="22"/>
          <w:lang w:eastAsia="cs-CZ"/>
        </w:rPr>
        <w:t xml:space="preserve">e, které si vzájemně při plnění </w:t>
      </w:r>
      <w:r w:rsidRPr="0087389C">
        <w:rPr>
          <w:rFonts w:ascii="Arial" w:hAnsi="Arial" w:cs="Arial"/>
          <w:bCs/>
          <w:sz w:val="22"/>
          <w:szCs w:val="22"/>
          <w:lang w:eastAsia="cs-CZ"/>
        </w:rPr>
        <w:t>předmětu Smlouvy poskytnou, za důvěrné a zaváží k mlčenlivosti i své pracovníky.</w:t>
      </w:r>
    </w:p>
    <w:p w14:paraId="6B9B495E" w14:textId="77777777" w:rsidR="0087389C" w:rsidRPr="00F960B2" w:rsidRDefault="0087389C" w:rsidP="0087389C">
      <w:pPr>
        <w:pStyle w:val="HLAVICKA"/>
        <w:numPr>
          <w:ilvl w:val="0"/>
          <w:numId w:val="39"/>
        </w:numPr>
        <w:tabs>
          <w:tab w:val="clear" w:pos="284"/>
          <w:tab w:val="clear" w:pos="1134"/>
        </w:tabs>
        <w:ind w:left="426" w:hanging="426"/>
        <w:jc w:val="both"/>
        <w:rPr>
          <w:bCs/>
          <w:sz w:val="22"/>
          <w:szCs w:val="22"/>
        </w:rPr>
      </w:pPr>
      <w:r>
        <w:rPr>
          <w:bCs/>
          <w:sz w:val="22"/>
          <w:szCs w:val="22"/>
        </w:rPr>
        <w:t>Poskytovatel</w:t>
      </w:r>
      <w:r w:rsidRPr="00F960B2">
        <w:rPr>
          <w:bCs/>
          <w:sz w:val="22"/>
          <w:szCs w:val="22"/>
        </w:rPr>
        <w:t xml:space="preserve"> se zavazuje zachovávat ve vztahu ke třetím osobám mlčenlivost o informacích, které při plnění této smlouvy získá od </w:t>
      </w:r>
      <w:r>
        <w:rPr>
          <w:bCs/>
          <w:sz w:val="22"/>
          <w:szCs w:val="22"/>
        </w:rPr>
        <w:t>Objednatele</w:t>
      </w:r>
      <w:r w:rsidRPr="00F960B2">
        <w:rPr>
          <w:bCs/>
          <w:sz w:val="22"/>
          <w:szCs w:val="22"/>
        </w:rPr>
        <w:t xml:space="preserve"> nebo o </w:t>
      </w:r>
      <w:r>
        <w:rPr>
          <w:bCs/>
          <w:sz w:val="22"/>
          <w:szCs w:val="22"/>
        </w:rPr>
        <w:t>Objednateli</w:t>
      </w:r>
      <w:r w:rsidRPr="00F960B2">
        <w:rPr>
          <w:bCs/>
          <w:sz w:val="22"/>
          <w:szCs w:val="22"/>
        </w:rPr>
        <w:t xml:space="preserve"> či jeho zaměstnancích a spolupracovnících, a nesmí je zpřístupnit bez písemného souhlasu </w:t>
      </w:r>
      <w:r>
        <w:rPr>
          <w:bCs/>
          <w:sz w:val="22"/>
          <w:szCs w:val="22"/>
        </w:rPr>
        <w:t>Objednatele</w:t>
      </w:r>
      <w:r w:rsidRPr="00F960B2">
        <w:rPr>
          <w:bCs/>
          <w:sz w:val="22"/>
          <w:szCs w:val="22"/>
        </w:rPr>
        <w:t xml:space="preserve"> žádné třetí osobě ani je použít v rozporu s účelem</w:t>
      </w:r>
      <w:r>
        <w:rPr>
          <w:bCs/>
          <w:sz w:val="22"/>
          <w:szCs w:val="22"/>
        </w:rPr>
        <w:t xml:space="preserve"> této smlouvy, ledaže se jedná o </w:t>
      </w:r>
      <w:r w:rsidRPr="00F960B2">
        <w:rPr>
          <w:bCs/>
          <w:sz w:val="22"/>
          <w:szCs w:val="22"/>
        </w:rPr>
        <w:t>informace, které jsou veřejně přístupné, nebo</w:t>
      </w:r>
      <w:r>
        <w:rPr>
          <w:bCs/>
          <w:sz w:val="22"/>
          <w:szCs w:val="22"/>
        </w:rPr>
        <w:t xml:space="preserve"> o </w:t>
      </w:r>
      <w:r w:rsidRPr="00F960B2">
        <w:rPr>
          <w:bCs/>
          <w:sz w:val="22"/>
          <w:szCs w:val="22"/>
        </w:rPr>
        <w:t>případ, kdy je zpřístupnění informace vyžadováno zákonem nebo závazným rozhodnutím oprávněného orgánu.</w:t>
      </w:r>
    </w:p>
    <w:p w14:paraId="3F5A9CB3" w14:textId="64DE126C" w:rsidR="0087389C" w:rsidRPr="00F960B2" w:rsidRDefault="0087389C" w:rsidP="0087389C">
      <w:pPr>
        <w:pStyle w:val="HLAVICKA"/>
        <w:numPr>
          <w:ilvl w:val="0"/>
          <w:numId w:val="39"/>
        </w:numPr>
        <w:tabs>
          <w:tab w:val="clear" w:pos="284"/>
          <w:tab w:val="clear" w:pos="1134"/>
        </w:tabs>
        <w:ind w:left="426" w:hanging="426"/>
        <w:jc w:val="both"/>
        <w:rPr>
          <w:bCs/>
          <w:sz w:val="22"/>
          <w:szCs w:val="22"/>
        </w:rPr>
      </w:pPr>
      <w:r>
        <w:rPr>
          <w:bCs/>
          <w:sz w:val="22"/>
          <w:szCs w:val="22"/>
        </w:rPr>
        <w:t>Poskytovatel</w:t>
      </w:r>
      <w:r w:rsidRPr="00F960B2">
        <w:rPr>
          <w:bCs/>
          <w:sz w:val="22"/>
          <w:szCs w:val="22"/>
        </w:rPr>
        <w:t xml:space="preserve"> je povinen zavázat povinn</w:t>
      </w:r>
      <w:r>
        <w:rPr>
          <w:bCs/>
          <w:sz w:val="22"/>
          <w:szCs w:val="22"/>
        </w:rPr>
        <w:t>ostí mlčenlivosti podle odst.</w:t>
      </w:r>
      <w:r w:rsidRPr="00F960B2">
        <w:rPr>
          <w:bCs/>
          <w:sz w:val="22"/>
          <w:szCs w:val="22"/>
        </w:rPr>
        <w:t xml:space="preserve"> </w:t>
      </w:r>
      <w:r>
        <w:rPr>
          <w:bCs/>
          <w:sz w:val="22"/>
          <w:szCs w:val="22"/>
        </w:rPr>
        <w:t>2 tohoto článku</w:t>
      </w:r>
      <w:r w:rsidRPr="00F960B2">
        <w:rPr>
          <w:bCs/>
          <w:sz w:val="22"/>
          <w:szCs w:val="22"/>
        </w:rPr>
        <w:t xml:space="preserve"> všechny osoby, které se budou podílet na poskytování služeb </w:t>
      </w:r>
      <w:r>
        <w:rPr>
          <w:bCs/>
          <w:sz w:val="22"/>
          <w:szCs w:val="22"/>
        </w:rPr>
        <w:t>Objednatele</w:t>
      </w:r>
      <w:r w:rsidRPr="00F960B2">
        <w:rPr>
          <w:bCs/>
          <w:sz w:val="22"/>
          <w:szCs w:val="22"/>
        </w:rPr>
        <w:t xml:space="preserve"> dle této smlouvy.</w:t>
      </w:r>
    </w:p>
    <w:p w14:paraId="123A5B1E" w14:textId="77777777" w:rsidR="0087389C" w:rsidRPr="00F960B2" w:rsidRDefault="0087389C" w:rsidP="0087389C">
      <w:pPr>
        <w:pStyle w:val="HLAVICKA"/>
        <w:numPr>
          <w:ilvl w:val="0"/>
          <w:numId w:val="39"/>
        </w:numPr>
        <w:tabs>
          <w:tab w:val="clear" w:pos="284"/>
          <w:tab w:val="clear" w:pos="1134"/>
        </w:tabs>
        <w:ind w:left="426" w:hanging="426"/>
        <w:jc w:val="both"/>
        <w:rPr>
          <w:bCs/>
          <w:sz w:val="22"/>
          <w:szCs w:val="22"/>
        </w:rPr>
      </w:pPr>
      <w:r w:rsidRPr="00F960B2">
        <w:rPr>
          <w:bCs/>
          <w:sz w:val="22"/>
          <w:szCs w:val="22"/>
        </w:rPr>
        <w:t xml:space="preserve">Za porušení povinnosti mlčenlivosti osobami, které se budou podílet na poskytování služeb dle této smlouvy, odpovídá </w:t>
      </w:r>
      <w:r>
        <w:rPr>
          <w:bCs/>
          <w:sz w:val="22"/>
          <w:szCs w:val="22"/>
        </w:rPr>
        <w:t>Poskytovatel</w:t>
      </w:r>
      <w:r w:rsidRPr="00F960B2">
        <w:rPr>
          <w:bCs/>
          <w:sz w:val="22"/>
          <w:szCs w:val="22"/>
        </w:rPr>
        <w:t>, jako by povinnost porušil sám.</w:t>
      </w:r>
    </w:p>
    <w:p w14:paraId="63C64A70" w14:textId="77777777" w:rsidR="0087389C" w:rsidRPr="00F960B2" w:rsidRDefault="0087389C" w:rsidP="0087389C">
      <w:pPr>
        <w:pStyle w:val="HLAVICKA"/>
        <w:numPr>
          <w:ilvl w:val="0"/>
          <w:numId w:val="39"/>
        </w:numPr>
        <w:tabs>
          <w:tab w:val="clear" w:pos="284"/>
          <w:tab w:val="clear" w:pos="1134"/>
        </w:tabs>
        <w:ind w:left="426" w:hanging="426"/>
        <w:jc w:val="both"/>
        <w:rPr>
          <w:bCs/>
          <w:sz w:val="22"/>
          <w:szCs w:val="22"/>
        </w:rPr>
      </w:pPr>
      <w:r w:rsidRPr="00F960B2">
        <w:rPr>
          <w:bCs/>
          <w:sz w:val="22"/>
          <w:szCs w:val="22"/>
        </w:rPr>
        <w:t>Povinnost mlčenlivosti trvá i po skončení účinnosti této smlouvy.</w:t>
      </w:r>
    </w:p>
    <w:p w14:paraId="297B047C" w14:textId="791D17C3" w:rsidR="0087389C" w:rsidRPr="005206AE" w:rsidRDefault="0087389C" w:rsidP="005206AE">
      <w:pPr>
        <w:pStyle w:val="HLAVICKA"/>
        <w:numPr>
          <w:ilvl w:val="0"/>
          <w:numId w:val="39"/>
        </w:numPr>
        <w:tabs>
          <w:tab w:val="clear" w:pos="284"/>
          <w:tab w:val="clear" w:pos="1134"/>
        </w:tabs>
        <w:ind w:left="426" w:hanging="426"/>
        <w:jc w:val="both"/>
        <w:rPr>
          <w:bCs/>
          <w:sz w:val="22"/>
          <w:szCs w:val="22"/>
        </w:rPr>
      </w:pPr>
      <w:r w:rsidRPr="00F960B2">
        <w:rPr>
          <w:bCs/>
          <w:sz w:val="22"/>
          <w:szCs w:val="22"/>
        </w:rPr>
        <w:t>Veškerá komunikace mezi smluvními stranami bude probíhat prostřednictvím osob oprávněných jednat jménem smluvních stran, kontaktních osob, popř. jimi pověřených pracovníků</w:t>
      </w:r>
    </w:p>
    <w:p w14:paraId="7B384BEF" w14:textId="5A522AD6" w:rsidR="00AA7238" w:rsidRPr="0004554C" w:rsidRDefault="00AA7238" w:rsidP="00AA7238">
      <w:pPr>
        <w:pStyle w:val="HLAVICKA"/>
        <w:spacing w:before="240"/>
        <w:jc w:val="center"/>
        <w:rPr>
          <w:b/>
          <w:bCs/>
          <w:sz w:val="22"/>
          <w:szCs w:val="22"/>
        </w:rPr>
      </w:pPr>
      <w:r w:rsidRPr="0004554C">
        <w:rPr>
          <w:b/>
          <w:bCs/>
          <w:sz w:val="22"/>
          <w:szCs w:val="22"/>
        </w:rPr>
        <w:t>X</w:t>
      </w:r>
      <w:r w:rsidR="0087389C">
        <w:rPr>
          <w:b/>
          <w:bCs/>
          <w:sz w:val="22"/>
          <w:szCs w:val="22"/>
        </w:rPr>
        <w:t>I</w:t>
      </w:r>
      <w:r w:rsidRPr="0004554C">
        <w:rPr>
          <w:b/>
          <w:bCs/>
          <w:sz w:val="22"/>
          <w:szCs w:val="22"/>
        </w:rPr>
        <w:t>. Ostatní ujednání</w:t>
      </w:r>
    </w:p>
    <w:p w14:paraId="39C615DF" w14:textId="77777777" w:rsidR="00CF38A3" w:rsidRDefault="00AA7238" w:rsidP="00D555BA">
      <w:pPr>
        <w:pStyle w:val="HLAVICKA"/>
        <w:numPr>
          <w:ilvl w:val="0"/>
          <w:numId w:val="5"/>
        </w:numPr>
        <w:tabs>
          <w:tab w:val="clear" w:pos="284"/>
          <w:tab w:val="clear" w:pos="644"/>
          <w:tab w:val="clear" w:pos="1134"/>
          <w:tab w:val="left" w:pos="426"/>
        </w:tabs>
        <w:ind w:left="425" w:hanging="425"/>
        <w:jc w:val="both"/>
        <w:rPr>
          <w:sz w:val="22"/>
          <w:szCs w:val="22"/>
        </w:rPr>
      </w:pPr>
      <w:r w:rsidRPr="0004554C">
        <w:rPr>
          <w:sz w:val="22"/>
          <w:szCs w:val="22"/>
        </w:rPr>
        <w:t xml:space="preserve">Smluvní strany současně prohlašují, že žádný údaj v této </w:t>
      </w:r>
      <w:r w:rsidR="00CD3299">
        <w:rPr>
          <w:sz w:val="22"/>
          <w:szCs w:val="22"/>
        </w:rPr>
        <w:t>S</w:t>
      </w:r>
      <w:r w:rsidR="00CD3299" w:rsidRPr="0004554C">
        <w:rPr>
          <w:sz w:val="22"/>
          <w:szCs w:val="22"/>
        </w:rPr>
        <w:t>mlouvě</w:t>
      </w:r>
      <w:r w:rsidRPr="0004554C">
        <w:rPr>
          <w:sz w:val="22"/>
          <w:szCs w:val="22"/>
        </w:rPr>
        <w:t xml:space="preserve">, včetně jejich příloh, není označován za obchodní tajemství. Objednatel je oprávněn, pokud postupuje dle zákona č. 106/1999 Sb., o svobodném přístupu k informacím, ve znění pozdějších předpisů, poskytovat veškeré informace o této </w:t>
      </w:r>
      <w:r w:rsidR="00CD3299">
        <w:rPr>
          <w:sz w:val="22"/>
          <w:szCs w:val="22"/>
        </w:rPr>
        <w:t>S</w:t>
      </w:r>
      <w:r w:rsidR="00CD3299" w:rsidRPr="0004554C">
        <w:rPr>
          <w:sz w:val="22"/>
          <w:szCs w:val="22"/>
        </w:rPr>
        <w:t xml:space="preserve">mlouvě </w:t>
      </w:r>
      <w:r w:rsidRPr="0004554C">
        <w:rPr>
          <w:sz w:val="22"/>
          <w:szCs w:val="22"/>
        </w:rPr>
        <w:t xml:space="preserve">a o jiných údajích tohoto závazkového právního vztahu, pokud nejsou v této </w:t>
      </w:r>
      <w:r w:rsidR="00CD3299">
        <w:rPr>
          <w:sz w:val="22"/>
          <w:szCs w:val="22"/>
        </w:rPr>
        <w:t>S</w:t>
      </w:r>
      <w:r w:rsidR="00CD3299" w:rsidRPr="0004554C">
        <w:rPr>
          <w:sz w:val="22"/>
          <w:szCs w:val="22"/>
        </w:rPr>
        <w:t xml:space="preserve">mlouvě </w:t>
      </w:r>
      <w:r w:rsidRPr="0004554C">
        <w:rPr>
          <w:sz w:val="22"/>
          <w:szCs w:val="22"/>
        </w:rPr>
        <w:t xml:space="preserve">uvedeny (např. o daňových podkladech, předávacích protokolech, nabídkách či jiných písemnostech). </w:t>
      </w:r>
    </w:p>
    <w:p w14:paraId="2CDCDD72" w14:textId="7FAD9771" w:rsidR="00CD57A4" w:rsidRDefault="00A4293B" w:rsidP="00D555BA">
      <w:pPr>
        <w:pStyle w:val="HLAVICKA"/>
        <w:numPr>
          <w:ilvl w:val="0"/>
          <w:numId w:val="5"/>
        </w:numPr>
        <w:tabs>
          <w:tab w:val="clear" w:pos="284"/>
          <w:tab w:val="clear" w:pos="644"/>
          <w:tab w:val="clear" w:pos="1134"/>
          <w:tab w:val="left" w:pos="426"/>
        </w:tabs>
        <w:ind w:left="425" w:hanging="425"/>
        <w:jc w:val="both"/>
        <w:rPr>
          <w:sz w:val="22"/>
          <w:szCs w:val="22"/>
        </w:rPr>
      </w:pPr>
      <w:r w:rsidRPr="0053492A">
        <w:rPr>
          <w:sz w:val="22"/>
          <w:szCs w:val="22"/>
          <w:lang w:val="x-none"/>
        </w:rPr>
        <w:t xml:space="preserve">Obě strany se zavazují, že poznatky získané při plnění předmětu </w:t>
      </w:r>
      <w:r w:rsidR="005206AE" w:rsidRPr="0053492A">
        <w:rPr>
          <w:sz w:val="22"/>
          <w:szCs w:val="22"/>
          <w:lang w:val="x-none"/>
        </w:rPr>
        <w:t>smlouvy</w:t>
      </w:r>
      <w:r w:rsidR="00CD3299" w:rsidRPr="0053492A">
        <w:rPr>
          <w:sz w:val="22"/>
          <w:szCs w:val="22"/>
          <w:lang w:val="x-none"/>
        </w:rPr>
        <w:t xml:space="preserve"> </w:t>
      </w:r>
      <w:r w:rsidRPr="0053492A">
        <w:rPr>
          <w:sz w:val="22"/>
          <w:szCs w:val="22"/>
          <w:lang w:val="x-none"/>
        </w:rPr>
        <w:t>nepředají žádné třetí straně, s výjimkou případů, kdy to nařizuje zákon.</w:t>
      </w:r>
    </w:p>
    <w:p w14:paraId="327D1723" w14:textId="6AE49795" w:rsidR="004B258D" w:rsidRPr="005206AE" w:rsidRDefault="00D92D68" w:rsidP="00D555BA">
      <w:pPr>
        <w:pStyle w:val="HLAVICKA"/>
        <w:numPr>
          <w:ilvl w:val="0"/>
          <w:numId w:val="5"/>
        </w:numPr>
        <w:tabs>
          <w:tab w:val="clear" w:pos="284"/>
          <w:tab w:val="clear" w:pos="644"/>
          <w:tab w:val="clear" w:pos="1134"/>
          <w:tab w:val="left" w:pos="426"/>
        </w:tabs>
        <w:ind w:left="425" w:hanging="425"/>
        <w:jc w:val="both"/>
        <w:rPr>
          <w:sz w:val="22"/>
          <w:szCs w:val="22"/>
        </w:rPr>
      </w:pPr>
      <w:r w:rsidRPr="0004554C">
        <w:rPr>
          <w:sz w:val="22"/>
          <w:szCs w:val="22"/>
        </w:rPr>
        <w:t>Objednatel</w:t>
      </w:r>
      <w:r w:rsidR="002A1CB7">
        <w:rPr>
          <w:sz w:val="22"/>
          <w:szCs w:val="22"/>
        </w:rPr>
        <w:t xml:space="preserve"> </w:t>
      </w:r>
      <w:r w:rsidR="00064ECE" w:rsidRPr="0053492A">
        <w:rPr>
          <w:sz w:val="22"/>
          <w:szCs w:val="22"/>
          <w:lang w:val="x-none"/>
        </w:rPr>
        <w:t>souhlasí s tím, aby jeho obchodní jméno mohlo být použito v seznamu referencí</w:t>
      </w:r>
      <w:r w:rsidR="00064ECE" w:rsidRPr="0053492A">
        <w:rPr>
          <w:sz w:val="22"/>
          <w:szCs w:val="22"/>
        </w:rPr>
        <w:t xml:space="preserve"> </w:t>
      </w:r>
      <w:r w:rsidR="00CD3299">
        <w:rPr>
          <w:sz w:val="22"/>
          <w:szCs w:val="22"/>
        </w:rPr>
        <w:t>poskytovatele</w:t>
      </w:r>
      <w:r w:rsidR="00064ECE" w:rsidRPr="0053492A">
        <w:rPr>
          <w:sz w:val="22"/>
          <w:szCs w:val="22"/>
          <w:lang w:val="x-none"/>
        </w:rPr>
        <w:t>.</w:t>
      </w:r>
    </w:p>
    <w:p w14:paraId="5E98267D" w14:textId="4197CAA1" w:rsidR="00606765" w:rsidRPr="00E60ECD" w:rsidRDefault="00606765" w:rsidP="00E60ECD">
      <w:pPr>
        <w:pStyle w:val="HLAVICKA"/>
        <w:numPr>
          <w:ilvl w:val="0"/>
          <w:numId w:val="5"/>
        </w:numPr>
        <w:tabs>
          <w:tab w:val="clear" w:pos="284"/>
          <w:tab w:val="clear" w:pos="644"/>
          <w:tab w:val="clear" w:pos="1134"/>
          <w:tab w:val="left" w:pos="426"/>
        </w:tabs>
        <w:ind w:left="425" w:hanging="425"/>
        <w:jc w:val="both"/>
        <w:rPr>
          <w:sz w:val="22"/>
          <w:szCs w:val="22"/>
        </w:rPr>
      </w:pPr>
      <w:r>
        <w:rPr>
          <w:sz w:val="22"/>
          <w:szCs w:val="22"/>
        </w:rPr>
        <w:lastRenderedPageBreak/>
        <w:t xml:space="preserve"> Smluvní strany zároveň </w:t>
      </w:r>
      <w:r w:rsidR="0087389C">
        <w:rPr>
          <w:sz w:val="22"/>
          <w:szCs w:val="22"/>
        </w:rPr>
        <w:t xml:space="preserve">s touto </w:t>
      </w:r>
      <w:r>
        <w:rPr>
          <w:sz w:val="22"/>
          <w:szCs w:val="22"/>
        </w:rPr>
        <w:t>smlouvu</w:t>
      </w:r>
      <w:r w:rsidR="0087389C">
        <w:rPr>
          <w:sz w:val="22"/>
          <w:szCs w:val="22"/>
        </w:rPr>
        <w:t xml:space="preserve"> uzavírají smlouvu</w:t>
      </w:r>
      <w:r>
        <w:rPr>
          <w:sz w:val="22"/>
          <w:szCs w:val="22"/>
        </w:rPr>
        <w:t xml:space="preserve"> o zpracování osobních údajů, která </w:t>
      </w:r>
      <w:r w:rsidR="005206AE">
        <w:rPr>
          <w:sz w:val="22"/>
          <w:szCs w:val="22"/>
        </w:rPr>
        <w:t>s</w:t>
      </w:r>
      <w:r>
        <w:rPr>
          <w:sz w:val="22"/>
          <w:szCs w:val="22"/>
        </w:rPr>
        <w:t xml:space="preserve"> </w:t>
      </w:r>
      <w:r w:rsidR="005206AE">
        <w:rPr>
          <w:sz w:val="22"/>
          <w:szCs w:val="22"/>
        </w:rPr>
        <w:t>plněním této</w:t>
      </w:r>
      <w:r>
        <w:rPr>
          <w:sz w:val="22"/>
          <w:szCs w:val="22"/>
        </w:rPr>
        <w:t xml:space="preserve"> smlouv</w:t>
      </w:r>
      <w:r w:rsidR="005206AE">
        <w:rPr>
          <w:sz w:val="22"/>
          <w:szCs w:val="22"/>
        </w:rPr>
        <w:t>y</w:t>
      </w:r>
      <w:r>
        <w:rPr>
          <w:sz w:val="22"/>
          <w:szCs w:val="22"/>
        </w:rPr>
        <w:t xml:space="preserve"> o poskytování služeb </w:t>
      </w:r>
      <w:r w:rsidR="005206AE">
        <w:rPr>
          <w:sz w:val="22"/>
          <w:szCs w:val="22"/>
        </w:rPr>
        <w:t>souvisí</w:t>
      </w:r>
      <w:r>
        <w:rPr>
          <w:sz w:val="22"/>
          <w:szCs w:val="22"/>
        </w:rPr>
        <w:t xml:space="preserve"> a jejíž přílohou jsou technická opatření v oblasti řízení z hlediska osobních údajů a o volném pohybu těchto údajů (GDPR)</w:t>
      </w:r>
      <w:r w:rsidR="005206AE">
        <w:rPr>
          <w:sz w:val="22"/>
          <w:szCs w:val="22"/>
        </w:rPr>
        <w:t>, která jsou pro plnění této smlouvy závazná.</w:t>
      </w:r>
      <w:r w:rsidR="00E60ECD">
        <w:rPr>
          <w:sz w:val="22"/>
          <w:szCs w:val="22"/>
        </w:rPr>
        <w:t xml:space="preserve"> </w:t>
      </w:r>
      <w:r w:rsidRPr="00E60ECD">
        <w:rPr>
          <w:sz w:val="22"/>
          <w:szCs w:val="22"/>
        </w:rPr>
        <w:t xml:space="preserve"> </w:t>
      </w:r>
    </w:p>
    <w:p w14:paraId="4FE71B9D" w14:textId="77777777" w:rsidR="00BE007D" w:rsidRDefault="00BE007D" w:rsidP="00354087">
      <w:pPr>
        <w:pStyle w:val="HLAVICKA"/>
        <w:jc w:val="center"/>
        <w:rPr>
          <w:b/>
          <w:bCs/>
          <w:sz w:val="22"/>
          <w:szCs w:val="22"/>
        </w:rPr>
      </w:pPr>
    </w:p>
    <w:p w14:paraId="03ED720F" w14:textId="77777777" w:rsidR="00354087" w:rsidRPr="0004554C" w:rsidRDefault="00AA7238" w:rsidP="00354087">
      <w:pPr>
        <w:pStyle w:val="HLAVICKA"/>
        <w:jc w:val="center"/>
        <w:rPr>
          <w:b/>
          <w:bCs/>
          <w:sz w:val="22"/>
          <w:szCs w:val="22"/>
        </w:rPr>
      </w:pPr>
      <w:r w:rsidRPr="0004554C">
        <w:rPr>
          <w:b/>
          <w:bCs/>
          <w:sz w:val="22"/>
          <w:szCs w:val="22"/>
        </w:rPr>
        <w:t>X</w:t>
      </w:r>
      <w:r w:rsidR="00FF72FB">
        <w:rPr>
          <w:b/>
          <w:bCs/>
          <w:sz w:val="22"/>
          <w:szCs w:val="22"/>
        </w:rPr>
        <w:t>I</w:t>
      </w:r>
      <w:r w:rsidRPr="0004554C">
        <w:rPr>
          <w:b/>
          <w:bCs/>
          <w:sz w:val="22"/>
          <w:szCs w:val="22"/>
        </w:rPr>
        <w:t>. Závěrečná ustanovení</w:t>
      </w:r>
    </w:p>
    <w:p w14:paraId="1905D78E" w14:textId="77777777" w:rsidR="00AA7238" w:rsidRDefault="00AA7238" w:rsidP="00D555BA">
      <w:pPr>
        <w:pStyle w:val="HLAVICKA"/>
        <w:numPr>
          <w:ilvl w:val="0"/>
          <w:numId w:val="6"/>
        </w:numPr>
        <w:tabs>
          <w:tab w:val="clear" w:pos="284"/>
          <w:tab w:val="clear" w:pos="644"/>
          <w:tab w:val="clear" w:pos="1134"/>
          <w:tab w:val="left" w:pos="426"/>
        </w:tabs>
        <w:ind w:left="426" w:hanging="426"/>
        <w:jc w:val="both"/>
        <w:rPr>
          <w:sz w:val="22"/>
          <w:szCs w:val="22"/>
        </w:rPr>
      </w:pPr>
      <w:r w:rsidRPr="0004554C">
        <w:rPr>
          <w:sz w:val="22"/>
          <w:szCs w:val="22"/>
        </w:rPr>
        <w:t xml:space="preserve">Veškeré změny této </w:t>
      </w:r>
      <w:r w:rsidR="00CD3299">
        <w:rPr>
          <w:sz w:val="22"/>
          <w:szCs w:val="22"/>
        </w:rPr>
        <w:t>S</w:t>
      </w:r>
      <w:r w:rsidR="00CD3299" w:rsidRPr="0004554C">
        <w:rPr>
          <w:sz w:val="22"/>
          <w:szCs w:val="22"/>
        </w:rPr>
        <w:t xml:space="preserve">mlouvy </w:t>
      </w:r>
      <w:r w:rsidRPr="0004554C">
        <w:rPr>
          <w:sz w:val="22"/>
          <w:szCs w:val="22"/>
        </w:rPr>
        <w:t xml:space="preserve">lze provést pouze formou písemných číslovaných dodatků podepsaných všemi </w:t>
      </w:r>
      <w:r w:rsidR="00CD3299">
        <w:rPr>
          <w:sz w:val="22"/>
          <w:szCs w:val="22"/>
        </w:rPr>
        <w:t>s</w:t>
      </w:r>
      <w:r w:rsidR="00CD3299" w:rsidRPr="0004554C">
        <w:rPr>
          <w:sz w:val="22"/>
          <w:szCs w:val="22"/>
        </w:rPr>
        <w:t xml:space="preserve">mluvními </w:t>
      </w:r>
      <w:r w:rsidRPr="0004554C">
        <w:rPr>
          <w:sz w:val="22"/>
          <w:szCs w:val="22"/>
        </w:rPr>
        <w:t xml:space="preserve">stranami, a to vždy v souladu se zákonem. Jakýkoli úkon vedoucí k ukončení této </w:t>
      </w:r>
      <w:r w:rsidR="00CD3299">
        <w:rPr>
          <w:sz w:val="22"/>
          <w:szCs w:val="22"/>
        </w:rPr>
        <w:t>S</w:t>
      </w:r>
      <w:r w:rsidR="00CD3299" w:rsidRPr="0004554C">
        <w:rPr>
          <w:sz w:val="22"/>
          <w:szCs w:val="22"/>
        </w:rPr>
        <w:t xml:space="preserve">mlouvy </w:t>
      </w:r>
      <w:r w:rsidRPr="0004554C">
        <w:rPr>
          <w:sz w:val="22"/>
          <w:szCs w:val="22"/>
        </w:rPr>
        <w:t xml:space="preserve">musí být učiněn v písemné formě a je účinný okamžikem jeho doručení druhé straně. Dodatky k této </w:t>
      </w:r>
      <w:r w:rsidR="00CD3299">
        <w:rPr>
          <w:sz w:val="22"/>
          <w:szCs w:val="22"/>
        </w:rPr>
        <w:t>S</w:t>
      </w:r>
      <w:r w:rsidR="00CD3299" w:rsidRPr="0004554C">
        <w:rPr>
          <w:sz w:val="22"/>
          <w:szCs w:val="22"/>
        </w:rPr>
        <w:t xml:space="preserve">mlouvě </w:t>
      </w:r>
      <w:r w:rsidRPr="0004554C">
        <w:rPr>
          <w:sz w:val="22"/>
          <w:szCs w:val="22"/>
        </w:rPr>
        <w:t xml:space="preserve">nabývají platnosti dnem jejich uzavření, tj. dnem jejich podpisu osobami oprávněnými zastupovat smluvní strany a nabývají účinnosti zveřejněním v registru smluv.  </w:t>
      </w:r>
    </w:p>
    <w:p w14:paraId="102B2952" w14:textId="77777777" w:rsidR="0012693D" w:rsidRPr="0004554C" w:rsidRDefault="00703647" w:rsidP="00D555BA">
      <w:pPr>
        <w:pStyle w:val="HLAVICKA"/>
        <w:numPr>
          <w:ilvl w:val="0"/>
          <w:numId w:val="6"/>
        </w:numPr>
        <w:tabs>
          <w:tab w:val="clear" w:pos="284"/>
          <w:tab w:val="clear" w:pos="644"/>
          <w:tab w:val="clear" w:pos="1134"/>
          <w:tab w:val="left" w:pos="426"/>
        </w:tabs>
        <w:ind w:left="426" w:hanging="426"/>
        <w:jc w:val="both"/>
        <w:rPr>
          <w:sz w:val="22"/>
          <w:szCs w:val="22"/>
        </w:rPr>
      </w:pPr>
      <w:r w:rsidRPr="0076791C">
        <w:rPr>
          <w:sz w:val="22"/>
          <w:szCs w:val="22"/>
          <w:lang w:val="x-none"/>
        </w:rPr>
        <w:t>V případě změn v organizační struktuře smluvních stran, nebo zrušení strany s právním nástupcem, práva a odpovědnost, která jsou důsledkem této Smlouvy</w:t>
      </w:r>
      <w:r w:rsidRPr="0076791C">
        <w:rPr>
          <w:sz w:val="22"/>
          <w:szCs w:val="22"/>
        </w:rPr>
        <w:t>,</w:t>
      </w:r>
      <w:r w:rsidRPr="0076791C">
        <w:rPr>
          <w:sz w:val="22"/>
          <w:szCs w:val="22"/>
          <w:lang w:val="x-none"/>
        </w:rPr>
        <w:t xml:space="preserve"> přejde na právního nástupce původní smluvní strany. Strany jsou povinny informovat jedna druhou neprodleně, pokud jde o tyto eventuality</w:t>
      </w:r>
      <w:r>
        <w:rPr>
          <w:sz w:val="22"/>
          <w:szCs w:val="22"/>
        </w:rPr>
        <w:t>.</w:t>
      </w:r>
    </w:p>
    <w:p w14:paraId="62DCF43F" w14:textId="77777777" w:rsidR="00AA7238" w:rsidRPr="0004554C" w:rsidRDefault="00AA7238" w:rsidP="00D555BA">
      <w:pPr>
        <w:pStyle w:val="HLAVICKA"/>
        <w:numPr>
          <w:ilvl w:val="0"/>
          <w:numId w:val="6"/>
        </w:numPr>
        <w:tabs>
          <w:tab w:val="clear" w:pos="284"/>
          <w:tab w:val="clear" w:pos="644"/>
          <w:tab w:val="left" w:pos="426"/>
        </w:tabs>
        <w:ind w:left="426" w:hanging="426"/>
        <w:jc w:val="both"/>
        <w:rPr>
          <w:sz w:val="22"/>
          <w:szCs w:val="22"/>
        </w:rPr>
      </w:pPr>
      <w:r w:rsidRPr="0004554C">
        <w:rPr>
          <w:sz w:val="22"/>
          <w:szCs w:val="22"/>
        </w:rPr>
        <w:t xml:space="preserve">V případě, že by se kterékoli ustanovení této </w:t>
      </w:r>
      <w:r w:rsidR="00CD3299">
        <w:rPr>
          <w:sz w:val="22"/>
          <w:szCs w:val="22"/>
        </w:rPr>
        <w:t>S</w:t>
      </w:r>
      <w:r w:rsidR="00CD3299" w:rsidRPr="0004554C">
        <w:rPr>
          <w:sz w:val="22"/>
          <w:szCs w:val="22"/>
        </w:rPr>
        <w:t xml:space="preserve">mlouvy </w:t>
      </w:r>
      <w:r w:rsidRPr="0004554C">
        <w:rPr>
          <w:sz w:val="22"/>
          <w:szCs w:val="22"/>
        </w:rPr>
        <w:t xml:space="preserve">ukázalo v budoucnu jako neplatné, nebude to mít vliv na platnost ostatních ustanovení této </w:t>
      </w:r>
      <w:r w:rsidR="00CD3299">
        <w:rPr>
          <w:sz w:val="22"/>
          <w:szCs w:val="22"/>
        </w:rPr>
        <w:t>S</w:t>
      </w:r>
      <w:r w:rsidR="00CD3299" w:rsidRPr="0004554C">
        <w:rPr>
          <w:sz w:val="22"/>
          <w:szCs w:val="22"/>
        </w:rPr>
        <w:t>mlouvy</w:t>
      </w:r>
      <w:r w:rsidRPr="0004554C">
        <w:rPr>
          <w:sz w:val="22"/>
          <w:szCs w:val="22"/>
        </w:rPr>
        <w:t xml:space="preserve">. Místo neplatného ustanovení platí za dohodnuté také ustanovení, které v nejvyšší možné míře zachovává smysl a význam dotčeného ustanovení v kontextu celé </w:t>
      </w:r>
      <w:r w:rsidR="00CD3299">
        <w:rPr>
          <w:sz w:val="22"/>
          <w:szCs w:val="22"/>
        </w:rPr>
        <w:t>S</w:t>
      </w:r>
      <w:r w:rsidR="00CD3299" w:rsidRPr="0004554C">
        <w:rPr>
          <w:sz w:val="22"/>
          <w:szCs w:val="22"/>
        </w:rPr>
        <w:t>mlouvy</w:t>
      </w:r>
      <w:r w:rsidRPr="0004554C">
        <w:rPr>
          <w:sz w:val="22"/>
          <w:szCs w:val="22"/>
        </w:rPr>
        <w:t xml:space="preserve">. </w:t>
      </w:r>
    </w:p>
    <w:p w14:paraId="5192FD56" w14:textId="77777777" w:rsidR="00AA7238" w:rsidRPr="0004554C" w:rsidRDefault="00AA7238" w:rsidP="00D555BA">
      <w:pPr>
        <w:pStyle w:val="HLAVICKA"/>
        <w:numPr>
          <w:ilvl w:val="0"/>
          <w:numId w:val="6"/>
        </w:numPr>
        <w:tabs>
          <w:tab w:val="clear" w:pos="284"/>
          <w:tab w:val="clear" w:pos="644"/>
          <w:tab w:val="clear" w:pos="1134"/>
          <w:tab w:val="left" w:pos="426"/>
        </w:tabs>
        <w:ind w:left="426" w:hanging="426"/>
        <w:jc w:val="both"/>
        <w:rPr>
          <w:sz w:val="22"/>
          <w:szCs w:val="22"/>
        </w:rPr>
      </w:pPr>
      <w:r w:rsidRPr="0004554C">
        <w:rPr>
          <w:sz w:val="22"/>
          <w:szCs w:val="22"/>
        </w:rPr>
        <w:t xml:space="preserve">Vztahy vznikající z této </w:t>
      </w:r>
      <w:r w:rsidR="00CD3299">
        <w:rPr>
          <w:sz w:val="22"/>
          <w:szCs w:val="22"/>
        </w:rPr>
        <w:t>S</w:t>
      </w:r>
      <w:r w:rsidR="00CD3299" w:rsidRPr="0004554C">
        <w:rPr>
          <w:sz w:val="22"/>
          <w:szCs w:val="22"/>
        </w:rPr>
        <w:t>mlouvy</w:t>
      </w:r>
      <w:r w:rsidRPr="0004554C">
        <w:rPr>
          <w:sz w:val="22"/>
          <w:szCs w:val="22"/>
        </w:rPr>
        <w:t xml:space="preserve">, jakož i právní vztahy se </w:t>
      </w:r>
      <w:r w:rsidR="005B7DB7">
        <w:rPr>
          <w:sz w:val="22"/>
          <w:szCs w:val="22"/>
        </w:rPr>
        <w:t>S</w:t>
      </w:r>
      <w:r w:rsidRPr="0004554C">
        <w:rPr>
          <w:sz w:val="22"/>
          <w:szCs w:val="22"/>
        </w:rPr>
        <w:t>mlouvou související, se řídí zákonem č. 89/2012 Sb., občanský zákoník, ve  znění pozdějších předpisů.</w:t>
      </w:r>
    </w:p>
    <w:p w14:paraId="0F0DAE07" w14:textId="77777777" w:rsidR="00AA7238" w:rsidRPr="0004554C" w:rsidRDefault="00AA7238" w:rsidP="00D555BA">
      <w:pPr>
        <w:pStyle w:val="HLAVICKA"/>
        <w:numPr>
          <w:ilvl w:val="0"/>
          <w:numId w:val="6"/>
        </w:numPr>
        <w:tabs>
          <w:tab w:val="clear" w:pos="284"/>
          <w:tab w:val="clear" w:pos="644"/>
          <w:tab w:val="clear" w:pos="1134"/>
          <w:tab w:val="left" w:pos="426"/>
        </w:tabs>
        <w:ind w:left="426" w:hanging="426"/>
        <w:jc w:val="both"/>
        <w:rPr>
          <w:sz w:val="22"/>
          <w:szCs w:val="22"/>
        </w:rPr>
      </w:pPr>
      <w:r w:rsidRPr="0004554C">
        <w:rPr>
          <w:sz w:val="22"/>
          <w:szCs w:val="22"/>
        </w:rPr>
        <w:t xml:space="preserve">Tato </w:t>
      </w:r>
      <w:r w:rsidR="00CD3299">
        <w:rPr>
          <w:sz w:val="22"/>
          <w:szCs w:val="22"/>
        </w:rPr>
        <w:t>S</w:t>
      </w:r>
      <w:r w:rsidR="00CD3299" w:rsidRPr="0004554C">
        <w:rPr>
          <w:sz w:val="22"/>
          <w:szCs w:val="22"/>
        </w:rPr>
        <w:t xml:space="preserve">mlouva </w:t>
      </w:r>
      <w:r w:rsidRPr="0004554C">
        <w:rPr>
          <w:sz w:val="22"/>
          <w:szCs w:val="22"/>
        </w:rPr>
        <w:t xml:space="preserve">je vyhotovena ve </w:t>
      </w:r>
      <w:r w:rsidR="00CD3299">
        <w:rPr>
          <w:sz w:val="22"/>
          <w:szCs w:val="22"/>
        </w:rPr>
        <w:t>třech</w:t>
      </w:r>
      <w:r w:rsidR="00CD3299" w:rsidRPr="0004554C">
        <w:rPr>
          <w:sz w:val="22"/>
          <w:szCs w:val="22"/>
        </w:rPr>
        <w:t xml:space="preserve"> </w:t>
      </w:r>
      <w:r w:rsidRPr="0004554C">
        <w:rPr>
          <w:sz w:val="22"/>
          <w:szCs w:val="22"/>
        </w:rPr>
        <w:t>stejnopisech s platností originálu, z nichž</w:t>
      </w:r>
      <w:r w:rsidR="005E5FF8">
        <w:rPr>
          <w:sz w:val="22"/>
          <w:szCs w:val="22"/>
        </w:rPr>
        <w:t xml:space="preserve"> </w:t>
      </w:r>
      <w:r w:rsidR="00CD3299">
        <w:rPr>
          <w:sz w:val="22"/>
          <w:szCs w:val="22"/>
        </w:rPr>
        <w:t>o</w:t>
      </w:r>
      <w:r w:rsidR="005E5FF8" w:rsidRPr="0004554C">
        <w:rPr>
          <w:sz w:val="22"/>
          <w:szCs w:val="22"/>
        </w:rPr>
        <w:t xml:space="preserve">bjednatel </w:t>
      </w:r>
      <w:r w:rsidRPr="0004554C">
        <w:rPr>
          <w:sz w:val="22"/>
          <w:szCs w:val="22"/>
        </w:rPr>
        <w:t xml:space="preserve">obdrží </w:t>
      </w:r>
      <w:r w:rsidR="00CD3299">
        <w:rPr>
          <w:sz w:val="22"/>
          <w:szCs w:val="22"/>
        </w:rPr>
        <w:t>dvě</w:t>
      </w:r>
      <w:r w:rsidRPr="0004554C">
        <w:rPr>
          <w:sz w:val="22"/>
          <w:szCs w:val="22"/>
        </w:rPr>
        <w:t xml:space="preserve"> vyhotovení</w:t>
      </w:r>
      <w:r w:rsidR="00CD3299">
        <w:rPr>
          <w:sz w:val="22"/>
          <w:szCs w:val="22"/>
        </w:rPr>
        <w:t xml:space="preserve"> a p</w:t>
      </w:r>
      <w:r w:rsidR="00CD3299" w:rsidRPr="0004554C">
        <w:rPr>
          <w:sz w:val="22"/>
          <w:szCs w:val="22"/>
        </w:rPr>
        <w:t>oskytovatel</w:t>
      </w:r>
      <w:r w:rsidR="00CD3299">
        <w:rPr>
          <w:sz w:val="22"/>
          <w:szCs w:val="22"/>
        </w:rPr>
        <w:t xml:space="preserve"> obdrží jedno vyhotovení.</w:t>
      </w:r>
    </w:p>
    <w:p w14:paraId="1AD9F798" w14:textId="77777777" w:rsidR="00AA7238" w:rsidRPr="0004554C" w:rsidRDefault="00AA7238" w:rsidP="00D555BA">
      <w:pPr>
        <w:pStyle w:val="HLAVICKA"/>
        <w:numPr>
          <w:ilvl w:val="0"/>
          <w:numId w:val="6"/>
        </w:numPr>
        <w:tabs>
          <w:tab w:val="clear" w:pos="284"/>
          <w:tab w:val="clear" w:pos="644"/>
          <w:tab w:val="clear" w:pos="1134"/>
          <w:tab w:val="left" w:pos="426"/>
        </w:tabs>
        <w:ind w:left="426" w:hanging="426"/>
        <w:jc w:val="both"/>
        <w:rPr>
          <w:sz w:val="22"/>
          <w:szCs w:val="22"/>
        </w:rPr>
      </w:pPr>
      <w:r w:rsidRPr="0004554C">
        <w:rPr>
          <w:sz w:val="22"/>
          <w:szCs w:val="22"/>
        </w:rPr>
        <w:t xml:space="preserve">Nedílnou součástí této </w:t>
      </w:r>
      <w:r w:rsidR="00CD3299">
        <w:rPr>
          <w:sz w:val="22"/>
          <w:szCs w:val="22"/>
        </w:rPr>
        <w:t>S</w:t>
      </w:r>
      <w:r w:rsidR="00CD3299" w:rsidRPr="0004554C">
        <w:rPr>
          <w:sz w:val="22"/>
          <w:szCs w:val="22"/>
        </w:rPr>
        <w:t xml:space="preserve">mlouvy </w:t>
      </w:r>
      <w:r w:rsidRPr="0004554C">
        <w:rPr>
          <w:sz w:val="22"/>
          <w:szCs w:val="22"/>
        </w:rPr>
        <w:t xml:space="preserve">je nabídka poskytovatele. Pokud některá záležitost není řešena touto </w:t>
      </w:r>
      <w:r w:rsidR="00CD3299">
        <w:rPr>
          <w:sz w:val="22"/>
          <w:szCs w:val="22"/>
        </w:rPr>
        <w:t>S</w:t>
      </w:r>
      <w:r w:rsidR="00CD3299" w:rsidRPr="0004554C">
        <w:rPr>
          <w:sz w:val="22"/>
          <w:szCs w:val="22"/>
        </w:rPr>
        <w:t>mlouvou</w:t>
      </w:r>
      <w:r w:rsidRPr="0004554C">
        <w:rPr>
          <w:sz w:val="22"/>
          <w:szCs w:val="22"/>
        </w:rPr>
        <w:t>, postupuje se dle nabídky poskytovatele, případně dle zadávací dokumentace.</w:t>
      </w:r>
    </w:p>
    <w:p w14:paraId="36FC4CC6" w14:textId="77777777" w:rsidR="00AA7238" w:rsidRPr="0004554C" w:rsidRDefault="00AA7238" w:rsidP="00D555BA">
      <w:pPr>
        <w:pStyle w:val="HLAVICKA"/>
        <w:numPr>
          <w:ilvl w:val="0"/>
          <w:numId w:val="6"/>
        </w:numPr>
        <w:tabs>
          <w:tab w:val="clear" w:pos="284"/>
          <w:tab w:val="clear" w:pos="644"/>
          <w:tab w:val="clear" w:pos="1134"/>
          <w:tab w:val="left" w:pos="426"/>
        </w:tabs>
        <w:ind w:left="426" w:hanging="426"/>
        <w:jc w:val="both"/>
        <w:rPr>
          <w:sz w:val="22"/>
          <w:szCs w:val="22"/>
        </w:rPr>
      </w:pPr>
      <w:r w:rsidRPr="0004554C">
        <w:rPr>
          <w:sz w:val="22"/>
          <w:szCs w:val="22"/>
        </w:rPr>
        <w:t xml:space="preserve">Smluvní strany prohlašují, že si tuto smlouvu přečetly, porozuměly jí, s jejím zněním souhlasí a na důkaz pravé a svobodné vůle prosté tísně připojují níže své podpisy. </w:t>
      </w:r>
    </w:p>
    <w:p w14:paraId="081A1782" w14:textId="77777777" w:rsidR="00AA7238" w:rsidRPr="0004554C" w:rsidRDefault="00AA7238" w:rsidP="00D555BA">
      <w:pPr>
        <w:pStyle w:val="HLAVICKA"/>
        <w:numPr>
          <w:ilvl w:val="0"/>
          <w:numId w:val="6"/>
        </w:numPr>
        <w:tabs>
          <w:tab w:val="clear" w:pos="284"/>
          <w:tab w:val="clear" w:pos="644"/>
          <w:tab w:val="clear" w:pos="1134"/>
        </w:tabs>
        <w:ind w:left="426" w:hanging="426"/>
        <w:jc w:val="both"/>
        <w:rPr>
          <w:sz w:val="22"/>
          <w:szCs w:val="22"/>
        </w:rPr>
      </w:pPr>
      <w:r w:rsidRPr="0004554C">
        <w:rPr>
          <w:sz w:val="22"/>
          <w:szCs w:val="22"/>
        </w:rPr>
        <w:t xml:space="preserve">Smluvní strany shodně prohlašují, že povinnost uveřejnění této </w:t>
      </w:r>
      <w:r w:rsidR="00CD3299">
        <w:rPr>
          <w:sz w:val="22"/>
          <w:szCs w:val="22"/>
        </w:rPr>
        <w:t>S</w:t>
      </w:r>
      <w:r w:rsidR="00CD3299" w:rsidRPr="0004554C">
        <w:rPr>
          <w:sz w:val="22"/>
          <w:szCs w:val="22"/>
        </w:rPr>
        <w:t xml:space="preserve">mlouvy </w:t>
      </w:r>
      <w:r w:rsidRPr="0004554C">
        <w:rPr>
          <w:sz w:val="22"/>
          <w:szCs w:val="22"/>
        </w:rPr>
        <w:t>dle zákona č.</w:t>
      </w:r>
      <w:r w:rsidR="00CD3299">
        <w:rPr>
          <w:sz w:val="22"/>
          <w:szCs w:val="22"/>
        </w:rPr>
        <w:t> </w:t>
      </w:r>
      <w:r w:rsidRPr="0004554C">
        <w:rPr>
          <w:sz w:val="22"/>
          <w:szCs w:val="22"/>
        </w:rPr>
        <w:t>340/2015 Sb., o zvláštních podmínkách účinnosti některých smluv, uveřejňování těchto smluv a o registru smluv (zákon o registru smluv)</w:t>
      </w:r>
      <w:r w:rsidR="00F45126">
        <w:rPr>
          <w:sz w:val="22"/>
          <w:szCs w:val="22"/>
        </w:rPr>
        <w:t>, ve znění pozdějších předpisů,</w:t>
      </w:r>
      <w:r w:rsidRPr="0004554C">
        <w:rPr>
          <w:sz w:val="22"/>
          <w:szCs w:val="22"/>
        </w:rPr>
        <w:t xml:space="preserve"> bude splněna ze strany </w:t>
      </w:r>
      <w:r w:rsidR="00CD3299" w:rsidRPr="00CD3299">
        <w:rPr>
          <w:sz w:val="22"/>
          <w:szCs w:val="22"/>
        </w:rPr>
        <w:t>Domov</w:t>
      </w:r>
      <w:r w:rsidR="00CD3299">
        <w:rPr>
          <w:sz w:val="22"/>
          <w:szCs w:val="22"/>
        </w:rPr>
        <w:t>a</w:t>
      </w:r>
      <w:r w:rsidR="00CD3299" w:rsidRPr="00CD3299">
        <w:rPr>
          <w:sz w:val="22"/>
          <w:szCs w:val="22"/>
        </w:rPr>
        <w:t xml:space="preserve"> </w:t>
      </w:r>
      <w:r w:rsidR="002371DF">
        <w:rPr>
          <w:sz w:val="22"/>
          <w:szCs w:val="22"/>
        </w:rPr>
        <w:t>Velké Březno</w:t>
      </w:r>
      <w:r w:rsidR="00CD3299" w:rsidRPr="00CD3299">
        <w:rPr>
          <w:sz w:val="22"/>
          <w:szCs w:val="22"/>
        </w:rPr>
        <w:t>, příspěvkov</w:t>
      </w:r>
      <w:r w:rsidR="00CD3299">
        <w:rPr>
          <w:sz w:val="22"/>
          <w:szCs w:val="22"/>
        </w:rPr>
        <w:t>é</w:t>
      </w:r>
      <w:r w:rsidR="00CD3299" w:rsidRPr="00CD3299">
        <w:rPr>
          <w:sz w:val="22"/>
          <w:szCs w:val="22"/>
        </w:rPr>
        <w:t xml:space="preserve"> organizace</w:t>
      </w:r>
      <w:r w:rsidRPr="0004554C">
        <w:rPr>
          <w:sz w:val="22"/>
          <w:szCs w:val="22"/>
        </w:rPr>
        <w:t>.</w:t>
      </w:r>
    </w:p>
    <w:p w14:paraId="6C0485F4" w14:textId="77777777" w:rsidR="00AA7238" w:rsidRDefault="00AA7238" w:rsidP="00D555BA">
      <w:pPr>
        <w:pStyle w:val="HLAVICKA"/>
        <w:numPr>
          <w:ilvl w:val="0"/>
          <w:numId w:val="6"/>
        </w:numPr>
        <w:tabs>
          <w:tab w:val="clear" w:pos="284"/>
          <w:tab w:val="clear" w:pos="644"/>
          <w:tab w:val="clear" w:pos="1134"/>
          <w:tab w:val="left" w:pos="426"/>
        </w:tabs>
        <w:ind w:left="426" w:hanging="426"/>
        <w:jc w:val="both"/>
        <w:rPr>
          <w:sz w:val="22"/>
          <w:szCs w:val="22"/>
        </w:rPr>
      </w:pPr>
      <w:r w:rsidRPr="0004554C">
        <w:rPr>
          <w:sz w:val="22"/>
          <w:szCs w:val="22"/>
        </w:rPr>
        <w:t xml:space="preserve">Tato </w:t>
      </w:r>
      <w:r w:rsidR="00CD3299">
        <w:rPr>
          <w:sz w:val="22"/>
          <w:szCs w:val="22"/>
        </w:rPr>
        <w:t>S</w:t>
      </w:r>
      <w:r w:rsidR="00CD3299" w:rsidRPr="0004554C">
        <w:rPr>
          <w:sz w:val="22"/>
          <w:szCs w:val="22"/>
        </w:rPr>
        <w:t xml:space="preserve">mlouva </w:t>
      </w:r>
      <w:r w:rsidRPr="0004554C">
        <w:rPr>
          <w:sz w:val="22"/>
          <w:szCs w:val="22"/>
        </w:rPr>
        <w:t>představuje úplnou dohodu smluvních stran o předmětu této Smlouvy.</w:t>
      </w:r>
    </w:p>
    <w:p w14:paraId="0493D688" w14:textId="77777777" w:rsidR="00AA7238" w:rsidRPr="0004554C" w:rsidRDefault="00AA7238" w:rsidP="00D555BA">
      <w:pPr>
        <w:pStyle w:val="HLAVICKA"/>
        <w:numPr>
          <w:ilvl w:val="0"/>
          <w:numId w:val="6"/>
        </w:numPr>
        <w:tabs>
          <w:tab w:val="clear" w:pos="284"/>
          <w:tab w:val="clear" w:pos="644"/>
          <w:tab w:val="clear" w:pos="1134"/>
          <w:tab w:val="left" w:pos="426"/>
        </w:tabs>
        <w:ind w:left="426" w:hanging="426"/>
        <w:jc w:val="both"/>
        <w:rPr>
          <w:sz w:val="22"/>
          <w:szCs w:val="22"/>
        </w:rPr>
      </w:pPr>
      <w:r w:rsidRPr="0004554C">
        <w:rPr>
          <w:sz w:val="22"/>
          <w:szCs w:val="22"/>
        </w:rPr>
        <w:t>Nedílnou součást Smlouvy tvoří tyto přílohy:</w:t>
      </w:r>
    </w:p>
    <w:p w14:paraId="3699E0AB" w14:textId="77777777" w:rsidR="00AA7238" w:rsidRPr="0004554C" w:rsidRDefault="00AA7238" w:rsidP="00D555BA">
      <w:pPr>
        <w:pStyle w:val="Odstavecseseznamem"/>
        <w:widowControl w:val="0"/>
        <w:numPr>
          <w:ilvl w:val="0"/>
          <w:numId w:val="14"/>
        </w:numPr>
        <w:spacing w:after="60" w:line="360" w:lineRule="auto"/>
        <w:jc w:val="both"/>
        <w:rPr>
          <w:rFonts w:ascii="Arial" w:hAnsi="Arial" w:cs="Arial"/>
          <w:kern w:val="1"/>
          <w:sz w:val="22"/>
          <w:szCs w:val="22"/>
          <w:lang w:eastAsia="cs-CZ"/>
        </w:rPr>
      </w:pPr>
      <w:r w:rsidRPr="0004554C">
        <w:rPr>
          <w:rFonts w:ascii="Arial" w:hAnsi="Arial" w:cs="Arial"/>
          <w:kern w:val="1"/>
          <w:sz w:val="22"/>
          <w:szCs w:val="22"/>
          <w:lang w:eastAsia="cs-CZ"/>
        </w:rPr>
        <w:t xml:space="preserve">Cenová nabídka </w:t>
      </w:r>
      <w:r w:rsidR="009E57C0" w:rsidRPr="0004554C">
        <w:rPr>
          <w:rFonts w:ascii="Arial" w:hAnsi="Arial" w:cs="Arial"/>
          <w:kern w:val="1"/>
          <w:sz w:val="22"/>
          <w:szCs w:val="22"/>
          <w:lang w:eastAsia="cs-CZ"/>
        </w:rPr>
        <w:t>poskytovatele</w:t>
      </w:r>
      <w:r w:rsidRPr="0004554C">
        <w:rPr>
          <w:rFonts w:ascii="Arial" w:hAnsi="Arial" w:cs="Arial"/>
          <w:kern w:val="1"/>
          <w:sz w:val="22"/>
          <w:szCs w:val="22"/>
          <w:lang w:eastAsia="cs-CZ"/>
        </w:rPr>
        <w:t xml:space="preserve"> (</w:t>
      </w:r>
      <w:r w:rsidR="005C503F">
        <w:rPr>
          <w:rFonts w:ascii="Arial" w:hAnsi="Arial" w:cs="Arial"/>
          <w:kern w:val="1"/>
          <w:sz w:val="22"/>
          <w:szCs w:val="22"/>
          <w:lang w:eastAsia="cs-CZ"/>
        </w:rPr>
        <w:t>K</w:t>
      </w:r>
      <w:r w:rsidRPr="0004554C">
        <w:rPr>
          <w:rFonts w:ascii="Arial" w:hAnsi="Arial" w:cs="Arial"/>
          <w:kern w:val="1"/>
          <w:sz w:val="22"/>
          <w:szCs w:val="22"/>
          <w:lang w:eastAsia="cs-CZ"/>
        </w:rPr>
        <w:t>rycí list nabídky)</w:t>
      </w:r>
    </w:p>
    <w:p w14:paraId="484CE1FA" w14:textId="77777777" w:rsidR="004B4EE1" w:rsidRPr="0004554C" w:rsidRDefault="004B4EE1" w:rsidP="00AE2A50">
      <w:pPr>
        <w:widowControl w:val="0"/>
        <w:spacing w:line="360" w:lineRule="auto"/>
        <w:jc w:val="both"/>
        <w:rPr>
          <w:rFonts w:ascii="Arial" w:hAnsi="Arial" w:cs="Arial"/>
          <w:kern w:val="1"/>
          <w:sz w:val="22"/>
          <w:szCs w:val="22"/>
          <w:lang w:eastAsia="cs-CZ"/>
        </w:rPr>
      </w:pPr>
    </w:p>
    <w:p w14:paraId="48861633" w14:textId="77777777" w:rsidR="0086041D" w:rsidRPr="0004554C" w:rsidRDefault="0086041D" w:rsidP="0086041D">
      <w:pPr>
        <w:pStyle w:val="Zkladntext2"/>
        <w:tabs>
          <w:tab w:val="left" w:pos="426"/>
        </w:tabs>
        <w:spacing w:before="60" w:after="60"/>
        <w:rPr>
          <w:rFonts w:ascii="Arial" w:hAnsi="Arial" w:cs="Arial"/>
          <w:b/>
          <w:sz w:val="22"/>
          <w:szCs w:val="22"/>
        </w:rPr>
      </w:pPr>
      <w:r w:rsidRPr="0004554C">
        <w:rPr>
          <w:rFonts w:ascii="Arial" w:hAnsi="Arial" w:cs="Arial"/>
          <w:b/>
          <w:sz w:val="22"/>
          <w:szCs w:val="22"/>
        </w:rPr>
        <w:t xml:space="preserve">Smluvní strany prohlašují, že si tuto Smlouvu přečetly, že s jejím obsahem souhlasí </w:t>
      </w:r>
      <w:r w:rsidR="00A95A05">
        <w:rPr>
          <w:rFonts w:ascii="Arial" w:hAnsi="Arial" w:cs="Arial"/>
          <w:b/>
          <w:sz w:val="22"/>
          <w:szCs w:val="22"/>
        </w:rPr>
        <w:br/>
      </w:r>
      <w:r w:rsidRPr="0004554C">
        <w:rPr>
          <w:rFonts w:ascii="Arial" w:hAnsi="Arial" w:cs="Arial"/>
          <w:b/>
          <w:sz w:val="22"/>
          <w:szCs w:val="22"/>
        </w:rPr>
        <w:t>a na důkaz toho k ní připojují svoje podpisy.</w:t>
      </w:r>
    </w:p>
    <w:p w14:paraId="5B0E8F52" w14:textId="77777777" w:rsidR="00AE2A50" w:rsidRPr="0004554C" w:rsidRDefault="00AE2A50" w:rsidP="00AE2A50">
      <w:pPr>
        <w:widowControl w:val="0"/>
        <w:spacing w:line="360" w:lineRule="auto"/>
        <w:jc w:val="both"/>
        <w:rPr>
          <w:rFonts w:ascii="Arial" w:hAnsi="Arial" w:cs="Arial"/>
          <w:kern w:val="1"/>
          <w:sz w:val="22"/>
          <w:szCs w:val="22"/>
          <w:lang w:eastAsia="cs-CZ"/>
        </w:rPr>
      </w:pPr>
    </w:p>
    <w:p w14:paraId="589D331A" w14:textId="77777777" w:rsidR="00AA7238" w:rsidRPr="0004554C" w:rsidRDefault="003F277A" w:rsidP="00AA7238">
      <w:pPr>
        <w:spacing w:before="60" w:after="60"/>
        <w:rPr>
          <w:rFonts w:ascii="Arial" w:hAnsi="Arial" w:cs="Arial"/>
          <w:sz w:val="22"/>
          <w:szCs w:val="22"/>
          <w:lang w:eastAsia="cs-CZ"/>
        </w:rPr>
      </w:pPr>
      <w:r>
        <w:rPr>
          <w:rFonts w:ascii="Arial" w:hAnsi="Arial" w:cs="Arial"/>
          <w:sz w:val="22"/>
          <w:szCs w:val="22"/>
          <w:lang w:eastAsia="cs-CZ"/>
        </w:rPr>
        <w:t>V Ústí nad Labem dne</w:t>
      </w:r>
      <w:r w:rsidR="00D21A98">
        <w:rPr>
          <w:rFonts w:ascii="Arial" w:hAnsi="Arial" w:cs="Arial"/>
          <w:sz w:val="22"/>
          <w:szCs w:val="22"/>
          <w:lang w:eastAsia="cs-CZ"/>
        </w:rPr>
        <w:t>:</w:t>
      </w:r>
      <w:r>
        <w:rPr>
          <w:rFonts w:ascii="Arial" w:hAnsi="Arial" w:cs="Arial"/>
          <w:sz w:val="22"/>
          <w:szCs w:val="22"/>
          <w:lang w:eastAsia="cs-CZ"/>
        </w:rPr>
        <w:tab/>
        <w:t xml:space="preserve"> </w:t>
      </w:r>
      <w:r>
        <w:rPr>
          <w:rFonts w:ascii="Arial" w:hAnsi="Arial" w:cs="Arial"/>
          <w:sz w:val="22"/>
          <w:szCs w:val="22"/>
          <w:lang w:eastAsia="cs-CZ"/>
        </w:rPr>
        <w:tab/>
      </w:r>
      <w:r w:rsidR="00AA7238" w:rsidRPr="0004554C">
        <w:rPr>
          <w:rFonts w:ascii="Arial" w:hAnsi="Arial" w:cs="Arial"/>
          <w:sz w:val="22"/>
          <w:szCs w:val="22"/>
          <w:lang w:eastAsia="cs-CZ"/>
        </w:rPr>
        <w:tab/>
      </w:r>
      <w:r w:rsidR="007419F5" w:rsidRPr="0004554C">
        <w:rPr>
          <w:rFonts w:ascii="Arial" w:hAnsi="Arial" w:cs="Arial"/>
          <w:sz w:val="22"/>
          <w:szCs w:val="22"/>
          <w:lang w:eastAsia="cs-CZ"/>
        </w:rPr>
        <w:tab/>
      </w:r>
      <w:permStart w:id="143927688" w:edGrp="everyone"/>
      <w:r w:rsidR="00AA7238" w:rsidRPr="0004554C">
        <w:rPr>
          <w:rFonts w:ascii="Arial" w:hAnsi="Arial" w:cs="Arial"/>
          <w:sz w:val="22"/>
          <w:szCs w:val="22"/>
          <w:lang w:eastAsia="cs-CZ"/>
        </w:rPr>
        <w:t>V…….……….</w:t>
      </w:r>
      <w:proofErr w:type="gramStart"/>
      <w:r w:rsidR="00AA7238" w:rsidRPr="0004554C">
        <w:rPr>
          <w:rFonts w:ascii="Arial" w:hAnsi="Arial" w:cs="Arial"/>
          <w:sz w:val="22"/>
          <w:szCs w:val="22"/>
          <w:lang w:eastAsia="cs-CZ"/>
        </w:rPr>
        <w:t>…..  dne</w:t>
      </w:r>
      <w:proofErr w:type="gramEnd"/>
      <w:r w:rsidR="00AA7238" w:rsidRPr="0004554C">
        <w:rPr>
          <w:rFonts w:ascii="Arial" w:hAnsi="Arial" w:cs="Arial"/>
          <w:sz w:val="22"/>
          <w:szCs w:val="22"/>
          <w:lang w:eastAsia="cs-CZ"/>
        </w:rPr>
        <w:t xml:space="preserve"> ..…………………</w:t>
      </w:r>
    </w:p>
    <w:permEnd w:id="143927688"/>
    <w:p w14:paraId="21BE3F05" w14:textId="77777777" w:rsidR="00AA7238" w:rsidRPr="0004554C" w:rsidRDefault="00AA7238" w:rsidP="00AA7238">
      <w:pPr>
        <w:spacing w:before="60" w:after="60"/>
        <w:rPr>
          <w:rFonts w:ascii="Arial" w:hAnsi="Arial" w:cs="Arial"/>
          <w:sz w:val="22"/>
          <w:szCs w:val="22"/>
          <w:lang w:eastAsia="cs-CZ"/>
        </w:rPr>
      </w:pPr>
      <w:r w:rsidRPr="0004554C">
        <w:rPr>
          <w:rFonts w:ascii="Arial" w:hAnsi="Arial" w:cs="Arial"/>
          <w:sz w:val="22"/>
          <w:szCs w:val="22"/>
          <w:lang w:eastAsia="cs-CZ"/>
        </w:rPr>
        <w:t>Objednatel:</w:t>
      </w:r>
      <w:r w:rsidRPr="0004554C">
        <w:rPr>
          <w:rFonts w:ascii="Arial" w:hAnsi="Arial" w:cs="Arial"/>
          <w:sz w:val="22"/>
          <w:szCs w:val="22"/>
          <w:lang w:eastAsia="cs-CZ"/>
        </w:rPr>
        <w:tab/>
      </w:r>
      <w:r w:rsidRPr="0004554C">
        <w:rPr>
          <w:rFonts w:ascii="Arial" w:hAnsi="Arial" w:cs="Arial"/>
          <w:sz w:val="22"/>
          <w:szCs w:val="22"/>
          <w:lang w:eastAsia="cs-CZ"/>
        </w:rPr>
        <w:tab/>
      </w:r>
      <w:r w:rsidRPr="0004554C">
        <w:rPr>
          <w:rFonts w:ascii="Arial" w:hAnsi="Arial" w:cs="Arial"/>
          <w:sz w:val="22"/>
          <w:szCs w:val="22"/>
          <w:lang w:eastAsia="cs-CZ"/>
        </w:rPr>
        <w:tab/>
      </w:r>
      <w:r w:rsidRPr="0004554C">
        <w:rPr>
          <w:rFonts w:ascii="Arial" w:hAnsi="Arial" w:cs="Arial"/>
          <w:sz w:val="22"/>
          <w:szCs w:val="22"/>
          <w:lang w:eastAsia="cs-CZ"/>
        </w:rPr>
        <w:tab/>
      </w:r>
      <w:r w:rsidRPr="0004554C">
        <w:rPr>
          <w:rFonts w:ascii="Arial" w:hAnsi="Arial" w:cs="Arial"/>
          <w:sz w:val="22"/>
          <w:szCs w:val="22"/>
          <w:lang w:eastAsia="cs-CZ"/>
        </w:rPr>
        <w:tab/>
      </w:r>
      <w:r w:rsidR="007419F5" w:rsidRPr="0004554C">
        <w:rPr>
          <w:rFonts w:ascii="Arial" w:hAnsi="Arial" w:cs="Arial"/>
          <w:sz w:val="22"/>
          <w:szCs w:val="22"/>
          <w:lang w:eastAsia="cs-CZ"/>
        </w:rPr>
        <w:tab/>
      </w:r>
      <w:r w:rsidR="00AD009F" w:rsidRPr="0004554C">
        <w:rPr>
          <w:rFonts w:ascii="Arial" w:hAnsi="Arial" w:cs="Arial"/>
          <w:sz w:val="22"/>
          <w:szCs w:val="22"/>
          <w:lang w:eastAsia="cs-CZ"/>
        </w:rPr>
        <w:t>Poskytovatel</w:t>
      </w:r>
      <w:r w:rsidRPr="0004554C">
        <w:rPr>
          <w:rFonts w:ascii="Arial" w:hAnsi="Arial" w:cs="Arial"/>
          <w:sz w:val="22"/>
          <w:szCs w:val="22"/>
          <w:lang w:eastAsia="cs-CZ"/>
        </w:rPr>
        <w:t>:</w:t>
      </w:r>
    </w:p>
    <w:p w14:paraId="1A845CBD" w14:textId="77777777" w:rsidR="00EF13D6" w:rsidRDefault="00EF13D6" w:rsidP="00AA7238">
      <w:pPr>
        <w:spacing w:before="60" w:after="60"/>
        <w:rPr>
          <w:rFonts w:ascii="Arial" w:hAnsi="Arial" w:cs="Arial"/>
          <w:sz w:val="22"/>
          <w:szCs w:val="22"/>
          <w:lang w:eastAsia="cs-CZ"/>
        </w:rPr>
      </w:pPr>
    </w:p>
    <w:p w14:paraId="62E681CB" w14:textId="77777777" w:rsidR="00EF13D6" w:rsidRDefault="00EF13D6" w:rsidP="00AA7238">
      <w:pPr>
        <w:spacing w:before="60" w:after="60"/>
        <w:rPr>
          <w:rFonts w:ascii="Arial" w:hAnsi="Arial" w:cs="Arial"/>
          <w:sz w:val="22"/>
          <w:szCs w:val="22"/>
          <w:lang w:eastAsia="cs-CZ"/>
        </w:rPr>
      </w:pPr>
    </w:p>
    <w:p w14:paraId="400E3F5C" w14:textId="77777777" w:rsidR="002371DF" w:rsidRPr="0004554C" w:rsidRDefault="002371DF" w:rsidP="00AA7238">
      <w:pPr>
        <w:spacing w:before="60" w:after="60"/>
        <w:rPr>
          <w:rFonts w:ascii="Arial" w:hAnsi="Arial" w:cs="Arial"/>
          <w:sz w:val="22"/>
          <w:szCs w:val="22"/>
          <w:lang w:eastAsia="cs-CZ"/>
        </w:rPr>
      </w:pPr>
    </w:p>
    <w:p w14:paraId="7DA17480" w14:textId="77777777" w:rsidR="00AA7238" w:rsidRPr="0004554C" w:rsidRDefault="001C1E25" w:rsidP="001526FA">
      <w:pPr>
        <w:tabs>
          <w:tab w:val="center" w:pos="1985"/>
          <w:tab w:val="center" w:pos="7088"/>
        </w:tabs>
        <w:spacing w:before="60" w:after="60"/>
        <w:rPr>
          <w:rFonts w:ascii="Arial" w:hAnsi="Arial" w:cs="Arial"/>
          <w:sz w:val="22"/>
          <w:szCs w:val="22"/>
          <w:lang w:eastAsia="cs-CZ"/>
        </w:rPr>
      </w:pPr>
      <w:r>
        <w:rPr>
          <w:rFonts w:ascii="Arial" w:hAnsi="Arial" w:cs="Arial"/>
          <w:sz w:val="22"/>
          <w:szCs w:val="22"/>
          <w:lang w:eastAsia="cs-CZ"/>
        </w:rPr>
        <w:tab/>
        <w:t>.</w:t>
      </w:r>
      <w:r w:rsidR="00AA7238" w:rsidRPr="0004554C">
        <w:rPr>
          <w:rFonts w:ascii="Arial" w:hAnsi="Arial" w:cs="Arial"/>
          <w:sz w:val="22"/>
          <w:szCs w:val="22"/>
          <w:lang w:eastAsia="cs-CZ"/>
        </w:rPr>
        <w:t>………………………………….</w:t>
      </w:r>
      <w:r w:rsidR="00AA7238" w:rsidRPr="0004554C">
        <w:rPr>
          <w:rFonts w:ascii="Arial" w:hAnsi="Arial" w:cs="Arial"/>
          <w:sz w:val="22"/>
          <w:szCs w:val="22"/>
          <w:lang w:eastAsia="cs-CZ"/>
        </w:rPr>
        <w:tab/>
      </w:r>
      <w:r>
        <w:rPr>
          <w:rFonts w:ascii="Arial" w:hAnsi="Arial" w:cs="Arial"/>
          <w:sz w:val="22"/>
          <w:szCs w:val="22"/>
          <w:lang w:eastAsia="cs-CZ"/>
        </w:rPr>
        <w:t>.</w:t>
      </w:r>
      <w:r w:rsidR="00AA7238" w:rsidRPr="0004554C">
        <w:rPr>
          <w:rFonts w:ascii="Arial" w:hAnsi="Arial" w:cs="Arial"/>
          <w:sz w:val="22"/>
          <w:szCs w:val="22"/>
          <w:lang w:eastAsia="cs-CZ"/>
        </w:rPr>
        <w:t>………………………………….</w:t>
      </w:r>
    </w:p>
    <w:p w14:paraId="35FF48AA" w14:textId="77777777" w:rsidR="00AA7238" w:rsidRPr="0004554C" w:rsidRDefault="001C1E25" w:rsidP="001526FA">
      <w:pPr>
        <w:tabs>
          <w:tab w:val="center" w:pos="1985"/>
          <w:tab w:val="center" w:pos="7088"/>
        </w:tabs>
        <w:spacing w:before="60" w:after="60"/>
        <w:rPr>
          <w:rFonts w:ascii="Arial" w:hAnsi="Arial" w:cs="Arial"/>
          <w:b/>
          <w:sz w:val="22"/>
          <w:szCs w:val="22"/>
          <w:lang w:eastAsia="cs-CZ"/>
        </w:rPr>
      </w:pPr>
      <w:r>
        <w:rPr>
          <w:rFonts w:ascii="Arial" w:hAnsi="Arial" w:cs="Arial"/>
          <w:b/>
          <w:sz w:val="22"/>
          <w:szCs w:val="22"/>
          <w:lang w:eastAsia="cs-CZ"/>
        </w:rPr>
        <w:tab/>
      </w:r>
      <w:r w:rsidR="001526FA" w:rsidRPr="001526FA">
        <w:rPr>
          <w:rFonts w:ascii="Arial" w:hAnsi="Arial" w:cs="Arial"/>
          <w:b/>
          <w:sz w:val="22"/>
          <w:szCs w:val="22"/>
          <w:lang w:eastAsia="cs-CZ"/>
        </w:rPr>
        <w:t>Mgr. Tomáš Kříž, MBA</w:t>
      </w:r>
      <w:r w:rsidR="00D21A98" w:rsidRPr="00D21A98">
        <w:rPr>
          <w:rFonts w:ascii="Arial" w:hAnsi="Arial" w:cs="Arial"/>
          <w:b/>
          <w:sz w:val="22"/>
          <w:szCs w:val="22"/>
          <w:lang w:eastAsia="cs-CZ"/>
        </w:rPr>
        <w:t>, ředitel</w:t>
      </w:r>
      <w:r w:rsidR="00AA7238" w:rsidRPr="0004554C">
        <w:rPr>
          <w:rFonts w:ascii="Arial" w:hAnsi="Arial" w:cs="Arial"/>
          <w:b/>
          <w:sz w:val="22"/>
          <w:szCs w:val="22"/>
          <w:lang w:eastAsia="cs-CZ"/>
        </w:rPr>
        <w:tab/>
      </w:r>
      <w:permStart w:id="482818402" w:edGrp="everyone"/>
      <w:r w:rsidR="00257591">
        <w:rPr>
          <w:rFonts w:ascii="Arial" w:hAnsi="Arial" w:cs="Arial"/>
          <w:b/>
          <w:sz w:val="22"/>
          <w:szCs w:val="22"/>
          <w:lang w:eastAsia="cs-CZ"/>
        </w:rPr>
        <w:t xml:space="preserve">  </w:t>
      </w:r>
      <w:r w:rsidR="007419F5" w:rsidRPr="0004554C">
        <w:rPr>
          <w:rFonts w:ascii="Arial" w:hAnsi="Arial" w:cs="Arial"/>
          <w:b/>
          <w:i/>
          <w:sz w:val="22"/>
          <w:szCs w:val="22"/>
          <w:lang w:eastAsia="cs-CZ"/>
        </w:rPr>
        <w:t xml:space="preserve"> </w:t>
      </w:r>
      <w:r w:rsidR="001B4C82" w:rsidRPr="0004554C">
        <w:rPr>
          <w:rFonts w:ascii="Arial" w:hAnsi="Arial" w:cs="Arial"/>
          <w:b/>
          <w:i/>
          <w:sz w:val="22"/>
          <w:szCs w:val="22"/>
          <w:lang w:eastAsia="cs-CZ"/>
        </w:rPr>
        <w:t>Jméno a příjmení</w:t>
      </w:r>
    </w:p>
    <w:permEnd w:id="482818402"/>
    <w:p w14:paraId="1D936678" w14:textId="77777777" w:rsidR="007419F5" w:rsidRPr="0004554C" w:rsidRDefault="001C1E25" w:rsidP="001526FA">
      <w:pPr>
        <w:tabs>
          <w:tab w:val="center" w:pos="1985"/>
          <w:tab w:val="center" w:pos="7088"/>
        </w:tabs>
        <w:spacing w:before="60" w:after="60"/>
        <w:rPr>
          <w:rFonts w:ascii="Arial" w:hAnsi="Arial" w:cs="Arial"/>
          <w:sz w:val="22"/>
          <w:szCs w:val="22"/>
          <w:lang w:eastAsia="cs-CZ"/>
        </w:rPr>
      </w:pPr>
      <w:r>
        <w:rPr>
          <w:rFonts w:ascii="Arial" w:hAnsi="Arial" w:cs="Arial"/>
          <w:sz w:val="22"/>
          <w:szCs w:val="22"/>
          <w:lang w:eastAsia="cs-CZ"/>
        </w:rPr>
        <w:tab/>
      </w:r>
      <w:r w:rsidR="00D21A98" w:rsidRPr="00D21A98">
        <w:rPr>
          <w:rFonts w:ascii="Arial" w:hAnsi="Arial" w:cs="Arial"/>
          <w:sz w:val="22"/>
          <w:szCs w:val="22"/>
          <w:lang w:eastAsia="cs-CZ"/>
        </w:rPr>
        <w:t xml:space="preserve">Domov </w:t>
      </w:r>
      <w:r w:rsidR="001526FA">
        <w:rPr>
          <w:rFonts w:ascii="Arial" w:hAnsi="Arial" w:cs="Arial"/>
          <w:sz w:val="22"/>
          <w:szCs w:val="22"/>
          <w:lang w:eastAsia="cs-CZ"/>
        </w:rPr>
        <w:t>Velké</w:t>
      </w:r>
      <w:r w:rsidR="00DE68AD" w:rsidRPr="00DE68AD">
        <w:rPr>
          <w:rFonts w:ascii="Arial" w:hAnsi="Arial" w:cs="Arial"/>
          <w:sz w:val="22"/>
          <w:szCs w:val="22"/>
          <w:lang w:eastAsia="cs-CZ"/>
        </w:rPr>
        <w:t xml:space="preserve"> Březno</w:t>
      </w:r>
      <w:r w:rsidR="00D21A98" w:rsidRPr="00D21A98">
        <w:rPr>
          <w:rFonts w:ascii="Arial" w:hAnsi="Arial" w:cs="Arial"/>
          <w:sz w:val="22"/>
          <w:szCs w:val="22"/>
          <w:lang w:eastAsia="cs-CZ"/>
        </w:rPr>
        <w:t xml:space="preserve">, </w:t>
      </w:r>
      <w:r w:rsidR="00D21A98">
        <w:rPr>
          <w:rFonts w:ascii="Arial" w:hAnsi="Arial" w:cs="Arial"/>
          <w:sz w:val="22"/>
          <w:szCs w:val="22"/>
          <w:lang w:eastAsia="cs-CZ"/>
        </w:rPr>
        <w:t>p.o.</w:t>
      </w:r>
      <w:r>
        <w:rPr>
          <w:rFonts w:ascii="Arial" w:hAnsi="Arial" w:cs="Arial"/>
          <w:sz w:val="22"/>
          <w:szCs w:val="22"/>
          <w:lang w:eastAsia="cs-CZ"/>
        </w:rPr>
        <w:tab/>
      </w:r>
      <w:permStart w:id="1177498622" w:edGrp="everyone"/>
      <w:r w:rsidR="00257591" w:rsidRPr="00CF0461">
        <w:rPr>
          <w:rFonts w:ascii="Arial" w:hAnsi="Arial" w:cs="Arial"/>
          <w:sz w:val="22"/>
          <w:szCs w:val="22"/>
          <w:lang w:eastAsia="cs-CZ"/>
        </w:rPr>
        <w:t xml:space="preserve">   </w:t>
      </w:r>
      <w:r w:rsidR="001B4C82" w:rsidRPr="00CF0461">
        <w:rPr>
          <w:rFonts w:ascii="Arial" w:hAnsi="Arial" w:cs="Arial"/>
          <w:i/>
          <w:sz w:val="22"/>
          <w:szCs w:val="22"/>
          <w:lang w:eastAsia="cs-CZ"/>
        </w:rPr>
        <w:t xml:space="preserve">osoba oprávněná jednat </w:t>
      </w:r>
      <w:permEnd w:id="1177498622"/>
    </w:p>
    <w:sectPr w:rsidR="007419F5" w:rsidRPr="0004554C" w:rsidSect="00C41EAD">
      <w:footerReference w:type="default" r:id="rId8"/>
      <w:pgSz w:w="11906" w:h="16838"/>
      <w:pgMar w:top="1417" w:right="1417" w:bottom="1276"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4F0B" w16cex:dateUtc="2021-11-11T07:12:00Z"/>
  <w16cex:commentExtensible w16cex:durableId="25374FFE" w16cex:dateUtc="2021-11-11T07:17:00Z"/>
  <w16cex:commentExtensible w16cex:durableId="25378022" w16cex:dateUtc="2021-11-11T10:42:00Z"/>
  <w16cex:commentExtensible w16cex:durableId="253752C9" w16cex:dateUtc="2021-11-11T07:28:00Z"/>
  <w16cex:commentExtensible w16cex:durableId="25375BFE" w16cex:dateUtc="2021-11-11T08:08:00Z"/>
  <w16cex:commentExtensible w16cex:durableId="25375C67" w16cex:dateUtc="2021-11-11T08:09:00Z"/>
  <w16cex:commentExtensible w16cex:durableId="25375F39" w16cex:dateUtc="2021-11-11T08:22:00Z"/>
  <w16cex:commentExtensible w16cex:durableId="25375F7F" w16cex:dateUtc="2021-11-11T08:23:00Z"/>
  <w16cex:commentExtensible w16cex:durableId="253762ED" w16cex:dateUtc="2021-11-11T08:37:00Z"/>
  <w16cex:commentExtensible w16cex:durableId="253767DA" w16cex:dateUtc="2021-11-11T08:58:00Z"/>
  <w16cex:commentExtensible w16cex:durableId="25376D7B" w16cex:dateUtc="2021-11-11T09:22:00Z"/>
  <w16cex:commentExtensible w16cex:durableId="253771D1" w16cex:dateUtc="2021-11-11T09:41:00Z"/>
  <w16cex:commentExtensible w16cex:durableId="25376FCB" w16cex:dateUtc="2021-11-11T09:32:00Z"/>
  <w16cex:commentExtensible w16cex:durableId="253770A8" w16cex:dateUtc="2021-11-11T09:36:00Z"/>
  <w16cex:commentExtensible w16cex:durableId="2537710A" w16cex:dateUtc="2021-11-11T09:38:00Z"/>
  <w16cex:commentExtensible w16cex:durableId="25377149" w16cex:dateUtc="2021-11-11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380AB" w16cid:durableId="25374F0B"/>
  <w16cid:commentId w16cid:paraId="26B7DA43" w16cid:durableId="25374D9B"/>
  <w16cid:commentId w16cid:paraId="763CFFC6" w16cid:durableId="25374D9C"/>
  <w16cid:commentId w16cid:paraId="39944D00" w16cid:durableId="25374FFE"/>
  <w16cid:commentId w16cid:paraId="747DCDBD" w16cid:durableId="25374D9D"/>
  <w16cid:commentId w16cid:paraId="37DA0349" w16cid:durableId="25378022"/>
  <w16cid:commentId w16cid:paraId="18F841B4" w16cid:durableId="253752C9"/>
  <w16cid:commentId w16cid:paraId="701A3D46" w16cid:durableId="25375BFE"/>
  <w16cid:commentId w16cid:paraId="61B34486" w16cid:durableId="25375C67"/>
  <w16cid:commentId w16cid:paraId="0E0569BC" w16cid:durableId="25375F39"/>
  <w16cid:commentId w16cid:paraId="194ACAF7" w16cid:durableId="25374D9E"/>
  <w16cid:commentId w16cid:paraId="0F0E5315" w16cid:durableId="25375F7F"/>
  <w16cid:commentId w16cid:paraId="030D1076" w16cid:durableId="253762ED"/>
  <w16cid:commentId w16cid:paraId="65593095" w16cid:durableId="25374D9F"/>
  <w16cid:commentId w16cid:paraId="1A394A82" w16cid:durableId="253767DA"/>
  <w16cid:commentId w16cid:paraId="29A9AF94" w16cid:durableId="25374DA0"/>
  <w16cid:commentId w16cid:paraId="1702E034" w16cid:durableId="25376D7B"/>
  <w16cid:commentId w16cid:paraId="53C87A1A" w16cid:durableId="253771D1"/>
  <w16cid:commentId w16cid:paraId="6DC1865F" w16cid:durableId="25374DA1"/>
  <w16cid:commentId w16cid:paraId="36A0467B" w16cid:durableId="25376FCB"/>
  <w16cid:commentId w16cid:paraId="0A7D0820" w16cid:durableId="253770A8"/>
  <w16cid:commentId w16cid:paraId="53BDCF11" w16cid:durableId="2537710A"/>
  <w16cid:commentId w16cid:paraId="344CE0E6" w16cid:durableId="25374DA2"/>
  <w16cid:commentId w16cid:paraId="65CC2DA5" w16cid:durableId="253771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1F02E" w14:textId="77777777" w:rsidR="00920878" w:rsidRDefault="00920878">
      <w:r>
        <w:separator/>
      </w:r>
    </w:p>
  </w:endnote>
  <w:endnote w:type="continuationSeparator" w:id="0">
    <w:p w14:paraId="080C257B" w14:textId="77777777" w:rsidR="00920878" w:rsidRDefault="0092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E4D07" w14:textId="77777777" w:rsidR="00DC4005" w:rsidRDefault="007419F5">
    <w:pPr>
      <w:pStyle w:val="Zpat"/>
      <w:jc w:val="center"/>
    </w:pPr>
    <w:r>
      <w:fldChar w:fldCharType="begin"/>
    </w:r>
    <w:r>
      <w:instrText xml:space="preserve"> PAGE   \* MERGEFORMAT </w:instrText>
    </w:r>
    <w:r>
      <w:fldChar w:fldCharType="separate"/>
    </w:r>
    <w:r w:rsidR="00951228">
      <w:rPr>
        <w:noProof/>
      </w:rPr>
      <w:t>8</w:t>
    </w:r>
    <w:r>
      <w:rPr>
        <w:noProof/>
      </w:rPr>
      <w:fldChar w:fldCharType="end"/>
    </w:r>
  </w:p>
  <w:p w14:paraId="5EDDD591" w14:textId="77777777" w:rsidR="00DC4005" w:rsidRDefault="009208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297D6" w14:textId="77777777" w:rsidR="00920878" w:rsidRDefault="00920878">
      <w:r>
        <w:separator/>
      </w:r>
    </w:p>
  </w:footnote>
  <w:footnote w:type="continuationSeparator" w:id="0">
    <w:p w14:paraId="4F915F62" w14:textId="77777777" w:rsidR="00920878" w:rsidRDefault="00920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6B5"/>
    <w:multiLevelType w:val="hybridMultilevel"/>
    <w:tmpl w:val="65D0698C"/>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953823"/>
    <w:multiLevelType w:val="hybridMultilevel"/>
    <w:tmpl w:val="6046B5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94067"/>
    <w:multiLevelType w:val="hybridMultilevel"/>
    <w:tmpl w:val="53A8A7AA"/>
    <w:lvl w:ilvl="0" w:tplc="AD86894A">
      <w:start w:val="1"/>
      <w:numFmt w:val="decimal"/>
      <w:lvlText w:val="%1."/>
      <w:lvlJc w:val="left"/>
      <w:pPr>
        <w:ind w:left="786"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DA134D"/>
    <w:multiLevelType w:val="hybridMultilevel"/>
    <w:tmpl w:val="32C4DA12"/>
    <w:lvl w:ilvl="0" w:tplc="04050017">
      <w:start w:val="1"/>
      <w:numFmt w:val="lowerLetter"/>
      <w:lvlText w:val="%1)"/>
      <w:lvlJc w:val="left"/>
      <w:pPr>
        <w:ind w:left="1352" w:hanging="360"/>
      </w:p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4" w15:restartNumberingAfterBreak="0">
    <w:nsid w:val="07852CDC"/>
    <w:multiLevelType w:val="hybridMultilevel"/>
    <w:tmpl w:val="4F84C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257EA3"/>
    <w:multiLevelType w:val="hybridMultilevel"/>
    <w:tmpl w:val="E446FC3E"/>
    <w:lvl w:ilvl="0" w:tplc="04050017">
      <w:start w:val="1"/>
      <w:numFmt w:val="lowerLetter"/>
      <w:lvlText w:val="%1)"/>
      <w:lvlJc w:val="left"/>
      <w:pPr>
        <w:ind w:left="785" w:hanging="360"/>
      </w:pPr>
      <w:rPr>
        <w:rFonts w:hint="default"/>
        <w:color w:val="000000"/>
      </w:rPr>
    </w:lvl>
    <w:lvl w:ilvl="1" w:tplc="04050003">
      <w:start w:val="1"/>
      <w:numFmt w:val="bullet"/>
      <w:lvlText w:val="o"/>
      <w:lvlJc w:val="left"/>
      <w:pPr>
        <w:ind w:left="1363" w:hanging="360"/>
      </w:pPr>
      <w:rPr>
        <w:rFonts w:ascii="Courier New" w:hAnsi="Courier New" w:cs="Courier New" w:hint="default"/>
      </w:rPr>
    </w:lvl>
    <w:lvl w:ilvl="2" w:tplc="04050017">
      <w:start w:val="1"/>
      <w:numFmt w:val="lowerLetter"/>
      <w:lvlText w:val="%3)"/>
      <w:lvlJc w:val="left"/>
      <w:pPr>
        <w:ind w:left="1352" w:hanging="360"/>
      </w:pPr>
      <w:rPr>
        <w:rFonts w:hint="default"/>
      </w:rPr>
    </w:lvl>
    <w:lvl w:ilvl="3" w:tplc="04050001">
      <w:start w:val="1"/>
      <w:numFmt w:val="bullet"/>
      <w:lvlText w:val=""/>
      <w:lvlJc w:val="left"/>
      <w:pPr>
        <w:ind w:left="2803" w:hanging="360"/>
      </w:pPr>
      <w:rPr>
        <w:rFonts w:ascii="Symbol" w:hAnsi="Symbol" w:hint="default"/>
      </w:rPr>
    </w:lvl>
    <w:lvl w:ilvl="4" w:tplc="04050003">
      <w:start w:val="1"/>
      <w:numFmt w:val="bullet"/>
      <w:lvlText w:val="o"/>
      <w:lvlJc w:val="left"/>
      <w:pPr>
        <w:ind w:left="3523" w:hanging="360"/>
      </w:pPr>
      <w:rPr>
        <w:rFonts w:ascii="Courier New" w:hAnsi="Courier New" w:cs="Courier New" w:hint="default"/>
      </w:rPr>
    </w:lvl>
    <w:lvl w:ilvl="5" w:tplc="04050005">
      <w:start w:val="1"/>
      <w:numFmt w:val="bullet"/>
      <w:lvlText w:val=""/>
      <w:lvlJc w:val="left"/>
      <w:pPr>
        <w:ind w:left="4243" w:hanging="360"/>
      </w:pPr>
      <w:rPr>
        <w:rFonts w:ascii="Wingdings" w:hAnsi="Wingdings" w:hint="default"/>
      </w:rPr>
    </w:lvl>
    <w:lvl w:ilvl="6" w:tplc="04050001">
      <w:start w:val="1"/>
      <w:numFmt w:val="bullet"/>
      <w:lvlText w:val=""/>
      <w:lvlJc w:val="left"/>
      <w:pPr>
        <w:ind w:left="4963" w:hanging="360"/>
      </w:pPr>
      <w:rPr>
        <w:rFonts w:ascii="Symbol" w:hAnsi="Symbol" w:hint="default"/>
      </w:rPr>
    </w:lvl>
    <w:lvl w:ilvl="7" w:tplc="04050003">
      <w:start w:val="1"/>
      <w:numFmt w:val="bullet"/>
      <w:lvlText w:val="o"/>
      <w:lvlJc w:val="left"/>
      <w:pPr>
        <w:ind w:left="5683" w:hanging="360"/>
      </w:pPr>
      <w:rPr>
        <w:rFonts w:ascii="Courier New" w:hAnsi="Courier New" w:cs="Courier New" w:hint="default"/>
      </w:rPr>
    </w:lvl>
    <w:lvl w:ilvl="8" w:tplc="04050005">
      <w:start w:val="1"/>
      <w:numFmt w:val="bullet"/>
      <w:lvlText w:val=""/>
      <w:lvlJc w:val="left"/>
      <w:pPr>
        <w:ind w:left="6403" w:hanging="360"/>
      </w:pPr>
      <w:rPr>
        <w:rFonts w:ascii="Wingdings" w:hAnsi="Wingdings" w:hint="default"/>
      </w:rPr>
    </w:lvl>
  </w:abstractNum>
  <w:abstractNum w:abstractNumId="6" w15:restartNumberingAfterBreak="0">
    <w:nsid w:val="147876FA"/>
    <w:multiLevelType w:val="hybridMultilevel"/>
    <w:tmpl w:val="D4F4207A"/>
    <w:lvl w:ilvl="0" w:tplc="DD98AE9A">
      <w:start w:val="8"/>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1C0700BB"/>
    <w:multiLevelType w:val="hybridMultilevel"/>
    <w:tmpl w:val="4ED833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1008A9"/>
    <w:multiLevelType w:val="hybridMultilevel"/>
    <w:tmpl w:val="3BF4741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71872CE"/>
    <w:multiLevelType w:val="hybridMultilevel"/>
    <w:tmpl w:val="A1328AE4"/>
    <w:lvl w:ilvl="0" w:tplc="0405000F">
      <w:start w:val="1"/>
      <w:numFmt w:val="decimal"/>
      <w:lvlText w:val="%1."/>
      <w:lvlJc w:val="left"/>
      <w:pPr>
        <w:tabs>
          <w:tab w:val="num" w:pos="1069"/>
        </w:tabs>
        <w:ind w:left="1069" w:hanging="360"/>
      </w:pPr>
      <w:rPr>
        <w:rFonts w:hint="default"/>
        <w:i w:val="0"/>
      </w:rPr>
    </w:lvl>
    <w:lvl w:ilvl="1" w:tplc="AC384AEC">
      <w:start w:val="1"/>
      <w:numFmt w:val="lowerLetter"/>
      <w:lvlText w:val="%2)"/>
      <w:lvlJc w:val="left"/>
      <w:pPr>
        <w:tabs>
          <w:tab w:val="num" w:pos="1724"/>
        </w:tabs>
        <w:ind w:left="1724" w:hanging="360"/>
      </w:pPr>
      <w:rPr>
        <w:rFonts w:hint="default"/>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1" w15:restartNumberingAfterBreak="0">
    <w:nsid w:val="37E9160E"/>
    <w:multiLevelType w:val="hybridMultilevel"/>
    <w:tmpl w:val="912E09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A662988"/>
    <w:multiLevelType w:val="multilevel"/>
    <w:tmpl w:val="71E6EFF0"/>
    <w:lvl w:ilvl="0">
      <w:start w:val="4"/>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0967E97"/>
    <w:multiLevelType w:val="multilevel"/>
    <w:tmpl w:val="1C44E6F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659"/>
        </w:tabs>
        <w:ind w:left="659" w:hanging="37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4"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6F46FA"/>
    <w:multiLevelType w:val="hybridMultilevel"/>
    <w:tmpl w:val="F1F01A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F17A7862">
      <w:start w:val="1"/>
      <w:numFmt w:val="decimal"/>
      <w:lvlText w:val="%3."/>
      <w:lvlJc w:val="left"/>
      <w:pPr>
        <w:ind w:left="2160" w:hanging="180"/>
      </w:pPr>
      <w:rPr>
        <w:color w:val="000000" w:themeColor="text1"/>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791093"/>
    <w:multiLevelType w:val="hybridMultilevel"/>
    <w:tmpl w:val="0298F4D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47B373A4"/>
    <w:multiLevelType w:val="hybridMultilevel"/>
    <w:tmpl w:val="3E8839B8"/>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9034969"/>
    <w:multiLevelType w:val="multilevel"/>
    <w:tmpl w:val="F6EA3AE0"/>
    <w:lvl w:ilvl="0">
      <w:start w:val="1"/>
      <w:numFmt w:val="decimal"/>
      <w:lvlText w:val="%1."/>
      <w:lvlJc w:val="left"/>
      <w:pPr>
        <w:ind w:left="2340" w:hanging="360"/>
      </w:pPr>
    </w:lvl>
    <w:lvl w:ilvl="1">
      <w:start w:val="2"/>
      <w:numFmt w:val="decimal"/>
      <w:isLgl/>
      <w:lvlText w:val="%1.%2"/>
      <w:lvlJc w:val="left"/>
      <w:pPr>
        <w:ind w:left="2460" w:hanging="48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9"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0" w15:restartNumberingAfterBreak="0">
    <w:nsid w:val="59972D6F"/>
    <w:multiLevelType w:val="hybridMultilevel"/>
    <w:tmpl w:val="DE48ECD8"/>
    <w:lvl w:ilvl="0" w:tplc="04050017">
      <w:start w:val="1"/>
      <w:numFmt w:val="lowerLetter"/>
      <w:lvlText w:val="%1)"/>
      <w:lvlJc w:val="left"/>
      <w:pPr>
        <w:ind w:left="1070" w:hanging="360"/>
      </w:pPr>
    </w:lvl>
    <w:lvl w:ilvl="1" w:tplc="04050017">
      <w:start w:val="1"/>
      <w:numFmt w:val="lowerLetter"/>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A123B4A"/>
    <w:multiLevelType w:val="hybridMultilevel"/>
    <w:tmpl w:val="E060561E"/>
    <w:lvl w:ilvl="0" w:tplc="539E5B02">
      <w:start w:val="1"/>
      <w:numFmt w:val="decimal"/>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5A622A65"/>
    <w:multiLevelType w:val="hybridMultilevel"/>
    <w:tmpl w:val="B95800A6"/>
    <w:lvl w:ilvl="0" w:tplc="04050017">
      <w:start w:val="1"/>
      <w:numFmt w:val="lowerLetter"/>
      <w:lvlText w:val="%1)"/>
      <w:lvlJc w:val="left"/>
      <w:pPr>
        <w:ind w:left="927" w:hanging="360"/>
      </w:pPr>
      <w:rPr>
        <w:rFonts w:hint="default"/>
        <w:color w:val="auto"/>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3" w15:restartNumberingAfterBreak="0">
    <w:nsid w:val="5B063E79"/>
    <w:multiLevelType w:val="hybridMultilevel"/>
    <w:tmpl w:val="A4000192"/>
    <w:lvl w:ilvl="0" w:tplc="F9E0BE1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771507"/>
    <w:multiLevelType w:val="multilevel"/>
    <w:tmpl w:val="0714DEC2"/>
    <w:lvl w:ilvl="0">
      <w:start w:val="1"/>
      <w:numFmt w:val="decimal"/>
      <w:lvlText w:val="%1."/>
      <w:lvlJc w:val="left"/>
      <w:pPr>
        <w:ind w:left="720" w:hanging="360"/>
      </w:p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645C5CA6"/>
    <w:multiLevelType w:val="hybridMultilevel"/>
    <w:tmpl w:val="26A4E98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5C86CBA"/>
    <w:multiLevelType w:val="hybridMultilevel"/>
    <w:tmpl w:val="F4A053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68095FA7"/>
    <w:multiLevelType w:val="hybridMultilevel"/>
    <w:tmpl w:val="5D1C650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C096AC76">
      <w:start w:val="1"/>
      <w:numFmt w:val="decimal"/>
      <w:lvlText w:val="%3."/>
      <w:lvlJc w:val="left"/>
      <w:pPr>
        <w:ind w:left="2340" w:hanging="360"/>
      </w:pPr>
      <w:rPr>
        <w:rFonts w:hint="default"/>
        <w:color w:val="000000"/>
        <w:u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F4A439D"/>
    <w:multiLevelType w:val="hybridMultilevel"/>
    <w:tmpl w:val="651C6C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8E4405"/>
    <w:multiLevelType w:val="hybridMultilevel"/>
    <w:tmpl w:val="4E30E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D152EA"/>
    <w:multiLevelType w:val="hybridMultilevel"/>
    <w:tmpl w:val="6A966F92"/>
    <w:lvl w:ilvl="0" w:tplc="9F82E8D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E661B2"/>
    <w:multiLevelType w:val="hybridMultilevel"/>
    <w:tmpl w:val="90823A84"/>
    <w:lvl w:ilvl="0" w:tplc="F38E4D6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CB08C8"/>
    <w:multiLevelType w:val="hybridMultilevel"/>
    <w:tmpl w:val="1414C2E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7F6D5820"/>
    <w:multiLevelType w:val="hybridMultilevel"/>
    <w:tmpl w:val="0C628F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0"/>
  </w:num>
  <w:num w:numId="2">
    <w:abstractNumId w:val="12"/>
  </w:num>
  <w:num w:numId="3">
    <w:abstractNumId w:val="13"/>
  </w:num>
  <w:num w:numId="4">
    <w:abstractNumId w:val="7"/>
  </w:num>
  <w:num w:numId="5">
    <w:abstractNumId w:val="0"/>
  </w:num>
  <w:num w:numId="6">
    <w:abstractNumId w:val="17"/>
  </w:num>
  <w:num w:numId="7">
    <w:abstractNumId w:val="15"/>
  </w:num>
  <w:num w:numId="8">
    <w:abstractNumId w:val="1"/>
  </w:num>
  <w:num w:numId="9">
    <w:abstractNumId w:val="18"/>
  </w:num>
  <w:num w:numId="10">
    <w:abstractNumId w:val="28"/>
  </w:num>
  <w:num w:numId="11">
    <w:abstractNumId w:val="24"/>
  </w:num>
  <w:num w:numId="12">
    <w:abstractNumId w:val="25"/>
  </w:num>
  <w:num w:numId="13">
    <w:abstractNumId w:val="8"/>
  </w:num>
  <w:num w:numId="14">
    <w:abstractNumId w:val="27"/>
  </w:num>
  <w:num w:numId="15">
    <w:abstractNumId w:val="5"/>
  </w:num>
  <w:num w:numId="16">
    <w:abstractNumId w:val="22"/>
  </w:num>
  <w:num w:numId="17">
    <w:abstractNumId w:val="34"/>
  </w:num>
  <w:num w:numId="18">
    <w:abstractNumId w:val="23"/>
  </w:num>
  <w:num w:numId="19">
    <w:abstractNumId w:val="3"/>
  </w:num>
  <w:num w:numId="20">
    <w:abstractNumId w:val="20"/>
  </w:num>
  <w:num w:numId="21">
    <w:abstractNumId w:val="35"/>
  </w:num>
  <w:num w:numId="22">
    <w:abstractNumId w:val="6"/>
  </w:num>
  <w:num w:numId="23">
    <w:abstractNumId w:val="2"/>
  </w:num>
  <w:num w:numId="24">
    <w:abstractNumId w:val="37"/>
  </w:num>
  <w:num w:numId="25">
    <w:abstractNumId w:val="11"/>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num>
  <w:num w:numId="29">
    <w:abstractNumId w:val="16"/>
  </w:num>
  <w:num w:numId="30">
    <w:abstractNumId w:val="36"/>
  </w:num>
  <w:num w:numId="31">
    <w:abstractNumId w:val="4"/>
  </w:num>
  <w:num w:numId="32">
    <w:abstractNumId w:val="26"/>
  </w:num>
  <w:num w:numId="33">
    <w:abstractNumId w:val="9"/>
  </w:num>
  <w:num w:numId="34">
    <w:abstractNumId w:val="30"/>
  </w:num>
  <w:num w:numId="35">
    <w:abstractNumId w:val="32"/>
  </w:num>
  <w:num w:numId="36">
    <w:abstractNumId w:val="29"/>
  </w:num>
  <w:num w:numId="37">
    <w:abstractNumId w:val="31"/>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4KsAM3zfacyVgHI+lVEt4ZbvsfLiJfATHX3CierJuzBEGUCyOEXOOnwYWRL5S/8568nm+yVPcE2pTR4vuVnVTg==" w:salt="zHtONDSeuUDdBbA2eBVM7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38"/>
    <w:rsid w:val="0000033F"/>
    <w:rsid w:val="00014028"/>
    <w:rsid w:val="000158F5"/>
    <w:rsid w:val="00025415"/>
    <w:rsid w:val="000300F1"/>
    <w:rsid w:val="00031064"/>
    <w:rsid w:val="00031DC8"/>
    <w:rsid w:val="00033CEE"/>
    <w:rsid w:val="00035029"/>
    <w:rsid w:val="00037398"/>
    <w:rsid w:val="0004554C"/>
    <w:rsid w:val="00052D8D"/>
    <w:rsid w:val="00052FCF"/>
    <w:rsid w:val="0005323A"/>
    <w:rsid w:val="000540A4"/>
    <w:rsid w:val="0005508E"/>
    <w:rsid w:val="00055826"/>
    <w:rsid w:val="000637F0"/>
    <w:rsid w:val="00064ECE"/>
    <w:rsid w:val="0006563F"/>
    <w:rsid w:val="00067CA7"/>
    <w:rsid w:val="000707CB"/>
    <w:rsid w:val="00071A7B"/>
    <w:rsid w:val="000749FF"/>
    <w:rsid w:val="00077B2A"/>
    <w:rsid w:val="00082255"/>
    <w:rsid w:val="0008566E"/>
    <w:rsid w:val="00090FF8"/>
    <w:rsid w:val="000965F3"/>
    <w:rsid w:val="000A0A4D"/>
    <w:rsid w:val="000A1554"/>
    <w:rsid w:val="000A1D53"/>
    <w:rsid w:val="000A3588"/>
    <w:rsid w:val="000A5CC8"/>
    <w:rsid w:val="000A7069"/>
    <w:rsid w:val="000A7F2E"/>
    <w:rsid w:val="000A7F5B"/>
    <w:rsid w:val="000B09CD"/>
    <w:rsid w:val="000B5315"/>
    <w:rsid w:val="000B60B3"/>
    <w:rsid w:val="000C14DF"/>
    <w:rsid w:val="000C2642"/>
    <w:rsid w:val="000C27B2"/>
    <w:rsid w:val="000C57D9"/>
    <w:rsid w:val="000D2831"/>
    <w:rsid w:val="000D2FF2"/>
    <w:rsid w:val="000D3FE9"/>
    <w:rsid w:val="000D77F2"/>
    <w:rsid w:val="000E3A0C"/>
    <w:rsid w:val="000E6563"/>
    <w:rsid w:val="00116A14"/>
    <w:rsid w:val="00125934"/>
    <w:rsid w:val="0012693D"/>
    <w:rsid w:val="00133F33"/>
    <w:rsid w:val="001526FA"/>
    <w:rsid w:val="00161881"/>
    <w:rsid w:val="00163334"/>
    <w:rsid w:val="00164B9D"/>
    <w:rsid w:val="001663FE"/>
    <w:rsid w:val="00166A44"/>
    <w:rsid w:val="00173AEF"/>
    <w:rsid w:val="00181C8B"/>
    <w:rsid w:val="00190154"/>
    <w:rsid w:val="00192C5B"/>
    <w:rsid w:val="00197C5F"/>
    <w:rsid w:val="001A1669"/>
    <w:rsid w:val="001A43E4"/>
    <w:rsid w:val="001A48A9"/>
    <w:rsid w:val="001A6A17"/>
    <w:rsid w:val="001A6DCF"/>
    <w:rsid w:val="001B4C82"/>
    <w:rsid w:val="001C1E25"/>
    <w:rsid w:val="001C2D66"/>
    <w:rsid w:val="001C3F83"/>
    <w:rsid w:val="001D11C0"/>
    <w:rsid w:val="001D226C"/>
    <w:rsid w:val="001D2769"/>
    <w:rsid w:val="001D7873"/>
    <w:rsid w:val="001E4108"/>
    <w:rsid w:val="001E7A8E"/>
    <w:rsid w:val="001F6EFA"/>
    <w:rsid w:val="001F7251"/>
    <w:rsid w:val="00201EA8"/>
    <w:rsid w:val="002023D8"/>
    <w:rsid w:val="00202F11"/>
    <w:rsid w:val="0020795A"/>
    <w:rsid w:val="00210355"/>
    <w:rsid w:val="00211941"/>
    <w:rsid w:val="0021290B"/>
    <w:rsid w:val="00217552"/>
    <w:rsid w:val="00221ED9"/>
    <w:rsid w:val="002267BC"/>
    <w:rsid w:val="002312BB"/>
    <w:rsid w:val="002328F8"/>
    <w:rsid w:val="002335BF"/>
    <w:rsid w:val="00234443"/>
    <w:rsid w:val="002371DF"/>
    <w:rsid w:val="00237474"/>
    <w:rsid w:val="00241096"/>
    <w:rsid w:val="002423F4"/>
    <w:rsid w:val="00245CFC"/>
    <w:rsid w:val="00247706"/>
    <w:rsid w:val="002528B9"/>
    <w:rsid w:val="00252DA2"/>
    <w:rsid w:val="00253EBF"/>
    <w:rsid w:val="002559A6"/>
    <w:rsid w:val="00257591"/>
    <w:rsid w:val="00260715"/>
    <w:rsid w:val="0026563D"/>
    <w:rsid w:val="00265E27"/>
    <w:rsid w:val="0026683C"/>
    <w:rsid w:val="00266AAA"/>
    <w:rsid w:val="00272780"/>
    <w:rsid w:val="00273199"/>
    <w:rsid w:val="00284CD9"/>
    <w:rsid w:val="00287F84"/>
    <w:rsid w:val="00292C68"/>
    <w:rsid w:val="002959F8"/>
    <w:rsid w:val="002A0231"/>
    <w:rsid w:val="002A16A1"/>
    <w:rsid w:val="002A1CB7"/>
    <w:rsid w:val="002A3230"/>
    <w:rsid w:val="002A419C"/>
    <w:rsid w:val="002A742B"/>
    <w:rsid w:val="002A7C5B"/>
    <w:rsid w:val="002B0FDA"/>
    <w:rsid w:val="002B31AE"/>
    <w:rsid w:val="002B417C"/>
    <w:rsid w:val="002C0AC2"/>
    <w:rsid w:val="002C1110"/>
    <w:rsid w:val="002C346E"/>
    <w:rsid w:val="002C4BD7"/>
    <w:rsid w:val="002C4ECF"/>
    <w:rsid w:val="002D401F"/>
    <w:rsid w:val="002D719F"/>
    <w:rsid w:val="002E7BD4"/>
    <w:rsid w:val="002F7D2F"/>
    <w:rsid w:val="00300EFB"/>
    <w:rsid w:val="0030112A"/>
    <w:rsid w:val="00305ABC"/>
    <w:rsid w:val="003062AD"/>
    <w:rsid w:val="003069AB"/>
    <w:rsid w:val="00307A2F"/>
    <w:rsid w:val="00310C48"/>
    <w:rsid w:val="00311C61"/>
    <w:rsid w:val="00315FDF"/>
    <w:rsid w:val="00317D90"/>
    <w:rsid w:val="00320913"/>
    <w:rsid w:val="00321EF5"/>
    <w:rsid w:val="00334092"/>
    <w:rsid w:val="003376FA"/>
    <w:rsid w:val="00344C49"/>
    <w:rsid w:val="003465FE"/>
    <w:rsid w:val="00347425"/>
    <w:rsid w:val="00353683"/>
    <w:rsid w:val="0035407A"/>
    <w:rsid w:val="00354087"/>
    <w:rsid w:val="003546E6"/>
    <w:rsid w:val="003551D4"/>
    <w:rsid w:val="00356B9C"/>
    <w:rsid w:val="003572B0"/>
    <w:rsid w:val="00357B3E"/>
    <w:rsid w:val="00360B6E"/>
    <w:rsid w:val="00360C9F"/>
    <w:rsid w:val="00364B01"/>
    <w:rsid w:val="0036550C"/>
    <w:rsid w:val="00370992"/>
    <w:rsid w:val="00372DC6"/>
    <w:rsid w:val="00373FD5"/>
    <w:rsid w:val="00375481"/>
    <w:rsid w:val="003825B7"/>
    <w:rsid w:val="003861A5"/>
    <w:rsid w:val="003958E6"/>
    <w:rsid w:val="003B3BC6"/>
    <w:rsid w:val="003B622E"/>
    <w:rsid w:val="003C365C"/>
    <w:rsid w:val="003C592A"/>
    <w:rsid w:val="003C76F0"/>
    <w:rsid w:val="003D1DD7"/>
    <w:rsid w:val="003E0CB4"/>
    <w:rsid w:val="003E2411"/>
    <w:rsid w:val="003E246B"/>
    <w:rsid w:val="003E37C5"/>
    <w:rsid w:val="003E4D41"/>
    <w:rsid w:val="003F0C9F"/>
    <w:rsid w:val="003F277A"/>
    <w:rsid w:val="003F2A3D"/>
    <w:rsid w:val="003F31AC"/>
    <w:rsid w:val="003F3730"/>
    <w:rsid w:val="003F4D38"/>
    <w:rsid w:val="00402300"/>
    <w:rsid w:val="0040240B"/>
    <w:rsid w:val="00413D05"/>
    <w:rsid w:val="00414589"/>
    <w:rsid w:val="00417EEC"/>
    <w:rsid w:val="00421184"/>
    <w:rsid w:val="00421606"/>
    <w:rsid w:val="004240FE"/>
    <w:rsid w:val="00425CCB"/>
    <w:rsid w:val="00430498"/>
    <w:rsid w:val="00430CD8"/>
    <w:rsid w:val="00437844"/>
    <w:rsid w:val="00440996"/>
    <w:rsid w:val="00445329"/>
    <w:rsid w:val="0044566C"/>
    <w:rsid w:val="00445DEC"/>
    <w:rsid w:val="0045465B"/>
    <w:rsid w:val="00456850"/>
    <w:rsid w:val="0046256D"/>
    <w:rsid w:val="00463708"/>
    <w:rsid w:val="00465097"/>
    <w:rsid w:val="004702F1"/>
    <w:rsid w:val="004725D5"/>
    <w:rsid w:val="00474415"/>
    <w:rsid w:val="00480C40"/>
    <w:rsid w:val="004834B0"/>
    <w:rsid w:val="004844D5"/>
    <w:rsid w:val="004923B3"/>
    <w:rsid w:val="004964C4"/>
    <w:rsid w:val="004A3633"/>
    <w:rsid w:val="004A5BAE"/>
    <w:rsid w:val="004B258D"/>
    <w:rsid w:val="004B4642"/>
    <w:rsid w:val="004B4EE1"/>
    <w:rsid w:val="004C4A0F"/>
    <w:rsid w:val="004C4B29"/>
    <w:rsid w:val="004D0940"/>
    <w:rsid w:val="004D1131"/>
    <w:rsid w:val="004D387C"/>
    <w:rsid w:val="004E1062"/>
    <w:rsid w:val="004E280E"/>
    <w:rsid w:val="004E29AC"/>
    <w:rsid w:val="004E48D1"/>
    <w:rsid w:val="004E49F4"/>
    <w:rsid w:val="004E6F89"/>
    <w:rsid w:val="004E71D7"/>
    <w:rsid w:val="004F7423"/>
    <w:rsid w:val="004F787E"/>
    <w:rsid w:val="00504469"/>
    <w:rsid w:val="005045C2"/>
    <w:rsid w:val="00505C65"/>
    <w:rsid w:val="00510B4A"/>
    <w:rsid w:val="00514684"/>
    <w:rsid w:val="00514BEE"/>
    <w:rsid w:val="005206AE"/>
    <w:rsid w:val="0052231F"/>
    <w:rsid w:val="00526ACA"/>
    <w:rsid w:val="00532C81"/>
    <w:rsid w:val="00541E4C"/>
    <w:rsid w:val="00542068"/>
    <w:rsid w:val="0054641C"/>
    <w:rsid w:val="005476A8"/>
    <w:rsid w:val="00547715"/>
    <w:rsid w:val="0055421F"/>
    <w:rsid w:val="00556437"/>
    <w:rsid w:val="00560C2B"/>
    <w:rsid w:val="005653D6"/>
    <w:rsid w:val="0056615A"/>
    <w:rsid w:val="00576A9B"/>
    <w:rsid w:val="0057729B"/>
    <w:rsid w:val="005822EF"/>
    <w:rsid w:val="00584AFA"/>
    <w:rsid w:val="00593855"/>
    <w:rsid w:val="00593B76"/>
    <w:rsid w:val="0059695A"/>
    <w:rsid w:val="005A4597"/>
    <w:rsid w:val="005A51D1"/>
    <w:rsid w:val="005B623D"/>
    <w:rsid w:val="005B6573"/>
    <w:rsid w:val="005B7DB7"/>
    <w:rsid w:val="005C1C9F"/>
    <w:rsid w:val="005C481F"/>
    <w:rsid w:val="005C49C0"/>
    <w:rsid w:val="005C503F"/>
    <w:rsid w:val="005C6895"/>
    <w:rsid w:val="005D0BCC"/>
    <w:rsid w:val="005D179D"/>
    <w:rsid w:val="005D6F0A"/>
    <w:rsid w:val="005E1EE6"/>
    <w:rsid w:val="005E5FF8"/>
    <w:rsid w:val="005E7C49"/>
    <w:rsid w:val="005F33CB"/>
    <w:rsid w:val="005F4223"/>
    <w:rsid w:val="005F45A4"/>
    <w:rsid w:val="005F5BDE"/>
    <w:rsid w:val="005F7352"/>
    <w:rsid w:val="005F76D8"/>
    <w:rsid w:val="005F7763"/>
    <w:rsid w:val="005F7D7D"/>
    <w:rsid w:val="00602A63"/>
    <w:rsid w:val="00606765"/>
    <w:rsid w:val="00607A1C"/>
    <w:rsid w:val="00611303"/>
    <w:rsid w:val="00612D85"/>
    <w:rsid w:val="00616273"/>
    <w:rsid w:val="00622A80"/>
    <w:rsid w:val="0062576C"/>
    <w:rsid w:val="00631CC9"/>
    <w:rsid w:val="00637D51"/>
    <w:rsid w:val="0064304F"/>
    <w:rsid w:val="00646CCE"/>
    <w:rsid w:val="00650A98"/>
    <w:rsid w:val="00652625"/>
    <w:rsid w:val="0065423D"/>
    <w:rsid w:val="00657083"/>
    <w:rsid w:val="00657D2B"/>
    <w:rsid w:val="00657E10"/>
    <w:rsid w:val="00660F62"/>
    <w:rsid w:val="00661EB6"/>
    <w:rsid w:val="00662350"/>
    <w:rsid w:val="006625A9"/>
    <w:rsid w:val="00665517"/>
    <w:rsid w:val="006677DE"/>
    <w:rsid w:val="00670FDF"/>
    <w:rsid w:val="006734DE"/>
    <w:rsid w:val="00673A3C"/>
    <w:rsid w:val="00673DC2"/>
    <w:rsid w:val="00674C40"/>
    <w:rsid w:val="00681C7C"/>
    <w:rsid w:val="0069419C"/>
    <w:rsid w:val="00694A14"/>
    <w:rsid w:val="006977AF"/>
    <w:rsid w:val="00697843"/>
    <w:rsid w:val="006B28FA"/>
    <w:rsid w:val="006B776D"/>
    <w:rsid w:val="006C1BD0"/>
    <w:rsid w:val="006C2E95"/>
    <w:rsid w:val="006C33C6"/>
    <w:rsid w:val="006C3851"/>
    <w:rsid w:val="006D25E4"/>
    <w:rsid w:val="006D58AE"/>
    <w:rsid w:val="006E1A3E"/>
    <w:rsid w:val="006E3477"/>
    <w:rsid w:val="006E4A62"/>
    <w:rsid w:val="006E57F4"/>
    <w:rsid w:val="006E6C97"/>
    <w:rsid w:val="006E71FB"/>
    <w:rsid w:val="006E73E7"/>
    <w:rsid w:val="006F0CB9"/>
    <w:rsid w:val="006F3ECA"/>
    <w:rsid w:val="007003B3"/>
    <w:rsid w:val="007006F3"/>
    <w:rsid w:val="00700DCF"/>
    <w:rsid w:val="00703647"/>
    <w:rsid w:val="00705640"/>
    <w:rsid w:val="00707C73"/>
    <w:rsid w:val="00713B6D"/>
    <w:rsid w:val="00715EC0"/>
    <w:rsid w:val="00717040"/>
    <w:rsid w:val="00720318"/>
    <w:rsid w:val="00720D5A"/>
    <w:rsid w:val="007317A5"/>
    <w:rsid w:val="007325CB"/>
    <w:rsid w:val="007419F5"/>
    <w:rsid w:val="00746058"/>
    <w:rsid w:val="00747551"/>
    <w:rsid w:val="00753E21"/>
    <w:rsid w:val="00755037"/>
    <w:rsid w:val="0076144D"/>
    <w:rsid w:val="00761824"/>
    <w:rsid w:val="00763801"/>
    <w:rsid w:val="00763B5B"/>
    <w:rsid w:val="00764181"/>
    <w:rsid w:val="0077069A"/>
    <w:rsid w:val="007740EF"/>
    <w:rsid w:val="0077677B"/>
    <w:rsid w:val="00787D09"/>
    <w:rsid w:val="00790A70"/>
    <w:rsid w:val="00793E8A"/>
    <w:rsid w:val="007972BB"/>
    <w:rsid w:val="007A11D3"/>
    <w:rsid w:val="007A1E73"/>
    <w:rsid w:val="007A34D5"/>
    <w:rsid w:val="007A6D6A"/>
    <w:rsid w:val="007A776A"/>
    <w:rsid w:val="007A78FA"/>
    <w:rsid w:val="007B1C83"/>
    <w:rsid w:val="007C5C6F"/>
    <w:rsid w:val="007D640A"/>
    <w:rsid w:val="007E35AD"/>
    <w:rsid w:val="007E51DB"/>
    <w:rsid w:val="007F26E3"/>
    <w:rsid w:val="007F5EDA"/>
    <w:rsid w:val="007F6A85"/>
    <w:rsid w:val="007F7AB8"/>
    <w:rsid w:val="0080465B"/>
    <w:rsid w:val="008138F1"/>
    <w:rsid w:val="008145BA"/>
    <w:rsid w:val="00815887"/>
    <w:rsid w:val="00815F1A"/>
    <w:rsid w:val="008160C0"/>
    <w:rsid w:val="00822814"/>
    <w:rsid w:val="00822AFB"/>
    <w:rsid w:val="008276F5"/>
    <w:rsid w:val="0084625D"/>
    <w:rsid w:val="0086041D"/>
    <w:rsid w:val="0086139B"/>
    <w:rsid w:val="00862421"/>
    <w:rsid w:val="00864D5D"/>
    <w:rsid w:val="0087070F"/>
    <w:rsid w:val="0087389C"/>
    <w:rsid w:val="008755BB"/>
    <w:rsid w:val="0087678A"/>
    <w:rsid w:val="00876FB6"/>
    <w:rsid w:val="008850D2"/>
    <w:rsid w:val="00885151"/>
    <w:rsid w:val="00885322"/>
    <w:rsid w:val="00887320"/>
    <w:rsid w:val="00891EA2"/>
    <w:rsid w:val="0089270E"/>
    <w:rsid w:val="008A049F"/>
    <w:rsid w:val="008A0961"/>
    <w:rsid w:val="008A1CB0"/>
    <w:rsid w:val="008A2836"/>
    <w:rsid w:val="008A5F8D"/>
    <w:rsid w:val="008B441B"/>
    <w:rsid w:val="008B497C"/>
    <w:rsid w:val="008B7B42"/>
    <w:rsid w:val="008C3BBA"/>
    <w:rsid w:val="008C7CBF"/>
    <w:rsid w:val="008D025B"/>
    <w:rsid w:val="008D2475"/>
    <w:rsid w:val="008D6DE5"/>
    <w:rsid w:val="008E4581"/>
    <w:rsid w:val="008E5ED4"/>
    <w:rsid w:val="008F187E"/>
    <w:rsid w:val="008F4115"/>
    <w:rsid w:val="008F56C2"/>
    <w:rsid w:val="008F5DE3"/>
    <w:rsid w:val="00902499"/>
    <w:rsid w:val="0090403D"/>
    <w:rsid w:val="00904124"/>
    <w:rsid w:val="00904C90"/>
    <w:rsid w:val="00911CF0"/>
    <w:rsid w:val="00920878"/>
    <w:rsid w:val="0093192B"/>
    <w:rsid w:val="00932FE0"/>
    <w:rsid w:val="00933838"/>
    <w:rsid w:val="00937D19"/>
    <w:rsid w:val="00940E3C"/>
    <w:rsid w:val="00940F85"/>
    <w:rsid w:val="00941FB1"/>
    <w:rsid w:val="00942F73"/>
    <w:rsid w:val="00944A7A"/>
    <w:rsid w:val="00951228"/>
    <w:rsid w:val="00952E1D"/>
    <w:rsid w:val="00954160"/>
    <w:rsid w:val="009545DA"/>
    <w:rsid w:val="00957DE0"/>
    <w:rsid w:val="009624A8"/>
    <w:rsid w:val="00974C21"/>
    <w:rsid w:val="00983364"/>
    <w:rsid w:val="00990AB1"/>
    <w:rsid w:val="00991A4C"/>
    <w:rsid w:val="0099637C"/>
    <w:rsid w:val="009A6911"/>
    <w:rsid w:val="009B003E"/>
    <w:rsid w:val="009B5FFF"/>
    <w:rsid w:val="009C4CF2"/>
    <w:rsid w:val="009C6542"/>
    <w:rsid w:val="009D64EF"/>
    <w:rsid w:val="009D78E8"/>
    <w:rsid w:val="009E4445"/>
    <w:rsid w:val="009E57C0"/>
    <w:rsid w:val="009E7743"/>
    <w:rsid w:val="009F4DEA"/>
    <w:rsid w:val="009F5145"/>
    <w:rsid w:val="009F6518"/>
    <w:rsid w:val="00A0094D"/>
    <w:rsid w:val="00A01630"/>
    <w:rsid w:val="00A037BF"/>
    <w:rsid w:val="00A05051"/>
    <w:rsid w:val="00A06153"/>
    <w:rsid w:val="00A148BC"/>
    <w:rsid w:val="00A26F59"/>
    <w:rsid w:val="00A2733B"/>
    <w:rsid w:val="00A3116A"/>
    <w:rsid w:val="00A333A3"/>
    <w:rsid w:val="00A3527F"/>
    <w:rsid w:val="00A357C1"/>
    <w:rsid w:val="00A36395"/>
    <w:rsid w:val="00A409DC"/>
    <w:rsid w:val="00A41268"/>
    <w:rsid w:val="00A41F69"/>
    <w:rsid w:val="00A4293B"/>
    <w:rsid w:val="00A431EF"/>
    <w:rsid w:val="00A45250"/>
    <w:rsid w:val="00A504A7"/>
    <w:rsid w:val="00A52037"/>
    <w:rsid w:val="00A5262B"/>
    <w:rsid w:val="00A6070D"/>
    <w:rsid w:val="00A60ABC"/>
    <w:rsid w:val="00A620CE"/>
    <w:rsid w:val="00A70596"/>
    <w:rsid w:val="00A74650"/>
    <w:rsid w:val="00A759D7"/>
    <w:rsid w:val="00A94AB8"/>
    <w:rsid w:val="00A955C3"/>
    <w:rsid w:val="00A95A05"/>
    <w:rsid w:val="00A966FB"/>
    <w:rsid w:val="00A96927"/>
    <w:rsid w:val="00AA1E55"/>
    <w:rsid w:val="00AA2765"/>
    <w:rsid w:val="00AA7238"/>
    <w:rsid w:val="00AB0715"/>
    <w:rsid w:val="00AB17E9"/>
    <w:rsid w:val="00AB3B54"/>
    <w:rsid w:val="00AB4DE9"/>
    <w:rsid w:val="00AB50E3"/>
    <w:rsid w:val="00AD009F"/>
    <w:rsid w:val="00AE06F3"/>
    <w:rsid w:val="00AE0ACC"/>
    <w:rsid w:val="00AE1B1B"/>
    <w:rsid w:val="00AE2A50"/>
    <w:rsid w:val="00AE2FCF"/>
    <w:rsid w:val="00AE388B"/>
    <w:rsid w:val="00AE6CA1"/>
    <w:rsid w:val="00AE6FC6"/>
    <w:rsid w:val="00AF04D5"/>
    <w:rsid w:val="00AF558E"/>
    <w:rsid w:val="00B01A87"/>
    <w:rsid w:val="00B03415"/>
    <w:rsid w:val="00B03C7F"/>
    <w:rsid w:val="00B059AE"/>
    <w:rsid w:val="00B061B6"/>
    <w:rsid w:val="00B0752F"/>
    <w:rsid w:val="00B17B14"/>
    <w:rsid w:val="00B20631"/>
    <w:rsid w:val="00B211A4"/>
    <w:rsid w:val="00B21210"/>
    <w:rsid w:val="00B22A1D"/>
    <w:rsid w:val="00B251DC"/>
    <w:rsid w:val="00B26A59"/>
    <w:rsid w:val="00B2778A"/>
    <w:rsid w:val="00B27CB0"/>
    <w:rsid w:val="00B310D2"/>
    <w:rsid w:val="00B34A29"/>
    <w:rsid w:val="00B35612"/>
    <w:rsid w:val="00B35BB0"/>
    <w:rsid w:val="00B370B6"/>
    <w:rsid w:val="00B41863"/>
    <w:rsid w:val="00B43EF5"/>
    <w:rsid w:val="00B477C7"/>
    <w:rsid w:val="00B5009C"/>
    <w:rsid w:val="00B5326B"/>
    <w:rsid w:val="00B54FD2"/>
    <w:rsid w:val="00B56727"/>
    <w:rsid w:val="00B60592"/>
    <w:rsid w:val="00B60A37"/>
    <w:rsid w:val="00B60A90"/>
    <w:rsid w:val="00B619DB"/>
    <w:rsid w:val="00B61CAD"/>
    <w:rsid w:val="00B663B8"/>
    <w:rsid w:val="00B66536"/>
    <w:rsid w:val="00B76F21"/>
    <w:rsid w:val="00B86F69"/>
    <w:rsid w:val="00B95FE9"/>
    <w:rsid w:val="00BA28F5"/>
    <w:rsid w:val="00BA5241"/>
    <w:rsid w:val="00BA575B"/>
    <w:rsid w:val="00BB261D"/>
    <w:rsid w:val="00BB53C7"/>
    <w:rsid w:val="00BB5CB1"/>
    <w:rsid w:val="00BB69DA"/>
    <w:rsid w:val="00BB708D"/>
    <w:rsid w:val="00BC5980"/>
    <w:rsid w:val="00BD3782"/>
    <w:rsid w:val="00BD5AE3"/>
    <w:rsid w:val="00BE007D"/>
    <w:rsid w:val="00BE29CA"/>
    <w:rsid w:val="00BE65CC"/>
    <w:rsid w:val="00BF3572"/>
    <w:rsid w:val="00C0017A"/>
    <w:rsid w:val="00C021C7"/>
    <w:rsid w:val="00C02E08"/>
    <w:rsid w:val="00C10E51"/>
    <w:rsid w:val="00C15330"/>
    <w:rsid w:val="00C17615"/>
    <w:rsid w:val="00C17925"/>
    <w:rsid w:val="00C20B8E"/>
    <w:rsid w:val="00C21E9B"/>
    <w:rsid w:val="00C2220D"/>
    <w:rsid w:val="00C24AFC"/>
    <w:rsid w:val="00C252F1"/>
    <w:rsid w:val="00C27521"/>
    <w:rsid w:val="00C30913"/>
    <w:rsid w:val="00C40571"/>
    <w:rsid w:val="00C40DF1"/>
    <w:rsid w:val="00C41EAD"/>
    <w:rsid w:val="00C54DFC"/>
    <w:rsid w:val="00C56E3A"/>
    <w:rsid w:val="00C60340"/>
    <w:rsid w:val="00C61E4C"/>
    <w:rsid w:val="00C67E09"/>
    <w:rsid w:val="00C7473C"/>
    <w:rsid w:val="00C77920"/>
    <w:rsid w:val="00C84D86"/>
    <w:rsid w:val="00C904F1"/>
    <w:rsid w:val="00C91D29"/>
    <w:rsid w:val="00C929EB"/>
    <w:rsid w:val="00C936D0"/>
    <w:rsid w:val="00C940C4"/>
    <w:rsid w:val="00C9697F"/>
    <w:rsid w:val="00CA1A38"/>
    <w:rsid w:val="00CA3E90"/>
    <w:rsid w:val="00CB38C1"/>
    <w:rsid w:val="00CB4FF0"/>
    <w:rsid w:val="00CB6174"/>
    <w:rsid w:val="00CC2FCD"/>
    <w:rsid w:val="00CC3D94"/>
    <w:rsid w:val="00CC5C3D"/>
    <w:rsid w:val="00CC697B"/>
    <w:rsid w:val="00CD3299"/>
    <w:rsid w:val="00CD40CA"/>
    <w:rsid w:val="00CD55C4"/>
    <w:rsid w:val="00CD57A4"/>
    <w:rsid w:val="00CD6E5D"/>
    <w:rsid w:val="00CE32A9"/>
    <w:rsid w:val="00CE3720"/>
    <w:rsid w:val="00CE560D"/>
    <w:rsid w:val="00CF0461"/>
    <w:rsid w:val="00CF20E6"/>
    <w:rsid w:val="00CF2E80"/>
    <w:rsid w:val="00CF38A3"/>
    <w:rsid w:val="00CF4B9F"/>
    <w:rsid w:val="00CF6DBB"/>
    <w:rsid w:val="00CF7288"/>
    <w:rsid w:val="00D02A9E"/>
    <w:rsid w:val="00D0539B"/>
    <w:rsid w:val="00D06E57"/>
    <w:rsid w:val="00D11B48"/>
    <w:rsid w:val="00D14ACC"/>
    <w:rsid w:val="00D14BBD"/>
    <w:rsid w:val="00D16BDF"/>
    <w:rsid w:val="00D20939"/>
    <w:rsid w:val="00D21A98"/>
    <w:rsid w:val="00D23B2A"/>
    <w:rsid w:val="00D26A43"/>
    <w:rsid w:val="00D32223"/>
    <w:rsid w:val="00D33A7B"/>
    <w:rsid w:val="00D41040"/>
    <w:rsid w:val="00D462EE"/>
    <w:rsid w:val="00D4788F"/>
    <w:rsid w:val="00D50025"/>
    <w:rsid w:val="00D5107E"/>
    <w:rsid w:val="00D53C00"/>
    <w:rsid w:val="00D555BA"/>
    <w:rsid w:val="00D62DD9"/>
    <w:rsid w:val="00D65342"/>
    <w:rsid w:val="00D73984"/>
    <w:rsid w:val="00D77643"/>
    <w:rsid w:val="00D84B1C"/>
    <w:rsid w:val="00D87D02"/>
    <w:rsid w:val="00D90A09"/>
    <w:rsid w:val="00D90AEF"/>
    <w:rsid w:val="00D92D68"/>
    <w:rsid w:val="00D9438F"/>
    <w:rsid w:val="00DA4FB8"/>
    <w:rsid w:val="00DA7B21"/>
    <w:rsid w:val="00DB5D8C"/>
    <w:rsid w:val="00DB78FD"/>
    <w:rsid w:val="00DC1099"/>
    <w:rsid w:val="00DD19AC"/>
    <w:rsid w:val="00DD32D5"/>
    <w:rsid w:val="00DD6083"/>
    <w:rsid w:val="00DD62E0"/>
    <w:rsid w:val="00DD6E91"/>
    <w:rsid w:val="00DE0A59"/>
    <w:rsid w:val="00DE1BF7"/>
    <w:rsid w:val="00DE364A"/>
    <w:rsid w:val="00DE47A2"/>
    <w:rsid w:val="00DE68AD"/>
    <w:rsid w:val="00DF3058"/>
    <w:rsid w:val="00E11CE7"/>
    <w:rsid w:val="00E130AB"/>
    <w:rsid w:val="00E14528"/>
    <w:rsid w:val="00E14FEE"/>
    <w:rsid w:val="00E25075"/>
    <w:rsid w:val="00E32CEC"/>
    <w:rsid w:val="00E34015"/>
    <w:rsid w:val="00E37C42"/>
    <w:rsid w:val="00E414C9"/>
    <w:rsid w:val="00E42696"/>
    <w:rsid w:val="00E45345"/>
    <w:rsid w:val="00E4597C"/>
    <w:rsid w:val="00E5650D"/>
    <w:rsid w:val="00E56F48"/>
    <w:rsid w:val="00E60ECD"/>
    <w:rsid w:val="00E6458F"/>
    <w:rsid w:val="00E655BA"/>
    <w:rsid w:val="00E677AF"/>
    <w:rsid w:val="00E7070A"/>
    <w:rsid w:val="00E75A6F"/>
    <w:rsid w:val="00E77972"/>
    <w:rsid w:val="00E81819"/>
    <w:rsid w:val="00E81ECD"/>
    <w:rsid w:val="00E828E7"/>
    <w:rsid w:val="00E84166"/>
    <w:rsid w:val="00E93DBC"/>
    <w:rsid w:val="00EA4C26"/>
    <w:rsid w:val="00EB14B3"/>
    <w:rsid w:val="00EB626C"/>
    <w:rsid w:val="00EC3066"/>
    <w:rsid w:val="00EC3F04"/>
    <w:rsid w:val="00EC44E2"/>
    <w:rsid w:val="00EC4BEE"/>
    <w:rsid w:val="00EC605F"/>
    <w:rsid w:val="00EC6948"/>
    <w:rsid w:val="00EE604E"/>
    <w:rsid w:val="00EE605F"/>
    <w:rsid w:val="00EE6F04"/>
    <w:rsid w:val="00EE6F35"/>
    <w:rsid w:val="00EF13D6"/>
    <w:rsid w:val="00EF6965"/>
    <w:rsid w:val="00EF6E0D"/>
    <w:rsid w:val="00F05C66"/>
    <w:rsid w:val="00F05F89"/>
    <w:rsid w:val="00F069F4"/>
    <w:rsid w:val="00F12E48"/>
    <w:rsid w:val="00F15CF2"/>
    <w:rsid w:val="00F30E91"/>
    <w:rsid w:val="00F37367"/>
    <w:rsid w:val="00F40378"/>
    <w:rsid w:val="00F45126"/>
    <w:rsid w:val="00F45C66"/>
    <w:rsid w:val="00F511FC"/>
    <w:rsid w:val="00F64110"/>
    <w:rsid w:val="00F800C0"/>
    <w:rsid w:val="00F83CEA"/>
    <w:rsid w:val="00F84A05"/>
    <w:rsid w:val="00F84D24"/>
    <w:rsid w:val="00F9158D"/>
    <w:rsid w:val="00F94B6A"/>
    <w:rsid w:val="00FA0D55"/>
    <w:rsid w:val="00FA4858"/>
    <w:rsid w:val="00FA5FCE"/>
    <w:rsid w:val="00FB108D"/>
    <w:rsid w:val="00FB22D2"/>
    <w:rsid w:val="00FB520A"/>
    <w:rsid w:val="00FB66AA"/>
    <w:rsid w:val="00FB704A"/>
    <w:rsid w:val="00FC0566"/>
    <w:rsid w:val="00FC1A5F"/>
    <w:rsid w:val="00FC6187"/>
    <w:rsid w:val="00FD2B34"/>
    <w:rsid w:val="00FF084A"/>
    <w:rsid w:val="00FF3DFD"/>
    <w:rsid w:val="00FF6071"/>
    <w:rsid w:val="00FF7040"/>
    <w:rsid w:val="00FF72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EF042"/>
  <w15:docId w15:val="{B87F95C1-A566-4BBA-9D38-F9088334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508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A7238"/>
    <w:pPr>
      <w:ind w:left="720"/>
      <w:contextualSpacing/>
    </w:pPr>
  </w:style>
  <w:style w:type="character" w:styleId="Hypertextovodkaz">
    <w:name w:val="Hyperlink"/>
    <w:basedOn w:val="Standardnpsmoodstavce"/>
    <w:uiPriority w:val="99"/>
    <w:unhideWhenUsed/>
    <w:rsid w:val="00AA7238"/>
    <w:rPr>
      <w:color w:val="0000FF"/>
      <w:u w:val="single"/>
    </w:rPr>
  </w:style>
  <w:style w:type="paragraph" w:styleId="Zhlav">
    <w:name w:val="header"/>
    <w:basedOn w:val="Normln"/>
    <w:link w:val="ZhlavChar"/>
    <w:uiPriority w:val="99"/>
    <w:unhideWhenUsed/>
    <w:rsid w:val="00AA7238"/>
    <w:pPr>
      <w:tabs>
        <w:tab w:val="center" w:pos="4536"/>
        <w:tab w:val="right" w:pos="9072"/>
      </w:tabs>
    </w:pPr>
  </w:style>
  <w:style w:type="character" w:customStyle="1" w:styleId="ZhlavChar">
    <w:name w:val="Záhlaví Char"/>
    <w:basedOn w:val="Standardnpsmoodstavce"/>
    <w:link w:val="Zhlav"/>
    <w:uiPriority w:val="99"/>
    <w:rsid w:val="00AA7238"/>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AA7238"/>
    <w:pPr>
      <w:tabs>
        <w:tab w:val="center" w:pos="4536"/>
        <w:tab w:val="right" w:pos="9072"/>
      </w:tabs>
    </w:pPr>
  </w:style>
  <w:style w:type="character" w:customStyle="1" w:styleId="ZpatChar">
    <w:name w:val="Zápatí Char"/>
    <w:basedOn w:val="Standardnpsmoodstavce"/>
    <w:link w:val="Zpat"/>
    <w:uiPriority w:val="99"/>
    <w:rsid w:val="00AA7238"/>
    <w:rPr>
      <w:rFonts w:ascii="Times New Roman" w:eastAsia="Times New Roman" w:hAnsi="Times New Roman" w:cs="Times New Roman"/>
      <w:sz w:val="24"/>
      <w:szCs w:val="24"/>
      <w:lang w:eastAsia="ar-SA"/>
    </w:rPr>
  </w:style>
  <w:style w:type="paragraph" w:styleId="Normlnweb">
    <w:name w:val="Normal (Web)"/>
    <w:basedOn w:val="Normln"/>
    <w:rsid w:val="00AA7238"/>
    <w:pPr>
      <w:suppressAutoHyphens w:val="0"/>
      <w:spacing w:before="100" w:beforeAutospacing="1" w:after="100" w:afterAutospacing="1"/>
    </w:pPr>
    <w:rPr>
      <w:lang w:eastAsia="cs-CZ"/>
    </w:rPr>
  </w:style>
  <w:style w:type="paragraph" w:customStyle="1" w:styleId="HLAVICKA">
    <w:name w:val="HLAVICKA"/>
    <w:basedOn w:val="Normln"/>
    <w:link w:val="HLAVICKAChar"/>
    <w:uiPriority w:val="99"/>
    <w:rsid w:val="00AA7238"/>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AA7238"/>
    <w:rPr>
      <w:rFonts w:ascii="Arial" w:eastAsia="Times New Roman" w:hAnsi="Arial" w:cs="Arial"/>
      <w:sz w:val="20"/>
      <w:szCs w:val="20"/>
      <w:lang w:eastAsia="cs-CZ"/>
    </w:rPr>
  </w:style>
  <w:style w:type="paragraph" w:styleId="Bezmezer">
    <w:name w:val="No Spacing"/>
    <w:qFormat/>
    <w:rsid w:val="00AA7238"/>
    <w:pPr>
      <w:spacing w:after="0" w:line="240" w:lineRule="auto"/>
    </w:pPr>
    <w:rPr>
      <w:rFonts w:ascii="Times New Roman" w:eastAsia="Calibri" w:hAnsi="Times New Roman" w:cs="Times New Roman"/>
      <w:sz w:val="24"/>
    </w:rPr>
  </w:style>
  <w:style w:type="paragraph" w:styleId="Zkladntext2">
    <w:name w:val="Body Text 2"/>
    <w:basedOn w:val="Normln"/>
    <w:link w:val="Zkladntext2Char"/>
    <w:unhideWhenUsed/>
    <w:rsid w:val="009D64EF"/>
    <w:pPr>
      <w:suppressAutoHyphens w:val="0"/>
      <w:jc w:val="both"/>
    </w:pPr>
    <w:rPr>
      <w:szCs w:val="20"/>
    </w:rPr>
  </w:style>
  <w:style w:type="character" w:customStyle="1" w:styleId="Zkladntext2Char">
    <w:name w:val="Základní text 2 Char"/>
    <w:basedOn w:val="Standardnpsmoodstavce"/>
    <w:link w:val="Zkladntext2"/>
    <w:rsid w:val="009D64EF"/>
    <w:rPr>
      <w:rFonts w:ascii="Times New Roman" w:eastAsia="Times New Roman" w:hAnsi="Times New Roman" w:cs="Times New Roman"/>
      <w:sz w:val="24"/>
      <w:szCs w:val="20"/>
      <w:lang w:eastAsia="ar-SA"/>
    </w:rPr>
  </w:style>
  <w:style w:type="character" w:styleId="Odkaznakoment">
    <w:name w:val="annotation reference"/>
    <w:basedOn w:val="Standardnpsmoodstavce"/>
    <w:uiPriority w:val="99"/>
    <w:semiHidden/>
    <w:unhideWhenUsed/>
    <w:rsid w:val="00BC5980"/>
    <w:rPr>
      <w:sz w:val="16"/>
      <w:szCs w:val="16"/>
    </w:rPr>
  </w:style>
  <w:style w:type="paragraph" w:styleId="Textkomente">
    <w:name w:val="annotation text"/>
    <w:basedOn w:val="Normln"/>
    <w:link w:val="TextkomenteChar"/>
    <w:uiPriority w:val="99"/>
    <w:semiHidden/>
    <w:unhideWhenUsed/>
    <w:rsid w:val="00BC5980"/>
    <w:rPr>
      <w:sz w:val="20"/>
      <w:szCs w:val="20"/>
    </w:rPr>
  </w:style>
  <w:style w:type="character" w:customStyle="1" w:styleId="TextkomenteChar">
    <w:name w:val="Text komentáře Char"/>
    <w:basedOn w:val="Standardnpsmoodstavce"/>
    <w:link w:val="Textkomente"/>
    <w:uiPriority w:val="99"/>
    <w:semiHidden/>
    <w:rsid w:val="00BC5980"/>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BC5980"/>
    <w:rPr>
      <w:b/>
      <w:bCs/>
    </w:rPr>
  </w:style>
  <w:style w:type="character" w:customStyle="1" w:styleId="PedmtkomenteChar">
    <w:name w:val="Předmět komentáře Char"/>
    <w:basedOn w:val="TextkomenteChar"/>
    <w:link w:val="Pedmtkomente"/>
    <w:uiPriority w:val="99"/>
    <w:semiHidden/>
    <w:rsid w:val="00BC5980"/>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BC598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5980"/>
    <w:rPr>
      <w:rFonts w:ascii="Segoe UI" w:eastAsia="Times New Roman" w:hAnsi="Segoe UI" w:cs="Segoe UI"/>
      <w:sz w:val="18"/>
      <w:szCs w:val="18"/>
      <w:lang w:eastAsia="ar-SA"/>
    </w:rPr>
  </w:style>
  <w:style w:type="table" w:customStyle="1" w:styleId="Mkatabulky1">
    <w:name w:val="Mřížka tabulky1"/>
    <w:basedOn w:val="Normlntabulka"/>
    <w:next w:val="Mkatabulky"/>
    <w:uiPriority w:val="59"/>
    <w:rsid w:val="0046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46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266AA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BD3782"/>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51870">
      <w:bodyDiv w:val="1"/>
      <w:marLeft w:val="0"/>
      <w:marRight w:val="0"/>
      <w:marTop w:val="0"/>
      <w:marBottom w:val="0"/>
      <w:divBdr>
        <w:top w:val="none" w:sz="0" w:space="0" w:color="auto"/>
        <w:left w:val="none" w:sz="0" w:space="0" w:color="auto"/>
        <w:bottom w:val="none" w:sz="0" w:space="0" w:color="auto"/>
        <w:right w:val="none" w:sz="0" w:space="0" w:color="auto"/>
      </w:divBdr>
    </w:div>
    <w:div w:id="366610271">
      <w:bodyDiv w:val="1"/>
      <w:marLeft w:val="0"/>
      <w:marRight w:val="0"/>
      <w:marTop w:val="0"/>
      <w:marBottom w:val="0"/>
      <w:divBdr>
        <w:top w:val="none" w:sz="0" w:space="0" w:color="auto"/>
        <w:left w:val="none" w:sz="0" w:space="0" w:color="auto"/>
        <w:bottom w:val="none" w:sz="0" w:space="0" w:color="auto"/>
        <w:right w:val="none" w:sz="0" w:space="0" w:color="auto"/>
      </w:divBdr>
    </w:div>
    <w:div w:id="14897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F45A4-CE38-4F92-96FB-1A51B5D3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3589</Words>
  <Characters>21180</Characters>
  <Application>Microsoft Office Word</Application>
  <DocSecurity>8</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Lysáková Kateřina, Bc.</dc:creator>
  <cp:lastModifiedBy>Deutsch Dalibor, Ing.</cp:lastModifiedBy>
  <cp:revision>9</cp:revision>
  <cp:lastPrinted>2021-12-23T09:24:00Z</cp:lastPrinted>
  <dcterms:created xsi:type="dcterms:W3CDTF">2021-11-19T09:04:00Z</dcterms:created>
  <dcterms:modified xsi:type="dcterms:W3CDTF">2021-12-29T08:28:00Z</dcterms:modified>
</cp:coreProperties>
</file>