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7"/>
      </w:tblGrid>
      <w:tr w:rsidR="00BF6187" w:rsidRPr="00BF6187" w:rsidTr="00BF6187">
        <w:trPr>
          <w:trHeight w:val="3515"/>
        </w:trPr>
        <w:tc>
          <w:tcPr>
            <w:tcW w:w="8957" w:type="dxa"/>
          </w:tcPr>
          <w:p w:rsidR="00BF6187" w:rsidRDefault="00BF6187">
            <w:pPr>
              <w:pStyle w:val="Default"/>
            </w:pPr>
            <w:r>
              <w:t xml:space="preserve"> </w:t>
            </w:r>
          </w:p>
          <w:p w:rsidR="00BF6187" w:rsidRPr="00B40580" w:rsidRDefault="00BF6187" w:rsidP="00BF618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0580">
              <w:rPr>
                <w:rFonts w:asciiTheme="minorHAnsi" w:hAnsiTheme="minorHAnsi"/>
                <w:b/>
                <w:bCs/>
                <w:sz w:val="22"/>
                <w:szCs w:val="22"/>
              </w:rPr>
              <w:t>Zadavatel:</w:t>
            </w:r>
          </w:p>
          <w:p w:rsidR="00BF6187" w:rsidRPr="00B40580" w:rsidRDefault="00B40580" w:rsidP="00BF6187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40580">
              <w:rPr>
                <w:rFonts w:asciiTheme="minorHAnsi" w:hAnsiTheme="minorHAnsi"/>
                <w:b/>
                <w:sz w:val="22"/>
                <w:szCs w:val="22"/>
              </w:rPr>
              <w:t>Statutární město Ústí nad Labem</w:t>
            </w:r>
          </w:p>
          <w:p w:rsidR="00B40580" w:rsidRPr="00B40580" w:rsidRDefault="00B40580" w:rsidP="00B40580">
            <w:pPr>
              <w:spacing w:after="0" w:line="320" w:lineRule="atLeast"/>
              <w:jc w:val="center"/>
              <w:rPr>
                <w:rFonts w:cs="Calibri"/>
                <w:sz w:val="22"/>
                <w:szCs w:val="22"/>
                <w:lang w:val="cs-CZ"/>
              </w:rPr>
            </w:pPr>
            <w:r w:rsidRPr="00B40580">
              <w:rPr>
                <w:rFonts w:cs="Calibri"/>
                <w:sz w:val="22"/>
                <w:szCs w:val="22"/>
              </w:rPr>
              <w:t xml:space="preserve">se </w:t>
            </w:r>
            <w:r w:rsidRPr="00B40580">
              <w:rPr>
                <w:rFonts w:cs="Calibri"/>
                <w:sz w:val="22"/>
                <w:szCs w:val="22"/>
                <w:lang w:val="cs-CZ"/>
              </w:rPr>
              <w:t xml:space="preserve">sídlem Velká Hradební 2336/8, </w:t>
            </w:r>
          </w:p>
          <w:p w:rsidR="00B40580" w:rsidRPr="00B40580" w:rsidRDefault="00B40580" w:rsidP="00B40580">
            <w:pPr>
              <w:spacing w:after="0" w:line="320" w:lineRule="atLeast"/>
              <w:jc w:val="center"/>
              <w:rPr>
                <w:rFonts w:cs="Calibri"/>
                <w:sz w:val="22"/>
                <w:szCs w:val="22"/>
                <w:lang w:val="cs-CZ"/>
              </w:rPr>
            </w:pPr>
            <w:r w:rsidRPr="00B40580">
              <w:rPr>
                <w:rFonts w:cs="Calibri"/>
                <w:sz w:val="22"/>
                <w:szCs w:val="22"/>
                <w:lang w:val="cs-CZ"/>
              </w:rPr>
              <w:t>Ústí nad Labem, PSČ: 401 00</w:t>
            </w:r>
            <w:r w:rsidRPr="00B40580">
              <w:rPr>
                <w:noProof/>
                <w:sz w:val="22"/>
                <w:szCs w:val="22"/>
                <w:lang w:val="cs-CZ"/>
              </w:rPr>
              <w:t xml:space="preserve"> </w:t>
            </w:r>
          </w:p>
          <w:p w:rsidR="00B40580" w:rsidRPr="00B40580" w:rsidRDefault="00B40580" w:rsidP="00B40580">
            <w:pPr>
              <w:spacing w:after="0" w:line="320" w:lineRule="atLeast"/>
              <w:jc w:val="center"/>
              <w:rPr>
                <w:rFonts w:cs="Calibri"/>
                <w:sz w:val="22"/>
                <w:szCs w:val="22"/>
                <w:lang w:val="cs-CZ"/>
              </w:rPr>
            </w:pPr>
            <w:r w:rsidRPr="00B40580">
              <w:rPr>
                <w:rFonts w:cs="Calibri"/>
                <w:sz w:val="22"/>
                <w:szCs w:val="22"/>
                <w:lang w:val="cs-CZ"/>
              </w:rPr>
              <w:t>IČO: 000 81 531</w:t>
            </w:r>
          </w:p>
          <w:p w:rsidR="00B40580" w:rsidRPr="00B40580" w:rsidRDefault="00B40580" w:rsidP="00B40580">
            <w:pPr>
              <w:spacing w:after="0" w:line="320" w:lineRule="atLeast"/>
              <w:jc w:val="center"/>
              <w:rPr>
                <w:rFonts w:cs="Calibri"/>
                <w:sz w:val="22"/>
                <w:szCs w:val="22"/>
              </w:rPr>
            </w:pPr>
            <w:r w:rsidRPr="00B40580">
              <w:rPr>
                <w:rFonts w:cs="Calibri"/>
                <w:sz w:val="22"/>
                <w:szCs w:val="22"/>
              </w:rPr>
              <w:t>DIČ: CZ00081531</w:t>
            </w:r>
          </w:p>
          <w:p w:rsidR="00BF6187" w:rsidRPr="00B40580" w:rsidRDefault="00BF6187" w:rsidP="00BF618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F6187" w:rsidRPr="00BF6187" w:rsidRDefault="00BF6187" w:rsidP="00BF618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F6187" w:rsidRPr="00BF6187" w:rsidRDefault="00BF6187" w:rsidP="00BF618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F6187">
              <w:rPr>
                <w:rFonts w:asciiTheme="minorHAnsi" w:hAnsiTheme="minorHAnsi"/>
                <w:b/>
                <w:bCs/>
                <w:sz w:val="22"/>
                <w:szCs w:val="22"/>
              </w:rPr>
              <w:t>Veřejná zakázka: „</w:t>
            </w:r>
            <w:r w:rsidR="001F2701" w:rsidRPr="001F2701">
              <w:rPr>
                <w:rFonts w:asciiTheme="minorHAnsi" w:hAnsiTheme="minorHAnsi"/>
                <w:b/>
                <w:bCs/>
                <w:sz w:val="22"/>
                <w:szCs w:val="22"/>
              </w:rPr>
              <w:t>Pojištění odpovědnosti za újmu pro Statutární město Ústí nad Labem</w:t>
            </w:r>
            <w:r w:rsidRPr="00BF6187">
              <w:rPr>
                <w:rFonts w:asciiTheme="minorHAnsi" w:hAnsiTheme="minorHAnsi"/>
                <w:b/>
                <w:bCs/>
                <w:sz w:val="22"/>
                <w:szCs w:val="22"/>
              </w:rPr>
              <w:t>“</w:t>
            </w:r>
          </w:p>
          <w:p w:rsidR="00BF6187" w:rsidRPr="00565EFB" w:rsidRDefault="00BF6187" w:rsidP="00BF6187">
            <w:pPr>
              <w:pStyle w:val="Default"/>
              <w:jc w:val="center"/>
              <w:rPr>
                <w:sz w:val="20"/>
                <w:szCs w:val="20"/>
              </w:rPr>
            </w:pPr>
            <w:r w:rsidRPr="00BF6187">
              <w:rPr>
                <w:rFonts w:asciiTheme="minorHAnsi" w:hAnsiTheme="minorHAnsi"/>
                <w:sz w:val="22"/>
                <w:szCs w:val="22"/>
              </w:rPr>
              <w:t>zadávaná v otevřeném nadlimitním řízení dle zákona č. 137/2006 Sb., o veřejných zakázkách, ve znění pozdějších předpisů</w:t>
            </w:r>
            <w:r w:rsidR="00565EFB">
              <w:rPr>
                <w:rFonts w:asciiTheme="minorHAnsi" w:hAnsiTheme="minorHAnsi"/>
                <w:sz w:val="22"/>
                <w:szCs w:val="22"/>
              </w:rPr>
              <w:t xml:space="preserve"> (dále jen „</w:t>
            </w:r>
            <w:r w:rsidR="00565EFB">
              <w:rPr>
                <w:rFonts w:asciiTheme="minorHAnsi" w:hAnsiTheme="minorHAnsi"/>
                <w:b/>
                <w:sz w:val="22"/>
                <w:szCs w:val="22"/>
              </w:rPr>
              <w:t>ZVZ</w:t>
            </w:r>
            <w:r w:rsidR="00565EFB">
              <w:rPr>
                <w:rFonts w:asciiTheme="minorHAnsi" w:hAnsiTheme="minorHAnsi"/>
                <w:sz w:val="22"/>
                <w:szCs w:val="22"/>
              </w:rPr>
              <w:t>“)</w:t>
            </w:r>
          </w:p>
        </w:tc>
      </w:tr>
    </w:tbl>
    <w:p w:rsidR="00B65F06" w:rsidRPr="00D43E34" w:rsidRDefault="00B65F06" w:rsidP="00FB0273">
      <w:pPr>
        <w:spacing w:after="0" w:line="320" w:lineRule="atLeast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:rsidR="005939FC" w:rsidRPr="00D43E34" w:rsidRDefault="005939FC" w:rsidP="00FB0273">
      <w:pPr>
        <w:spacing w:after="0" w:line="320" w:lineRule="atLeast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:rsidR="00B65F06" w:rsidRPr="00D43E34" w:rsidRDefault="004271E2" w:rsidP="007A3A15">
      <w:pPr>
        <w:pStyle w:val="Zpat"/>
        <w:spacing w:line="320" w:lineRule="atLeast"/>
        <w:jc w:val="center"/>
        <w:rPr>
          <w:rFonts w:asciiTheme="minorHAnsi" w:hAnsiTheme="minorHAnsi"/>
          <w:b/>
          <w:bCs/>
          <w:sz w:val="22"/>
          <w:szCs w:val="22"/>
        </w:rPr>
      </w:pPr>
      <w:r w:rsidRPr="00D43E34">
        <w:rPr>
          <w:rFonts w:asciiTheme="minorHAnsi" w:hAnsiTheme="minorHAnsi"/>
          <w:b/>
          <w:bCs/>
          <w:sz w:val="22"/>
          <w:szCs w:val="22"/>
        </w:rPr>
        <w:t>ODŮVODNĚNÍ VEŘEJNÉ ZAKÁZKY</w:t>
      </w:r>
    </w:p>
    <w:p w:rsidR="00B65F06" w:rsidRPr="00D43E34" w:rsidRDefault="00B65F06" w:rsidP="007A3A15">
      <w:pPr>
        <w:pStyle w:val="Zpat"/>
        <w:spacing w:line="320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65F06" w:rsidRDefault="004271E2" w:rsidP="007A3A15">
      <w:pPr>
        <w:pStyle w:val="Zpat"/>
        <w:spacing w:line="320" w:lineRule="atLeast"/>
        <w:jc w:val="both"/>
        <w:rPr>
          <w:rFonts w:asciiTheme="minorHAnsi" w:hAnsiTheme="minorHAnsi"/>
          <w:bCs/>
          <w:sz w:val="22"/>
          <w:szCs w:val="22"/>
        </w:rPr>
      </w:pPr>
      <w:r w:rsidRPr="00D43E34">
        <w:rPr>
          <w:rFonts w:asciiTheme="minorHAnsi" w:hAnsiTheme="minorHAnsi"/>
          <w:bCs/>
          <w:sz w:val="22"/>
          <w:szCs w:val="22"/>
        </w:rPr>
        <w:t>dle ustanovení § 156 odst. 1 ZVZ a ustanovení § 2 a násl. vyhlášky č. 232/2012 Sb., o podrobnostech rozsahu odůvodnění účelnosti veřejné zakázky a odůvodnění veřejné zakázky (dále jen „</w:t>
      </w:r>
      <w:r w:rsidRPr="00D43E34">
        <w:rPr>
          <w:rFonts w:asciiTheme="minorHAnsi" w:hAnsiTheme="minorHAnsi"/>
          <w:b/>
          <w:bCs/>
          <w:sz w:val="22"/>
          <w:szCs w:val="22"/>
        </w:rPr>
        <w:t>vyhláška</w:t>
      </w:r>
      <w:r w:rsidRPr="00D43E34">
        <w:rPr>
          <w:rFonts w:asciiTheme="minorHAnsi" w:hAnsiTheme="minorHAnsi"/>
          <w:bCs/>
          <w:sz w:val="22"/>
          <w:szCs w:val="22"/>
        </w:rPr>
        <w:t>“)</w:t>
      </w:r>
    </w:p>
    <w:p w:rsidR="00BF6187" w:rsidRPr="00D43E34" w:rsidRDefault="00BF6187" w:rsidP="007A3A15">
      <w:pPr>
        <w:pStyle w:val="Zpat"/>
        <w:spacing w:line="320" w:lineRule="atLeast"/>
        <w:jc w:val="both"/>
        <w:rPr>
          <w:rFonts w:asciiTheme="minorHAnsi" w:hAnsiTheme="minorHAnsi" w:cs="Arial"/>
          <w:bCs/>
          <w:sz w:val="22"/>
          <w:szCs w:val="22"/>
          <w:lang w:eastAsia="en-US"/>
        </w:rPr>
      </w:pPr>
    </w:p>
    <w:p w:rsidR="00DF596D" w:rsidRPr="00D43E34" w:rsidRDefault="00DF596D" w:rsidP="007A3A15">
      <w:pPr>
        <w:pStyle w:val="Odstavecseseznamem"/>
        <w:ind w:left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B65F06" w:rsidRPr="00BF6187" w:rsidTr="007A3A15">
        <w:tc>
          <w:tcPr>
            <w:tcW w:w="9212" w:type="dxa"/>
            <w:gridSpan w:val="2"/>
            <w:shd w:val="clear" w:color="auto" w:fill="auto"/>
          </w:tcPr>
          <w:p w:rsidR="00B65F06" w:rsidRPr="00D43E34" w:rsidRDefault="004271E2" w:rsidP="007A3A15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3E34">
              <w:rPr>
                <w:rFonts w:asciiTheme="minorHAnsi" w:hAnsiTheme="minorHAnsi" w:cstheme="minorHAnsi"/>
                <w:b/>
                <w:sz w:val="22"/>
                <w:szCs w:val="22"/>
              </w:rPr>
              <w:t>Odůvodnění účelnosti veřejné zakázky podle § 2 vyhlášky</w:t>
            </w:r>
          </w:p>
        </w:tc>
      </w:tr>
      <w:tr w:rsidR="00B65F06" w:rsidRPr="00A8630F" w:rsidTr="007A3A15">
        <w:trPr>
          <w:trHeight w:val="3832"/>
        </w:trPr>
        <w:tc>
          <w:tcPr>
            <w:tcW w:w="3369" w:type="dxa"/>
            <w:shd w:val="clear" w:color="auto" w:fill="auto"/>
          </w:tcPr>
          <w:p w:rsidR="00B65F06" w:rsidRPr="00A8630F" w:rsidRDefault="004271E2" w:rsidP="007A3A15">
            <w:pPr>
              <w:pStyle w:val="Odstavecseseznamem"/>
              <w:spacing w:after="120" w:line="32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630F">
              <w:rPr>
                <w:rFonts w:asciiTheme="minorHAnsi" w:hAnsiTheme="minorHAnsi" w:cstheme="minorHAnsi"/>
                <w:sz w:val="22"/>
                <w:szCs w:val="22"/>
              </w:rPr>
              <w:t>Veřejný zadavatel popíše změny</w:t>
            </w:r>
          </w:p>
          <w:p w:rsidR="00B65F06" w:rsidRPr="00A8630F" w:rsidRDefault="004271E2" w:rsidP="00080B00">
            <w:pPr>
              <w:pStyle w:val="Odstavecseseznamem"/>
              <w:numPr>
                <w:ilvl w:val="0"/>
                <w:numId w:val="3"/>
              </w:numPr>
              <w:spacing w:after="120" w:line="32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630F">
              <w:rPr>
                <w:rFonts w:asciiTheme="minorHAnsi" w:hAnsiTheme="minorHAnsi" w:cstheme="minorHAnsi"/>
                <w:sz w:val="22"/>
                <w:szCs w:val="22"/>
              </w:rPr>
              <w:t>v popisu potřeb, které mají být splněním veřejné zakázky naplněny;</w:t>
            </w:r>
          </w:p>
          <w:p w:rsidR="00B65F06" w:rsidRPr="00A8630F" w:rsidRDefault="004271E2" w:rsidP="00080B00">
            <w:pPr>
              <w:pStyle w:val="Odstavecseseznamem"/>
              <w:numPr>
                <w:ilvl w:val="0"/>
                <w:numId w:val="3"/>
              </w:numPr>
              <w:spacing w:after="120" w:line="32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630F">
              <w:rPr>
                <w:rFonts w:asciiTheme="minorHAnsi" w:hAnsiTheme="minorHAnsi" w:cstheme="minorHAnsi"/>
                <w:sz w:val="22"/>
                <w:szCs w:val="22"/>
              </w:rPr>
              <w:t>v popisu předmětu veřejné zakázky;</w:t>
            </w:r>
          </w:p>
          <w:p w:rsidR="00B65F06" w:rsidRPr="00A8630F" w:rsidRDefault="004271E2" w:rsidP="00080B00">
            <w:pPr>
              <w:pStyle w:val="Odstavecseseznamem"/>
              <w:numPr>
                <w:ilvl w:val="0"/>
                <w:numId w:val="3"/>
              </w:numPr>
              <w:spacing w:after="120" w:line="32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630F">
              <w:rPr>
                <w:rFonts w:asciiTheme="minorHAnsi" w:hAnsiTheme="minorHAnsi" w:cstheme="minorHAnsi"/>
                <w:sz w:val="22"/>
                <w:szCs w:val="22"/>
              </w:rPr>
              <w:t>vzájemného vztahu předmětu veřejné zakázky a potřeb zadavatele;</w:t>
            </w:r>
          </w:p>
          <w:p w:rsidR="00B65F06" w:rsidRPr="00A8630F" w:rsidRDefault="004271E2" w:rsidP="00080B00">
            <w:pPr>
              <w:pStyle w:val="Odstavecseseznamem"/>
              <w:numPr>
                <w:ilvl w:val="0"/>
                <w:numId w:val="3"/>
              </w:numPr>
              <w:spacing w:after="120" w:line="32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630F">
              <w:rPr>
                <w:rFonts w:asciiTheme="minorHAnsi" w:hAnsiTheme="minorHAnsi" w:cstheme="minorHAnsi"/>
                <w:sz w:val="22"/>
                <w:szCs w:val="22"/>
              </w:rPr>
              <w:t>v předpokládaném termínu splnění veřejné zakázky</w:t>
            </w:r>
          </w:p>
          <w:p w:rsidR="00B65F06" w:rsidRPr="00A8630F" w:rsidRDefault="004271E2" w:rsidP="007A3A15">
            <w:pPr>
              <w:spacing w:after="120" w:line="32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A8630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oproti skutečnostem uvedeným podle § 1 vyhlášky</w:t>
            </w:r>
            <w:r w:rsidR="007A3A15" w:rsidRPr="00A8630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.</w:t>
            </w:r>
          </w:p>
        </w:tc>
        <w:tc>
          <w:tcPr>
            <w:tcW w:w="5843" w:type="dxa"/>
            <w:shd w:val="clear" w:color="auto" w:fill="auto"/>
          </w:tcPr>
          <w:p w:rsidR="0033186A" w:rsidRPr="0070240F" w:rsidRDefault="0033186A" w:rsidP="0070240F">
            <w:pPr>
              <w:pStyle w:val="Odstavecseseznamem"/>
              <w:numPr>
                <w:ilvl w:val="0"/>
                <w:numId w:val="6"/>
              </w:numPr>
              <w:spacing w:after="120" w:line="32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40F">
              <w:rPr>
                <w:rFonts w:asciiTheme="minorHAnsi" w:hAnsiTheme="minorHAnsi" w:cstheme="minorHAnsi"/>
                <w:sz w:val="22"/>
                <w:szCs w:val="22"/>
              </w:rPr>
              <w:t xml:space="preserve">Hlavním důvodem veřejné zakázky je zajistit </w:t>
            </w:r>
            <w:r w:rsidR="00B00D63" w:rsidRPr="0070240F">
              <w:rPr>
                <w:rFonts w:asciiTheme="minorHAnsi" w:hAnsiTheme="minorHAnsi" w:cstheme="minorHAnsi"/>
                <w:sz w:val="22"/>
                <w:szCs w:val="22"/>
              </w:rPr>
              <w:t>pojišťovací služby spojené s pojištěním odpovědnosti za újmu pro Statutární město</w:t>
            </w:r>
            <w:r w:rsidRPr="0070240F">
              <w:rPr>
                <w:rFonts w:asciiTheme="minorHAnsi" w:hAnsiTheme="minorHAnsi" w:cstheme="minorHAnsi"/>
                <w:sz w:val="22"/>
                <w:szCs w:val="22"/>
              </w:rPr>
              <w:t xml:space="preserve"> Ústí nad Labem (dále jen SMÚ), příspěvkových organizací a městských obvodů. Je potřeba zabezpečit zadavatele pro případ vzniku škod vzniklých z titulu odpovědnosti za újmu.</w:t>
            </w:r>
          </w:p>
          <w:p w:rsidR="00A10FD1" w:rsidRPr="001A46F5" w:rsidRDefault="00A10FD1" w:rsidP="00080B00">
            <w:pPr>
              <w:pStyle w:val="Odstavecseseznamem"/>
              <w:numPr>
                <w:ilvl w:val="0"/>
                <w:numId w:val="6"/>
              </w:numPr>
              <w:spacing w:after="120" w:line="32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Předmětem veřejné zakázky je pojištění majetku proti vybraným rizikům a především pojištění odpovědnosti za újmu. Pojištění majetku je rozděleno na části dle typu pojistných rizik.</w:t>
            </w:r>
          </w:p>
          <w:p w:rsidR="0035076B" w:rsidRDefault="0035076B" w:rsidP="00080B00">
            <w:pPr>
              <w:pStyle w:val="Odstavecseseznamem"/>
              <w:numPr>
                <w:ilvl w:val="0"/>
                <w:numId w:val="6"/>
              </w:numPr>
              <w:spacing w:after="120" w:line="32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Komplexní pojištění naplňuje potřebu zadavatele s ohledem na ošetření všech možných rizik, které mohou nastat na majetku SMÚ a nebo mohou vzniknout probíhající činností, kterou SMÚ zajišťuje ať již jako samosprávný orgán nebo v přenesené působnosti</w:t>
            </w:r>
          </w:p>
          <w:p w:rsidR="0035076B" w:rsidRDefault="00B2208B" w:rsidP="00080B00">
            <w:pPr>
              <w:pStyle w:val="Odstavecseseznamem"/>
              <w:numPr>
                <w:ilvl w:val="0"/>
                <w:numId w:val="6"/>
              </w:numPr>
              <w:spacing w:after="120" w:line="32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Předpokládané zahájení plnění: po ukončení zadávacího řízení a podpisu smlouvy, nejdříve však dne 1. 7. 2016</w:t>
            </w:r>
          </w:p>
          <w:p w:rsidR="00042D0F" w:rsidRPr="00042D0F" w:rsidRDefault="00B2208B" w:rsidP="00B00D63">
            <w:pPr>
              <w:pStyle w:val="Odstavecseseznamem"/>
              <w:spacing w:after="120" w:line="32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Ukončení plnění: smlouva bude s vybraným uchazečem uzavřena na dobu neurčitou</w:t>
            </w:r>
          </w:p>
        </w:tc>
      </w:tr>
      <w:tr w:rsidR="00B65F06" w:rsidRPr="00A8630F" w:rsidTr="007A3A15">
        <w:tc>
          <w:tcPr>
            <w:tcW w:w="3369" w:type="dxa"/>
            <w:shd w:val="clear" w:color="auto" w:fill="auto"/>
          </w:tcPr>
          <w:p w:rsidR="00B65F06" w:rsidRPr="00A8630F" w:rsidRDefault="004271E2" w:rsidP="007A3A15">
            <w:pPr>
              <w:pStyle w:val="Odstavecseseznamem"/>
              <w:spacing w:after="120" w:line="32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630F">
              <w:rPr>
                <w:rFonts w:asciiTheme="minorHAnsi" w:hAnsiTheme="minorHAnsi" w:cstheme="minorHAnsi"/>
                <w:sz w:val="22"/>
                <w:szCs w:val="22"/>
              </w:rPr>
              <w:t xml:space="preserve">Popis rizik souvisejících s plněním veřejné zakázky, která zadavatel zohlednil při stanovení zadávacích </w:t>
            </w:r>
            <w:r w:rsidRPr="00A8630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podmínek. Jde zejména o rizika </w:t>
            </w:r>
            <w:proofErr w:type="spellStart"/>
            <w:r w:rsidRPr="00A8630F">
              <w:rPr>
                <w:rFonts w:asciiTheme="minorHAnsi" w:hAnsiTheme="minorHAnsi" w:cstheme="minorHAnsi"/>
                <w:sz w:val="22"/>
                <w:szCs w:val="22"/>
              </w:rPr>
              <w:t>nerealizace</w:t>
            </w:r>
            <w:proofErr w:type="spellEnd"/>
            <w:r w:rsidRPr="00A8630F">
              <w:rPr>
                <w:rFonts w:asciiTheme="minorHAnsi" w:hAnsiTheme="minorHAnsi" w:cstheme="minorHAnsi"/>
                <w:sz w:val="22"/>
                <w:szCs w:val="22"/>
              </w:rPr>
              <w:t xml:space="preserve"> veřejné zakázky, prodlení s plněním veřejné zakázky, snížené kvality plnění, vynaložení dalších finančních nákladů.</w:t>
            </w:r>
          </w:p>
        </w:tc>
        <w:tc>
          <w:tcPr>
            <w:tcW w:w="5843" w:type="dxa"/>
            <w:shd w:val="clear" w:color="auto" w:fill="auto"/>
          </w:tcPr>
          <w:p w:rsidR="00ED7DD1" w:rsidRDefault="00B00D63" w:rsidP="00C90769">
            <w:pPr>
              <w:spacing w:after="120" w:line="32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lastRenderedPageBreak/>
              <w:t>Rizika související s plněním veřejné zakázky, která zadavatel zohlednil při stanovení zadávacích podmínek:</w:t>
            </w:r>
          </w:p>
          <w:p w:rsidR="00B00D63" w:rsidRDefault="00B00D63" w:rsidP="00080B00">
            <w:pPr>
              <w:pStyle w:val="Odstavecseseznamem"/>
              <w:numPr>
                <w:ilvl w:val="0"/>
                <w:numId w:val="7"/>
              </w:numPr>
              <w:spacing w:after="120" w:line="32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Nerealizace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VZ by znamenala nenaplnění potřeb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zadavatele na komplexní pojištění majetku zadavatele a pojištění rizik vyplývajících z jeho činnosti.</w:t>
            </w:r>
          </w:p>
          <w:p w:rsidR="00042D0F" w:rsidRPr="00A8630F" w:rsidRDefault="00042D0F" w:rsidP="00C90769">
            <w:pPr>
              <w:spacing w:after="120" w:line="32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B65F06" w:rsidRPr="00A8630F" w:rsidTr="007A3A15">
        <w:tc>
          <w:tcPr>
            <w:tcW w:w="3369" w:type="dxa"/>
            <w:shd w:val="clear" w:color="auto" w:fill="auto"/>
          </w:tcPr>
          <w:p w:rsidR="00B65F06" w:rsidRPr="00A8630F" w:rsidRDefault="004271E2" w:rsidP="007A3A15">
            <w:pPr>
              <w:pStyle w:val="Odstavecseseznamem"/>
              <w:spacing w:after="120" w:line="32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630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Veřejný zadavatel může vymezit varianty naplnění potřeby a zdůvodnění zvolené alternativy veřejné zakázky.</w:t>
            </w:r>
          </w:p>
        </w:tc>
        <w:tc>
          <w:tcPr>
            <w:tcW w:w="5843" w:type="dxa"/>
            <w:shd w:val="clear" w:color="auto" w:fill="auto"/>
          </w:tcPr>
          <w:p w:rsidR="00B65F06" w:rsidRPr="00A8630F" w:rsidRDefault="00E97FA1" w:rsidP="007A3A15">
            <w:pPr>
              <w:pStyle w:val="Odstavecseseznamem"/>
              <w:spacing w:after="120" w:line="32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Variantní řešení zadavatel nepřipouští.</w:t>
            </w:r>
          </w:p>
        </w:tc>
      </w:tr>
      <w:tr w:rsidR="00B65F06" w:rsidRPr="00A8630F" w:rsidTr="007A3A15">
        <w:tc>
          <w:tcPr>
            <w:tcW w:w="3369" w:type="dxa"/>
            <w:shd w:val="clear" w:color="auto" w:fill="auto"/>
          </w:tcPr>
          <w:p w:rsidR="00B65F06" w:rsidRPr="00A8630F" w:rsidRDefault="004271E2" w:rsidP="007A3A15">
            <w:pPr>
              <w:pStyle w:val="Odstavecseseznamem"/>
              <w:spacing w:after="120" w:line="32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630F">
              <w:rPr>
                <w:rFonts w:asciiTheme="minorHAnsi" w:hAnsiTheme="minorHAnsi" w:cstheme="minorHAnsi"/>
                <w:sz w:val="22"/>
                <w:szCs w:val="22"/>
              </w:rPr>
              <w:t>Veřejný zadavatel může vymezit, do jaké míry ovlivní veřejná zakázka plnění plánovaného cíle.</w:t>
            </w:r>
          </w:p>
        </w:tc>
        <w:tc>
          <w:tcPr>
            <w:tcW w:w="5843" w:type="dxa"/>
            <w:shd w:val="clear" w:color="auto" w:fill="auto"/>
          </w:tcPr>
          <w:p w:rsidR="005D501A" w:rsidRDefault="00883D65" w:rsidP="001C69B0">
            <w:pPr>
              <w:spacing w:after="120" w:line="32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A8630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Realizací veřejné zakázky dojde ke komplexnímu naplnění potřeb zadavatele z hlediska </w:t>
            </w:r>
            <w:r w:rsidR="00E97FA1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zajištění pojišťovacích služeb a dosažení stanoveného cíle.</w:t>
            </w:r>
          </w:p>
          <w:p w:rsidR="00B65F06" w:rsidRPr="00A8630F" w:rsidRDefault="00B65F06" w:rsidP="001C69B0">
            <w:pPr>
              <w:spacing w:after="120" w:line="32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B65F06" w:rsidRPr="00A8630F" w:rsidTr="007A3A15">
        <w:tc>
          <w:tcPr>
            <w:tcW w:w="3369" w:type="dxa"/>
            <w:shd w:val="clear" w:color="auto" w:fill="auto"/>
          </w:tcPr>
          <w:p w:rsidR="00B65F06" w:rsidRPr="00A8630F" w:rsidRDefault="004271E2" w:rsidP="007A3A15">
            <w:pPr>
              <w:pStyle w:val="Odstavecseseznamem"/>
              <w:spacing w:after="120" w:line="32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630F">
              <w:rPr>
                <w:rFonts w:asciiTheme="minorHAnsi" w:hAnsiTheme="minorHAnsi" w:cstheme="minorHAnsi"/>
                <w:sz w:val="22"/>
                <w:szCs w:val="22"/>
              </w:rPr>
              <w:t>Veřejný zadavatel může uvést další informace odůvodňující účelnost veřejné zakázky.</w:t>
            </w:r>
          </w:p>
        </w:tc>
        <w:tc>
          <w:tcPr>
            <w:tcW w:w="5843" w:type="dxa"/>
            <w:shd w:val="clear" w:color="auto" w:fill="auto"/>
          </w:tcPr>
          <w:p w:rsidR="00B65F06" w:rsidRPr="00A8630F" w:rsidRDefault="00F427B9" w:rsidP="007A3A15">
            <w:pPr>
              <w:spacing w:after="120" w:line="32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A8630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Této možnosti zadavatel této veřejné zakázky nevyužívá.</w:t>
            </w:r>
          </w:p>
        </w:tc>
      </w:tr>
    </w:tbl>
    <w:p w:rsidR="00B65F06" w:rsidRPr="00A8630F" w:rsidRDefault="00B65F06" w:rsidP="007A3A15">
      <w:pPr>
        <w:pStyle w:val="Odstavecseseznamem"/>
        <w:spacing w:after="120" w:line="320" w:lineRule="atLea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DF596D" w:rsidRPr="00A8630F" w:rsidRDefault="00DF596D" w:rsidP="007A3A15">
      <w:pPr>
        <w:pStyle w:val="Odstavecseseznamem"/>
        <w:spacing w:after="120" w:line="320" w:lineRule="atLea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4784"/>
      </w:tblGrid>
      <w:tr w:rsidR="00351091" w:rsidRPr="00E523B7" w:rsidTr="00E20273">
        <w:tc>
          <w:tcPr>
            <w:tcW w:w="9212" w:type="dxa"/>
            <w:gridSpan w:val="2"/>
          </w:tcPr>
          <w:p w:rsidR="00351091" w:rsidRPr="00A8630F" w:rsidRDefault="00351091" w:rsidP="00351091">
            <w:pPr>
              <w:pStyle w:val="Odstavecseseznamem"/>
              <w:spacing w:after="120" w:line="320" w:lineRule="atLea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63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Odůvodnění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přiměřenosti </w:t>
            </w:r>
            <w:r w:rsidRPr="00A863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požadavků na technické kvalifikační předpoklady pro plnění veřejné zakázky 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služby podle § 3 odst. 2</w:t>
            </w:r>
            <w:r w:rsidRPr="00A863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vyhlášky</w:t>
            </w:r>
          </w:p>
          <w:p w:rsidR="00351091" w:rsidRDefault="00351091" w:rsidP="00351091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30F">
              <w:rPr>
                <w:rFonts w:asciiTheme="minorHAnsi" w:hAnsiTheme="minorHAnsi" w:cstheme="minorHAnsi"/>
                <w:sz w:val="22"/>
                <w:szCs w:val="22"/>
              </w:rPr>
              <w:t>Veřejný zadavatel odůvodní přiměřenost požadavků na technické kvalifikační předpoklady ve vztahu k předmětu veřejné zakázky a k rizikům souvisejícím s plněním veřejné zakázky</w:t>
            </w:r>
          </w:p>
          <w:p w:rsidR="00351091" w:rsidRPr="00E523B7" w:rsidRDefault="00351091" w:rsidP="00351091">
            <w:pPr>
              <w:pStyle w:val="Odstavecseseznamem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51091" w:rsidRPr="00E523B7" w:rsidTr="00E20273">
        <w:tc>
          <w:tcPr>
            <w:tcW w:w="4428" w:type="dxa"/>
          </w:tcPr>
          <w:p w:rsidR="00351091" w:rsidRPr="00E5085B" w:rsidRDefault="00351091" w:rsidP="00E202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E5085B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Odůvodnění přiměřenosti požadavků na seznam významných služeb. </w:t>
            </w:r>
          </w:p>
          <w:p w:rsidR="00351091" w:rsidRPr="00E5085B" w:rsidRDefault="00351091" w:rsidP="00E202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E5085B">
              <w:rPr>
                <w:rFonts w:asciiTheme="minorHAnsi" w:hAnsiTheme="minorHAnsi" w:cs="Arial"/>
                <w:sz w:val="22"/>
                <w:szCs w:val="22"/>
                <w:lang w:val="cs-CZ"/>
              </w:rPr>
              <w:t>(Zadavatel povinně vyplní, pokud požadovaná finanční hodnota všech významných služeb činí v souhrnu minimálně trojnásobek předpokládané hodnoty veřejné zakázky.</w:t>
            </w:r>
            <w:r w:rsidRPr="00E5085B">
              <w:rPr>
                <w:rFonts w:asciiTheme="minorHAnsi" w:hAnsiTheme="minorHAnsi"/>
                <w:sz w:val="22"/>
                <w:szCs w:val="22"/>
                <w:lang w:val="cs-CZ"/>
              </w:rPr>
              <w:t>)</w:t>
            </w:r>
          </w:p>
          <w:p w:rsidR="00351091" w:rsidRPr="00E5085B" w:rsidRDefault="00351091" w:rsidP="00E20273">
            <w:pPr>
              <w:pStyle w:val="Odstavecseseznamem"/>
              <w:ind w:left="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4784" w:type="dxa"/>
          </w:tcPr>
          <w:p w:rsidR="00E5085B" w:rsidRPr="00351091" w:rsidRDefault="0070240F" w:rsidP="00E5085B">
            <w:pPr>
              <w:spacing w:after="120" w:line="320" w:lineRule="atLeast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cs-CZ"/>
              </w:rPr>
            </w:pPr>
            <w:r w:rsidRPr="002B452E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Zadavatel požaduje předložit seznam obdobných realizovaných zakázek uchazeče, a to v rozsahu, kdy </w:t>
            </w:r>
            <w:r w:rsidR="00E5085B" w:rsidRPr="002B452E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v posledních 3 letech poskytnul alespoň 3 služby charakteru obdobného s př</w:t>
            </w:r>
            <w:r w:rsidR="0085444A" w:rsidRPr="002B452E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edmětem této veřejné zakázky s </w:t>
            </w:r>
            <w:r w:rsidR="00E5085B" w:rsidRPr="002B452E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limitem pojistného plnění u pojištění odpovědnosti min. 50 mil. Kč nebo ekvivalentu tohoto limitu v jiné měně.</w:t>
            </w:r>
            <w:r w:rsidRPr="002B452E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Jen základní poptávané pojištění odpovědnosti za újmu - odpovědnost měst a obcí v souladu se zákonem 128/2000 Sb. je požadován v rozsahu 100 mil. Kč. S ohledem na tento objem bylo zvoleno i tento dílčí technický předpoklad.</w:t>
            </w:r>
          </w:p>
          <w:p w:rsidR="00351091" w:rsidRPr="00E523B7" w:rsidRDefault="00351091" w:rsidP="00E20273">
            <w:pPr>
              <w:pStyle w:val="Odstavecseseznamem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51091" w:rsidRPr="00E523B7" w:rsidTr="00E20273">
        <w:tc>
          <w:tcPr>
            <w:tcW w:w="4428" w:type="dxa"/>
          </w:tcPr>
          <w:p w:rsidR="00351091" w:rsidRPr="00E5085B" w:rsidRDefault="00351091" w:rsidP="004470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E5085B">
              <w:rPr>
                <w:rFonts w:asciiTheme="minorHAnsi" w:hAnsiTheme="minorHAnsi" w:cs="Arial"/>
                <w:sz w:val="22"/>
                <w:szCs w:val="22"/>
                <w:lang w:val="cs-CZ"/>
              </w:rPr>
              <w:t>Odůvodnění přiměřenosti požadavku na předložení seznamu techniků či technických útvarů. (Zadavatel povinně vyplní, pokud požaduje předložení seznamu více než 3 techniků či technických útvarů.)</w:t>
            </w:r>
          </w:p>
        </w:tc>
        <w:tc>
          <w:tcPr>
            <w:tcW w:w="4784" w:type="dxa"/>
          </w:tcPr>
          <w:p w:rsidR="00351091" w:rsidRPr="00E523B7" w:rsidRDefault="00E5085B" w:rsidP="00E20273">
            <w:pPr>
              <w:pStyle w:val="Odstavecseseznamem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Zadavatel nevyžaduje plnění tohoto požadavku.</w:t>
            </w:r>
          </w:p>
        </w:tc>
      </w:tr>
      <w:tr w:rsidR="00351091" w:rsidRPr="00E523B7" w:rsidTr="00E20273">
        <w:tc>
          <w:tcPr>
            <w:tcW w:w="4428" w:type="dxa"/>
          </w:tcPr>
          <w:p w:rsidR="00351091" w:rsidRPr="00E5085B" w:rsidRDefault="00351091" w:rsidP="00447008">
            <w:pPr>
              <w:pStyle w:val="Odstavecseseznamem"/>
              <w:ind w:left="0"/>
              <w:jc w:val="both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E5085B">
              <w:rPr>
                <w:rFonts w:asciiTheme="minorHAnsi" w:hAnsiTheme="minorHAnsi" w:cs="Arial"/>
                <w:sz w:val="22"/>
                <w:szCs w:val="22"/>
              </w:rPr>
              <w:t xml:space="preserve">Odůvodnění přiměřenosti požadavku na </w:t>
            </w:r>
            <w:r w:rsidRPr="00E5085B">
              <w:rPr>
                <w:rFonts w:asciiTheme="minorHAnsi" w:hAnsiTheme="minorHAnsi" w:cs="Arial"/>
                <w:sz w:val="22"/>
                <w:szCs w:val="22"/>
              </w:rPr>
              <w:lastRenderedPageBreak/>
              <w:t>předložení popisu technického vybavení a opatření používaných dodavatelem k zajištění jakosti a popis zařízení či vybavení dodavatele určeného k provádění výzkumu.</w:t>
            </w:r>
          </w:p>
        </w:tc>
        <w:tc>
          <w:tcPr>
            <w:tcW w:w="4784" w:type="dxa"/>
          </w:tcPr>
          <w:p w:rsidR="00E5085B" w:rsidRPr="00E523B7" w:rsidRDefault="00E5085B" w:rsidP="00E20273">
            <w:pPr>
              <w:pStyle w:val="Odstavecseseznamem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Zadavatel nevyžaduje plnění tohoto požadavku.</w:t>
            </w:r>
          </w:p>
        </w:tc>
      </w:tr>
      <w:tr w:rsidR="00351091" w:rsidRPr="00E523B7" w:rsidTr="00E20273">
        <w:tc>
          <w:tcPr>
            <w:tcW w:w="4428" w:type="dxa"/>
          </w:tcPr>
          <w:p w:rsidR="00351091" w:rsidRPr="00E5085B" w:rsidRDefault="00351091" w:rsidP="00447008">
            <w:pPr>
              <w:pStyle w:val="Odstavecseseznamem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5085B">
              <w:rPr>
                <w:rFonts w:asciiTheme="minorHAnsi" w:hAnsiTheme="minorHAnsi" w:cs="Arial"/>
                <w:sz w:val="22"/>
                <w:szCs w:val="22"/>
              </w:rPr>
              <w:lastRenderedPageBreak/>
              <w:t>Odůvodnění přiměřenosti požadavku na provedení kontroly technické kapacity veřejným zadavatelem nebo jinou osobou jeho jménem, případně provedení kontroly opatření týkajících se zabezpečení jakosti a výzkumu.</w:t>
            </w:r>
          </w:p>
        </w:tc>
        <w:tc>
          <w:tcPr>
            <w:tcW w:w="4784" w:type="dxa"/>
          </w:tcPr>
          <w:p w:rsidR="00351091" w:rsidRPr="00E523B7" w:rsidRDefault="00E5085B" w:rsidP="00E20273">
            <w:pPr>
              <w:pStyle w:val="Odstavecseseznamem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Zadavatel nevyžaduje plnění tohoto požadavku.</w:t>
            </w:r>
          </w:p>
        </w:tc>
      </w:tr>
      <w:tr w:rsidR="00351091" w:rsidRPr="00E523B7" w:rsidTr="00E20273">
        <w:tc>
          <w:tcPr>
            <w:tcW w:w="4428" w:type="dxa"/>
          </w:tcPr>
          <w:p w:rsidR="00351091" w:rsidRPr="00E5085B" w:rsidRDefault="00351091" w:rsidP="00E20273">
            <w:pPr>
              <w:pStyle w:val="Odstavecseseznamem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5085B">
              <w:rPr>
                <w:rFonts w:asciiTheme="minorHAnsi" w:hAnsiTheme="minorHAnsi" w:cs="Arial"/>
                <w:sz w:val="22"/>
                <w:szCs w:val="22"/>
              </w:rPr>
              <w:t>Odůvodnění přiměřenosti požadavku na předložení osvědčení o vzdělání a odborné kvalifikaci dodavatele nebo vedoucích zaměstnanců dodavatele nebo osob v obdobném postavení a osob odpovědných za poskytování příslušných služeb.</w:t>
            </w:r>
          </w:p>
          <w:p w:rsidR="00351091" w:rsidRPr="00E5085B" w:rsidRDefault="00351091" w:rsidP="004470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5085B">
              <w:rPr>
                <w:rFonts w:asciiTheme="minorHAnsi" w:hAnsiTheme="minorHAnsi" w:cs="Arial"/>
                <w:sz w:val="22"/>
                <w:szCs w:val="22"/>
                <w:lang w:val="cs-CZ"/>
              </w:rPr>
              <w:t>(Zadavatel povinně vyplní, pokud požaduje předložení osvědčení o vyšším stupni vzdělání než je středoškolské s maturitou nebo osvědčení o odborné kvalifikaci delší než 3 roky.)</w:t>
            </w:r>
          </w:p>
        </w:tc>
        <w:tc>
          <w:tcPr>
            <w:tcW w:w="4784" w:type="dxa"/>
          </w:tcPr>
          <w:p w:rsidR="00351091" w:rsidRPr="00E523B7" w:rsidRDefault="00E5085B" w:rsidP="00E20273">
            <w:pPr>
              <w:pStyle w:val="Odstavecseseznamem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Zadavatel nevyžaduje plnění tohoto požadavku.</w:t>
            </w:r>
          </w:p>
        </w:tc>
      </w:tr>
      <w:tr w:rsidR="00351091" w:rsidRPr="00E523B7" w:rsidTr="00E20273">
        <w:tc>
          <w:tcPr>
            <w:tcW w:w="4428" w:type="dxa"/>
          </w:tcPr>
          <w:p w:rsidR="00351091" w:rsidRPr="00E5085B" w:rsidRDefault="00351091" w:rsidP="00E20273">
            <w:pPr>
              <w:pStyle w:val="Odstavecseseznamem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5085B">
              <w:rPr>
                <w:rFonts w:asciiTheme="minorHAnsi" w:hAnsiTheme="minorHAnsi" w:cs="Arial"/>
                <w:sz w:val="22"/>
                <w:szCs w:val="22"/>
              </w:rPr>
              <w:t>Odůvodnění přiměřenosti požadavku na předložení přehledu průměrného ročního počtu zaměstnanců dodavatele či jiných osob podílejících se na plnění zakázek podobného charakteru a počtu vedoucích zaměstnanců dodavatele nebo osob v obdobném postavení.</w:t>
            </w:r>
          </w:p>
          <w:p w:rsidR="00351091" w:rsidRPr="00E5085B" w:rsidRDefault="00351091" w:rsidP="00E20273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84" w:type="dxa"/>
          </w:tcPr>
          <w:p w:rsidR="00351091" w:rsidRPr="00E523B7" w:rsidRDefault="00E5085B" w:rsidP="00E20273">
            <w:pPr>
              <w:pStyle w:val="Odstavecseseznamem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Zadavatel nevyžaduje plnění tohoto požadavku.</w:t>
            </w:r>
          </w:p>
        </w:tc>
      </w:tr>
      <w:tr w:rsidR="00351091" w:rsidRPr="00E523B7" w:rsidTr="00E20273">
        <w:tc>
          <w:tcPr>
            <w:tcW w:w="4428" w:type="dxa"/>
          </w:tcPr>
          <w:p w:rsidR="00351091" w:rsidRPr="00E5085B" w:rsidRDefault="00351091" w:rsidP="00E20273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E5085B">
              <w:rPr>
                <w:rFonts w:asciiTheme="minorHAnsi" w:hAnsiTheme="minorHAnsi" w:cs="Arial"/>
                <w:sz w:val="22"/>
                <w:szCs w:val="22"/>
              </w:rPr>
              <w:t>Odůvodnění přiměřenosti požadavku na předložení přehledu nástrojů či pomůcek, provozních a technických zařízení, které bude mít dodavatel při plnění veřejné zakázky k dispozici.</w:t>
            </w:r>
          </w:p>
        </w:tc>
        <w:tc>
          <w:tcPr>
            <w:tcW w:w="4784" w:type="dxa"/>
          </w:tcPr>
          <w:p w:rsidR="00351091" w:rsidRPr="00E523B7" w:rsidRDefault="00E5085B" w:rsidP="00E20273">
            <w:pPr>
              <w:pStyle w:val="Odstavecseseznamem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Zadavatel nevyžaduje plnění tohoto požadavku.</w:t>
            </w:r>
          </w:p>
        </w:tc>
      </w:tr>
    </w:tbl>
    <w:p w:rsidR="00A15156" w:rsidRPr="00A8630F" w:rsidRDefault="00A15156" w:rsidP="007A3A15">
      <w:pPr>
        <w:pStyle w:val="Odstavecseseznamem"/>
        <w:spacing w:after="120" w:line="320" w:lineRule="atLea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65F06" w:rsidRPr="00A8630F" w:rsidRDefault="00B65F06" w:rsidP="007A3A15">
      <w:pPr>
        <w:pStyle w:val="Odstavecseseznamem"/>
        <w:spacing w:after="120" w:line="320" w:lineRule="atLea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B65F06" w:rsidRPr="00A8630F" w:rsidTr="007A3A15">
        <w:tc>
          <w:tcPr>
            <w:tcW w:w="9212" w:type="dxa"/>
            <w:gridSpan w:val="2"/>
            <w:shd w:val="clear" w:color="auto" w:fill="auto"/>
          </w:tcPr>
          <w:p w:rsidR="00B65F06" w:rsidRPr="00A8630F" w:rsidRDefault="004271E2" w:rsidP="007A3A15">
            <w:pPr>
              <w:pStyle w:val="Odstavecseseznamem"/>
              <w:spacing w:after="120" w:line="320" w:lineRule="atLea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630F">
              <w:rPr>
                <w:rFonts w:asciiTheme="minorHAnsi" w:hAnsiTheme="minorHAnsi" w:cstheme="minorHAnsi"/>
                <w:b/>
                <w:sz w:val="22"/>
                <w:szCs w:val="22"/>
              </w:rPr>
              <w:t>Odůvodnění vymezení obchodních podmínek veřejné zakázky na dodávky a veřejné zakázky na služby podle § 4 vyhlášky</w:t>
            </w:r>
          </w:p>
          <w:p w:rsidR="00B65F06" w:rsidRPr="00A8630F" w:rsidRDefault="004271E2" w:rsidP="007A3A15">
            <w:pPr>
              <w:pStyle w:val="Odstavecseseznamem"/>
              <w:spacing w:after="120" w:line="32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630F">
              <w:rPr>
                <w:rFonts w:asciiTheme="minorHAnsi" w:hAnsiTheme="minorHAnsi" w:cstheme="minorHAnsi"/>
                <w:sz w:val="22"/>
                <w:szCs w:val="22"/>
              </w:rPr>
              <w:t>Veřejný zadavatel odůvodní vymezení obchodních podmínek veřejné zakázky na dodávky a veřejné</w:t>
            </w:r>
          </w:p>
          <w:p w:rsidR="00B65F06" w:rsidRPr="00A8630F" w:rsidRDefault="004271E2" w:rsidP="007A3A15">
            <w:pPr>
              <w:pStyle w:val="Odstavecseseznamem"/>
              <w:spacing w:after="120" w:line="320" w:lineRule="atLea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630F">
              <w:rPr>
                <w:rFonts w:asciiTheme="minorHAnsi" w:hAnsiTheme="minorHAnsi" w:cstheme="minorHAnsi"/>
                <w:sz w:val="22"/>
                <w:szCs w:val="22"/>
              </w:rPr>
              <w:t>zakázky na služby ve vztahu ke svým potřebám a k rizikům souvisejícím s plněním veřejné zakázky.</w:t>
            </w:r>
          </w:p>
        </w:tc>
      </w:tr>
      <w:tr w:rsidR="00D54F13" w:rsidRPr="00A8630F" w:rsidTr="007A3A15">
        <w:tc>
          <w:tcPr>
            <w:tcW w:w="3369" w:type="dxa"/>
            <w:shd w:val="clear" w:color="auto" w:fill="auto"/>
          </w:tcPr>
          <w:p w:rsidR="00D54F13" w:rsidRPr="00A8630F" w:rsidRDefault="00D54F13" w:rsidP="007A3A15">
            <w:pPr>
              <w:pStyle w:val="Odstavecseseznamem"/>
              <w:spacing w:after="120" w:line="32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630F">
              <w:rPr>
                <w:rFonts w:asciiTheme="minorHAnsi" w:hAnsiTheme="minorHAnsi" w:cstheme="minorHAnsi"/>
                <w:sz w:val="22"/>
                <w:szCs w:val="22"/>
              </w:rPr>
              <w:t>Odůvodnění vymezení obchodní podmínky stanovící delší lhůtu splatnosti faktur než 30 dnů.</w:t>
            </w:r>
          </w:p>
        </w:tc>
        <w:tc>
          <w:tcPr>
            <w:tcW w:w="5843" w:type="dxa"/>
            <w:shd w:val="clear" w:color="auto" w:fill="auto"/>
          </w:tcPr>
          <w:p w:rsidR="00D54F13" w:rsidRPr="00A8630F" w:rsidRDefault="0087068F" w:rsidP="000A00B9">
            <w:pPr>
              <w:pStyle w:val="Odstavecseseznamem"/>
              <w:spacing w:after="120" w:line="32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630F">
              <w:rPr>
                <w:rFonts w:asciiTheme="minorHAnsi" w:hAnsiTheme="minorHAnsi" w:cstheme="minorHAnsi"/>
                <w:sz w:val="22"/>
                <w:szCs w:val="22"/>
              </w:rPr>
              <w:t>Zadavatel nestanoví lhůtu splatnosti delší než 30 dnů, proto tento požadavek neodůvodňuje.</w:t>
            </w:r>
          </w:p>
        </w:tc>
      </w:tr>
      <w:tr w:rsidR="00D54F13" w:rsidRPr="00A8630F" w:rsidTr="007A3A15">
        <w:tc>
          <w:tcPr>
            <w:tcW w:w="3369" w:type="dxa"/>
            <w:shd w:val="clear" w:color="auto" w:fill="auto"/>
          </w:tcPr>
          <w:p w:rsidR="00D54F13" w:rsidRPr="00A8630F" w:rsidRDefault="00D54F13" w:rsidP="007A3A15">
            <w:pPr>
              <w:pStyle w:val="Odstavecseseznamem"/>
              <w:spacing w:after="120" w:line="32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630F">
              <w:rPr>
                <w:rFonts w:asciiTheme="minorHAnsi" w:hAnsiTheme="minorHAnsi" w:cstheme="minorHAnsi"/>
                <w:sz w:val="22"/>
                <w:szCs w:val="22"/>
              </w:rPr>
              <w:t xml:space="preserve">Odůvodnění vymezení obchodní podmínky stanovící požadavek na pojištění odpovědnosti za škodu způsobenou dodavatelem třetím osobám ve výši přesahující dvojnásobek předpokládané </w:t>
            </w:r>
            <w:r w:rsidRPr="00A8630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hodnoty veřejné zakázky.</w:t>
            </w:r>
          </w:p>
        </w:tc>
        <w:tc>
          <w:tcPr>
            <w:tcW w:w="5843" w:type="dxa"/>
            <w:shd w:val="clear" w:color="auto" w:fill="auto"/>
          </w:tcPr>
          <w:p w:rsidR="00D54F13" w:rsidRPr="00A8630F" w:rsidRDefault="0070240F" w:rsidP="0087068F">
            <w:pPr>
              <w:pStyle w:val="Odstavecseseznamem"/>
              <w:spacing w:after="120" w:line="32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630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Zadavatel této veřejné zakázky tuto obchodní podmínku nestanoví, proto přiměřenost tohoto požadavku neodůvodňuje.</w:t>
            </w:r>
          </w:p>
        </w:tc>
      </w:tr>
      <w:tr w:rsidR="00D54F13" w:rsidRPr="00A8630F" w:rsidTr="007A3A15">
        <w:tc>
          <w:tcPr>
            <w:tcW w:w="3369" w:type="dxa"/>
            <w:shd w:val="clear" w:color="auto" w:fill="auto"/>
          </w:tcPr>
          <w:p w:rsidR="00D54F13" w:rsidRPr="00A8630F" w:rsidRDefault="00D54F13" w:rsidP="007A3A15">
            <w:pPr>
              <w:pStyle w:val="Odstavecseseznamem"/>
              <w:spacing w:after="120" w:line="32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630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Odůvodnění vymezení obchodní podmínky stanovící požadavek bankovní záruky vyšší než je 5 % ceny veřejné zakázky.</w:t>
            </w:r>
          </w:p>
        </w:tc>
        <w:tc>
          <w:tcPr>
            <w:tcW w:w="5843" w:type="dxa"/>
            <w:shd w:val="clear" w:color="auto" w:fill="auto"/>
          </w:tcPr>
          <w:p w:rsidR="00D54F13" w:rsidRPr="00A8630F" w:rsidRDefault="0087068F" w:rsidP="0087068F">
            <w:pPr>
              <w:pStyle w:val="Odstavecseseznamem"/>
              <w:spacing w:after="120" w:line="32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630F">
              <w:rPr>
                <w:rFonts w:asciiTheme="minorHAnsi" w:hAnsiTheme="minorHAnsi" w:cstheme="minorHAnsi"/>
                <w:sz w:val="22"/>
                <w:szCs w:val="22"/>
              </w:rPr>
              <w:t>Zadavatel této veřejné zakázky tuto obchodní podmínku nestanoví, proto přiměřenost tohoto požadavku neodůvodňuje.</w:t>
            </w:r>
          </w:p>
        </w:tc>
      </w:tr>
      <w:tr w:rsidR="00D54F13" w:rsidRPr="00A8630F" w:rsidTr="007A3A15">
        <w:tc>
          <w:tcPr>
            <w:tcW w:w="3369" w:type="dxa"/>
            <w:shd w:val="clear" w:color="auto" w:fill="auto"/>
          </w:tcPr>
          <w:p w:rsidR="00D54F13" w:rsidRPr="00A8630F" w:rsidRDefault="00D54F13" w:rsidP="007A3A15">
            <w:pPr>
              <w:pStyle w:val="Odstavecseseznamem"/>
              <w:spacing w:after="120" w:line="32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630F">
              <w:rPr>
                <w:rFonts w:asciiTheme="minorHAnsi" w:hAnsiTheme="minorHAnsi" w:cstheme="minorHAnsi"/>
                <w:sz w:val="22"/>
                <w:szCs w:val="22"/>
              </w:rPr>
              <w:t>Odůvodnění vymezení obchodní podmínky stanovící požadavek záruční lhůtu delší než 24 měsíců.</w:t>
            </w:r>
          </w:p>
        </w:tc>
        <w:tc>
          <w:tcPr>
            <w:tcW w:w="5843" w:type="dxa"/>
            <w:shd w:val="clear" w:color="auto" w:fill="auto"/>
          </w:tcPr>
          <w:p w:rsidR="000A00B9" w:rsidRPr="005162C8" w:rsidRDefault="000A00B9" w:rsidP="0070240F">
            <w:pPr>
              <w:pStyle w:val="Odstavecseseznamem"/>
              <w:spacing w:after="120" w:line="32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62C8">
              <w:rPr>
                <w:rFonts w:asciiTheme="minorHAnsi" w:hAnsiTheme="minorHAnsi" w:cstheme="minorHAnsi"/>
                <w:sz w:val="22"/>
                <w:szCs w:val="22"/>
              </w:rPr>
              <w:t xml:space="preserve">S ohledem na specifické plnění záruční lhůta </w:t>
            </w:r>
            <w:r w:rsidR="0070240F">
              <w:rPr>
                <w:rFonts w:asciiTheme="minorHAnsi" w:hAnsiTheme="minorHAnsi" w:cstheme="minorHAnsi"/>
                <w:sz w:val="22"/>
                <w:szCs w:val="22"/>
              </w:rPr>
              <w:t>v tomto případě stanovena není.</w:t>
            </w:r>
          </w:p>
        </w:tc>
      </w:tr>
      <w:tr w:rsidR="00D54F13" w:rsidRPr="00A8630F" w:rsidTr="007A3A15">
        <w:tc>
          <w:tcPr>
            <w:tcW w:w="3369" w:type="dxa"/>
            <w:shd w:val="clear" w:color="auto" w:fill="auto"/>
          </w:tcPr>
          <w:p w:rsidR="00D54F13" w:rsidRPr="00A8630F" w:rsidRDefault="00D54F13" w:rsidP="007A3A15">
            <w:pPr>
              <w:pStyle w:val="Odstavecseseznamem"/>
              <w:spacing w:after="120" w:line="32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630F">
              <w:rPr>
                <w:rFonts w:asciiTheme="minorHAnsi" w:hAnsiTheme="minorHAnsi" w:cstheme="minorHAnsi"/>
                <w:sz w:val="22"/>
                <w:szCs w:val="22"/>
              </w:rPr>
              <w:t>Odůvodnění vymezení obchodní podmínky stanovící smluvní pokutu za prodlení dodavatele vyšší než 0,2 % z předpokládané hodnoty veřejné zakázky za každý den prodlení.</w:t>
            </w:r>
          </w:p>
        </w:tc>
        <w:tc>
          <w:tcPr>
            <w:tcW w:w="5843" w:type="dxa"/>
            <w:shd w:val="clear" w:color="auto" w:fill="auto"/>
          </w:tcPr>
          <w:p w:rsidR="000A00B9" w:rsidRPr="00A8630F" w:rsidRDefault="0070240F" w:rsidP="00A75A61">
            <w:pPr>
              <w:pStyle w:val="Odstavecseseznamem"/>
              <w:spacing w:after="120" w:line="32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Zadavatel nestanoví smluvní pokutu </w:t>
            </w:r>
            <w:r w:rsidRPr="00A8630F">
              <w:rPr>
                <w:rFonts w:asciiTheme="minorHAnsi" w:hAnsiTheme="minorHAnsi" w:cstheme="minorHAnsi"/>
                <w:sz w:val="22"/>
                <w:szCs w:val="22"/>
              </w:rPr>
              <w:t>za prodlení dodavatele vyšší než 0,2 % z předpokládané hodnoty veřejné zakázky za každý den prodlení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630F">
              <w:rPr>
                <w:rFonts w:asciiTheme="minorHAnsi" w:hAnsiTheme="minorHAnsi" w:cstheme="minorHAnsi"/>
                <w:sz w:val="22"/>
                <w:szCs w:val="22"/>
              </w:rPr>
              <w:t>proto přiměřenost tohoto požadavku neodůvodňuje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54F13" w:rsidRPr="00A8630F" w:rsidTr="007A3A15">
        <w:trPr>
          <w:cantSplit/>
        </w:trPr>
        <w:tc>
          <w:tcPr>
            <w:tcW w:w="3369" w:type="dxa"/>
            <w:shd w:val="clear" w:color="auto" w:fill="auto"/>
          </w:tcPr>
          <w:p w:rsidR="00D54F13" w:rsidRPr="00A8630F" w:rsidRDefault="00D54F13" w:rsidP="007A3A15">
            <w:pPr>
              <w:pStyle w:val="Odstavecseseznamem"/>
              <w:spacing w:after="120" w:line="32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630F">
              <w:rPr>
                <w:rFonts w:asciiTheme="minorHAnsi" w:hAnsiTheme="minorHAnsi" w:cstheme="minorHAnsi"/>
                <w:sz w:val="22"/>
                <w:szCs w:val="22"/>
              </w:rPr>
              <w:t>Odůvodnění vymezení obchodní podmínky stanovící smluvní pokutu za prodlení zadavatele s úhradou faktur vyšší než 0,05 % z dlužné částky za každý den prodlení.</w:t>
            </w:r>
          </w:p>
        </w:tc>
        <w:tc>
          <w:tcPr>
            <w:tcW w:w="5843" w:type="dxa"/>
            <w:shd w:val="clear" w:color="auto" w:fill="auto"/>
          </w:tcPr>
          <w:p w:rsidR="00D54F13" w:rsidRPr="00A8630F" w:rsidRDefault="00D94CAA" w:rsidP="000A00B9">
            <w:pPr>
              <w:pStyle w:val="Odstavecseseznamem"/>
              <w:spacing w:after="120" w:line="32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630F">
              <w:rPr>
                <w:rFonts w:asciiTheme="minorHAnsi" w:hAnsiTheme="minorHAnsi" w:cstheme="minorHAnsi"/>
                <w:sz w:val="22"/>
                <w:szCs w:val="22"/>
              </w:rPr>
              <w:t xml:space="preserve">Zadavatel </w:t>
            </w:r>
            <w:r w:rsidR="000A00B9">
              <w:rPr>
                <w:rFonts w:asciiTheme="minorHAnsi" w:hAnsiTheme="minorHAnsi" w:cstheme="minorHAnsi"/>
                <w:sz w:val="22"/>
                <w:szCs w:val="22"/>
              </w:rPr>
              <w:t xml:space="preserve">nestanoví </w:t>
            </w:r>
            <w:r w:rsidRPr="00A8630F">
              <w:rPr>
                <w:rFonts w:asciiTheme="minorHAnsi" w:hAnsiTheme="minorHAnsi" w:cstheme="minorHAnsi"/>
                <w:sz w:val="22"/>
                <w:szCs w:val="22"/>
              </w:rPr>
              <w:t>smluvní pokutu za prodlení zadavatele s úhrad</w:t>
            </w:r>
            <w:r w:rsidR="000A00B9">
              <w:rPr>
                <w:rFonts w:asciiTheme="minorHAnsi" w:hAnsiTheme="minorHAnsi" w:cstheme="minorHAnsi"/>
                <w:sz w:val="22"/>
                <w:szCs w:val="22"/>
              </w:rPr>
              <w:t xml:space="preserve">ou faktur vyšší než </w:t>
            </w:r>
            <w:r w:rsidRPr="00A8630F">
              <w:rPr>
                <w:rFonts w:asciiTheme="minorHAnsi" w:hAnsiTheme="minorHAnsi" w:cstheme="minorHAnsi"/>
                <w:sz w:val="22"/>
                <w:szCs w:val="22"/>
              </w:rPr>
              <w:t>0,05 % z dlužné částky za každý den prodlení, proto přiměřenost tohoto požadavku neodůvodňuje.</w:t>
            </w:r>
          </w:p>
        </w:tc>
      </w:tr>
      <w:tr w:rsidR="00B65F06" w:rsidRPr="00A8630F" w:rsidTr="00447008">
        <w:trPr>
          <w:trHeight w:val="691"/>
        </w:trPr>
        <w:tc>
          <w:tcPr>
            <w:tcW w:w="3369" w:type="dxa"/>
            <w:shd w:val="clear" w:color="auto" w:fill="auto"/>
          </w:tcPr>
          <w:p w:rsidR="00B65F06" w:rsidRPr="00A8630F" w:rsidRDefault="004271E2" w:rsidP="00D94CAA">
            <w:pPr>
              <w:pStyle w:val="Odstavecseseznamem"/>
              <w:spacing w:after="120" w:line="32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630F">
              <w:rPr>
                <w:rFonts w:asciiTheme="minorHAnsi" w:hAnsiTheme="minorHAnsi" w:cstheme="minorHAnsi"/>
                <w:sz w:val="22"/>
                <w:szCs w:val="22"/>
              </w:rPr>
              <w:t xml:space="preserve">Odůvodnění vymezení dalších obchodních podmínek dle § </w:t>
            </w:r>
            <w:r w:rsidR="00D94CAA" w:rsidRPr="00A8630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A8630F">
              <w:rPr>
                <w:rFonts w:asciiTheme="minorHAnsi" w:hAnsiTheme="minorHAnsi" w:cstheme="minorHAnsi"/>
                <w:sz w:val="22"/>
                <w:szCs w:val="22"/>
              </w:rPr>
              <w:t xml:space="preserve"> odst. 2 vyhlášky. Veřejný zadavatel odůvodní vymezení obchodních podmínek veřejné zakázky na dodávky a veřejné zakázky na služby ve vztahu ke svým potřebám a rizikům souvisejícím s plněním veřejné zakázky.</w:t>
            </w:r>
          </w:p>
        </w:tc>
        <w:tc>
          <w:tcPr>
            <w:tcW w:w="5843" w:type="dxa"/>
            <w:shd w:val="clear" w:color="auto" w:fill="auto"/>
          </w:tcPr>
          <w:p w:rsidR="00083D28" w:rsidRDefault="0070240F" w:rsidP="0070240F">
            <w:pPr>
              <w:pStyle w:val="Odstavecseseznamem"/>
              <w:spacing w:after="120" w:line="32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Zadavatel nad rámec výše uvedených požadavků stanoví následující dílčí obchodní podmínky:</w:t>
            </w:r>
          </w:p>
          <w:p w:rsidR="0070240F" w:rsidRDefault="002B452E" w:rsidP="0070240F">
            <w:pPr>
              <w:pStyle w:val="Odstavecseseznamem"/>
              <w:spacing w:after="120" w:line="32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452E">
              <w:rPr>
                <w:rFonts w:asciiTheme="minorHAnsi" w:hAnsiTheme="minorHAnsi" w:cstheme="minorHAnsi"/>
                <w:sz w:val="22"/>
                <w:szCs w:val="22"/>
              </w:rPr>
              <w:t>Obchodní podmínky v zadávací dokumentaci neupravené navrhuje uchazeč. Uchazečem navržené obchodní podmínky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2B452E" w:rsidRPr="002B452E" w:rsidRDefault="002B452E" w:rsidP="002B452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Arial"/>
                <w:bCs/>
                <w:sz w:val="22"/>
                <w:szCs w:val="22"/>
              </w:rPr>
            </w:pPr>
            <w:proofErr w:type="spellStart"/>
            <w:proofErr w:type="gramStart"/>
            <w:r w:rsidRPr="002B452E">
              <w:rPr>
                <w:rFonts w:cs="Arial"/>
                <w:bCs/>
                <w:sz w:val="22"/>
                <w:szCs w:val="22"/>
              </w:rPr>
              <w:t>nesmí</w:t>
            </w:r>
            <w:proofErr w:type="spellEnd"/>
            <w:proofErr w:type="gram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být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v 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rozporu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s ust. </w:t>
            </w:r>
            <w:proofErr w:type="spellStart"/>
            <w:proofErr w:type="gramStart"/>
            <w:r w:rsidRPr="002B452E">
              <w:rPr>
                <w:rFonts w:cs="Arial"/>
                <w:bCs/>
                <w:sz w:val="22"/>
                <w:szCs w:val="22"/>
              </w:rPr>
              <w:t>zákona</w:t>
            </w:r>
            <w:proofErr w:type="spellEnd"/>
            <w:proofErr w:type="gramEnd"/>
            <w:r w:rsidRPr="002B452E">
              <w:rPr>
                <w:rFonts w:cs="Arial"/>
                <w:bCs/>
                <w:sz w:val="22"/>
                <w:szCs w:val="22"/>
              </w:rPr>
              <w:t xml:space="preserve"> č. 89/2012 Sb.,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občanský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zákoník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v 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platném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znění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a ust.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zákona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č. 90/2012 Sb., o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obchodních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společnostech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a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družstvech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zákon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o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obchodních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korporacích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>), v 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platném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znění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nebo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:rsidR="002B452E" w:rsidRPr="002B452E" w:rsidRDefault="002B452E" w:rsidP="002B452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nesmí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být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v 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rozporu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s 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obchodními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podmínkami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stanovenými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zadavatelem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ani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se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žádným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požadavkem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zadavatele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uvedeným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v 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zadávacích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podmínkách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nebo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:rsidR="002B452E" w:rsidRPr="002B452E" w:rsidRDefault="002B452E" w:rsidP="002B452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nesmí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být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pro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zadavatele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méně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výhodné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než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zadavatelem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stanovené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obchodní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podmínky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nebo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:rsidR="002B452E" w:rsidRPr="002B452E" w:rsidRDefault="002B452E" w:rsidP="002B452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Arial"/>
                <w:bCs/>
                <w:sz w:val="22"/>
                <w:szCs w:val="22"/>
              </w:rPr>
            </w:pPr>
            <w:proofErr w:type="spellStart"/>
            <w:proofErr w:type="gramStart"/>
            <w:r w:rsidRPr="002B452E">
              <w:rPr>
                <w:rFonts w:cs="Arial"/>
                <w:bCs/>
                <w:sz w:val="22"/>
                <w:szCs w:val="22"/>
              </w:rPr>
              <w:t>nesmí</w:t>
            </w:r>
            <w:proofErr w:type="spellEnd"/>
            <w:proofErr w:type="gram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obsahovat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jakékoli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ustanovení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které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by pro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zadavatele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bylo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méně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výhodné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než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obecná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právní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úprava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obsažená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v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zákoně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č. 89/2012 Sb.,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občanský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zákoník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v 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platném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znění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a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zákoně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č. 90/2012 Sb., o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obchodních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společnostech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a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družstvech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zákon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o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obchodních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korporacích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>), v 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platném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znění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Uchazeč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není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rovněž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oprávněn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podmínit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nebo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jakkoliv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vyloučit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splnění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zadavatelem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požadované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obchodní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cs="Arial"/>
                <w:bCs/>
                <w:sz w:val="22"/>
                <w:szCs w:val="22"/>
              </w:rPr>
              <w:t>podmínky</w:t>
            </w:r>
            <w:proofErr w:type="spellEnd"/>
            <w:r w:rsidRPr="002B452E">
              <w:rPr>
                <w:rFonts w:cs="Arial"/>
                <w:bCs/>
                <w:sz w:val="22"/>
                <w:szCs w:val="22"/>
              </w:rPr>
              <w:t>.</w:t>
            </w:r>
          </w:p>
          <w:p w:rsidR="002B452E" w:rsidRPr="00DC11B6" w:rsidRDefault="002B452E" w:rsidP="002B452E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Smlouva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bude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uzavřena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dobu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neurčitou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s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tím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že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nabyde</w:t>
            </w:r>
            <w:proofErr w:type="spellEnd"/>
            <w:r w:rsidRPr="002B4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asciiTheme="minorHAnsi" w:hAnsiTheme="minorHAnsi" w:cstheme="minorHAnsi"/>
                <w:sz w:val="22"/>
                <w:szCs w:val="22"/>
              </w:rPr>
              <w:t>účinnosti</w:t>
            </w:r>
            <w:proofErr w:type="spellEnd"/>
            <w:r w:rsidRPr="002B4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asciiTheme="minorHAnsi" w:hAnsiTheme="minorHAnsi" w:cstheme="minorHAnsi"/>
                <w:sz w:val="22"/>
                <w:szCs w:val="22"/>
              </w:rPr>
              <w:t>dnem</w:t>
            </w:r>
            <w:proofErr w:type="spellEnd"/>
            <w:r w:rsidRPr="002B4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asciiTheme="minorHAnsi" w:hAnsiTheme="minorHAnsi" w:cstheme="minorHAnsi"/>
                <w:sz w:val="22"/>
                <w:szCs w:val="22"/>
              </w:rPr>
              <w:t>podpisu</w:t>
            </w:r>
            <w:proofErr w:type="spellEnd"/>
            <w:r w:rsidRPr="002B4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asciiTheme="minorHAnsi" w:hAnsiTheme="minorHAnsi" w:cstheme="minorHAnsi"/>
                <w:sz w:val="22"/>
                <w:szCs w:val="22"/>
              </w:rPr>
              <w:t>smlouvy</w:t>
            </w:r>
            <w:proofErr w:type="spellEnd"/>
            <w:r w:rsidRPr="002B452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B452E">
              <w:rPr>
                <w:rFonts w:asciiTheme="minorHAnsi" w:hAnsiTheme="minorHAnsi" w:cstheme="minorHAnsi"/>
                <w:sz w:val="22"/>
                <w:szCs w:val="22"/>
              </w:rPr>
              <w:t>nejdříve</w:t>
            </w:r>
            <w:proofErr w:type="spellEnd"/>
            <w:r w:rsidRPr="002B4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452E">
              <w:rPr>
                <w:rFonts w:asciiTheme="minorHAnsi" w:hAnsiTheme="minorHAnsi" w:cstheme="minorHAnsi"/>
                <w:sz w:val="22"/>
                <w:szCs w:val="22"/>
              </w:rPr>
              <w:t>dne</w:t>
            </w:r>
            <w:proofErr w:type="spellEnd"/>
            <w:r w:rsidRPr="002B452E">
              <w:rPr>
                <w:rFonts w:asciiTheme="minorHAnsi" w:hAnsiTheme="minorHAnsi" w:cstheme="minorHAnsi"/>
                <w:sz w:val="22"/>
                <w:szCs w:val="22"/>
              </w:rPr>
              <w:t xml:space="preserve"> 1. 7. 2016.</w:t>
            </w:r>
            <w:r w:rsidRPr="00DC11B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2B452E" w:rsidRPr="00A8630F" w:rsidRDefault="002B452E" w:rsidP="0070240F">
            <w:pPr>
              <w:pStyle w:val="Odstavecseseznamem"/>
              <w:spacing w:after="120" w:line="32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 ohledem na specifické poptávané plnění předloží návrh smlouvy uchazeč.</w:t>
            </w:r>
          </w:p>
        </w:tc>
      </w:tr>
      <w:tr w:rsidR="00B65F06" w:rsidRPr="00A8630F" w:rsidTr="007A3A15">
        <w:tc>
          <w:tcPr>
            <w:tcW w:w="92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65F06" w:rsidRPr="00A8630F" w:rsidRDefault="004271E2" w:rsidP="007A3A15">
            <w:pPr>
              <w:pStyle w:val="Odstavecseseznamem"/>
              <w:spacing w:after="120" w:line="320" w:lineRule="atLea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630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Odůvodnění vymezení technických podmínek veřejné zakázky podle § 5 vyhlášky</w:t>
            </w:r>
          </w:p>
          <w:p w:rsidR="00B65F06" w:rsidRPr="00A8630F" w:rsidRDefault="004271E2" w:rsidP="007A3A15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  <w:r w:rsidRPr="00A8630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t>Vymezí-li veřejný zadavatel v zadávací dokumentaci technické podmínky veřejné zakázky, odůvodní</w:t>
            </w:r>
          </w:p>
          <w:p w:rsidR="00B65F06" w:rsidRPr="00A8630F" w:rsidRDefault="004271E2" w:rsidP="007A3A15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  <w:r w:rsidRPr="00A8630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t>vymezení těchto požadavků ve vztahu ke svým potřebám a k rizikům souvisejícím s plněním veřejné</w:t>
            </w:r>
          </w:p>
          <w:p w:rsidR="00B65F06" w:rsidRPr="00A8630F" w:rsidRDefault="004271E2" w:rsidP="007A3A15">
            <w:pPr>
              <w:pStyle w:val="Odstavecseseznamem"/>
              <w:spacing w:after="120" w:line="320" w:lineRule="atLea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630F">
              <w:rPr>
                <w:rFonts w:asciiTheme="minorHAnsi" w:hAnsiTheme="minorHAnsi" w:cstheme="minorHAnsi"/>
                <w:sz w:val="22"/>
                <w:szCs w:val="22"/>
              </w:rPr>
              <w:t>zakázky.</w:t>
            </w:r>
          </w:p>
        </w:tc>
      </w:tr>
      <w:tr w:rsidR="00B65F06" w:rsidRPr="00A8630F" w:rsidTr="007A3A15">
        <w:tc>
          <w:tcPr>
            <w:tcW w:w="3369" w:type="dxa"/>
            <w:tcBorders>
              <w:bottom w:val="single" w:sz="4" w:space="0" w:color="000000"/>
            </w:tcBorders>
            <w:shd w:val="clear" w:color="auto" w:fill="auto"/>
          </w:tcPr>
          <w:p w:rsidR="00B65F06" w:rsidRPr="00A8630F" w:rsidRDefault="004271E2" w:rsidP="007A3A15">
            <w:pPr>
              <w:pStyle w:val="Odstavecseseznamem"/>
              <w:spacing w:after="120" w:line="320" w:lineRule="atLea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630F">
              <w:rPr>
                <w:rFonts w:asciiTheme="minorHAnsi" w:hAnsiTheme="minorHAnsi" w:cstheme="minorHAnsi"/>
                <w:b/>
                <w:sz w:val="22"/>
                <w:szCs w:val="22"/>
              </w:rPr>
              <w:t>Technická podmínka</w:t>
            </w:r>
          </w:p>
        </w:tc>
        <w:tc>
          <w:tcPr>
            <w:tcW w:w="5843" w:type="dxa"/>
            <w:shd w:val="clear" w:color="auto" w:fill="auto"/>
          </w:tcPr>
          <w:p w:rsidR="00B65F06" w:rsidRPr="00A8630F" w:rsidRDefault="004271E2" w:rsidP="007A3A15">
            <w:pPr>
              <w:pStyle w:val="Odstavecseseznamem"/>
              <w:spacing w:after="120" w:line="320" w:lineRule="atLea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630F">
              <w:rPr>
                <w:rFonts w:asciiTheme="minorHAnsi" w:hAnsiTheme="minorHAnsi" w:cstheme="minorHAnsi"/>
                <w:b/>
                <w:sz w:val="22"/>
                <w:szCs w:val="22"/>
              </w:rPr>
              <w:t>Odůvodnění technické podmínky</w:t>
            </w:r>
          </w:p>
        </w:tc>
      </w:tr>
      <w:tr w:rsidR="003C5689" w:rsidRPr="00A8630F" w:rsidTr="007A3A15">
        <w:tc>
          <w:tcPr>
            <w:tcW w:w="3369" w:type="dxa"/>
            <w:shd w:val="clear" w:color="auto" w:fill="auto"/>
          </w:tcPr>
          <w:p w:rsidR="006C0C26" w:rsidRPr="005162C8" w:rsidRDefault="002B452E" w:rsidP="00261EFB">
            <w:pPr>
              <w:spacing w:after="120" w:line="320" w:lineRule="atLeast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  <w:lang w:val="cs-CZ"/>
              </w:rPr>
            </w:pPr>
            <w:r w:rsidRPr="002B452E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Zadavatel nestanovil žádnou specifickou technickou podmínku plnění</w:t>
            </w:r>
          </w:p>
        </w:tc>
        <w:tc>
          <w:tcPr>
            <w:tcW w:w="5843" w:type="dxa"/>
            <w:shd w:val="clear" w:color="auto" w:fill="auto"/>
          </w:tcPr>
          <w:p w:rsidR="003C5689" w:rsidRPr="005162C8" w:rsidRDefault="002B452E" w:rsidP="00EB6DE5">
            <w:pPr>
              <w:spacing w:after="120" w:line="320" w:lineRule="atLeast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S ohledem na skutečnost, kdy zadavatel žádnou specifickou technickou podmínku plnění nestanovil, </w:t>
            </w:r>
            <w:r w:rsidR="00927ABB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toto kritérium neodůvodňuje.</w:t>
            </w:r>
          </w:p>
        </w:tc>
      </w:tr>
    </w:tbl>
    <w:p w:rsidR="007A3A15" w:rsidRPr="00A8630F" w:rsidRDefault="007A3A15" w:rsidP="007A3A15">
      <w:pPr>
        <w:pStyle w:val="Odstavecseseznamem"/>
        <w:spacing w:after="120" w:line="320" w:lineRule="atLea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B65F06" w:rsidRPr="00A8630F" w:rsidTr="007A3A15">
        <w:tc>
          <w:tcPr>
            <w:tcW w:w="92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65F06" w:rsidRPr="00A8630F" w:rsidRDefault="004271E2" w:rsidP="007A3A15">
            <w:pPr>
              <w:pStyle w:val="Odstavecseseznamem"/>
              <w:spacing w:after="120" w:line="320" w:lineRule="atLea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630F">
              <w:rPr>
                <w:rFonts w:asciiTheme="minorHAnsi" w:hAnsiTheme="minorHAnsi" w:cstheme="minorHAnsi"/>
                <w:b/>
                <w:sz w:val="22"/>
                <w:szCs w:val="22"/>
              </w:rPr>
              <w:t>Odůvodnění stanovení základních a dílčích hodnotících kritérií podle § 6 vyhlášky</w:t>
            </w:r>
          </w:p>
          <w:p w:rsidR="00B65F06" w:rsidRPr="00A8630F" w:rsidRDefault="004271E2" w:rsidP="007A3A15">
            <w:pPr>
              <w:autoSpaceDE w:val="0"/>
              <w:autoSpaceDN w:val="0"/>
              <w:adjustRightInd w:val="0"/>
              <w:spacing w:after="120"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  <w:r w:rsidRPr="00A8630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t>Veřejný zadavatel odůvodní stanovení základních a dílčích hodnotících kritérií ve vztahu ke svým potřebám. Veřejný zadavatel odůvodní přiměřenost stanovení dílčích hodnotících kritérií, pokud použije hodnotící kritérium ekonomická výhodnost nabídky a pokud dílčí hodnotící kritérium nabídková cena má nižší váhu než (a) 60 % u veřejných zakázek na služby, nebo (b) 80 % u veřejných zakázek na dodávky a stavební práce.</w:t>
            </w:r>
          </w:p>
        </w:tc>
      </w:tr>
      <w:tr w:rsidR="00B65F06" w:rsidRPr="00A8630F" w:rsidTr="007A3A15">
        <w:tc>
          <w:tcPr>
            <w:tcW w:w="3369" w:type="dxa"/>
            <w:tcBorders>
              <w:bottom w:val="single" w:sz="4" w:space="0" w:color="000000"/>
            </w:tcBorders>
            <w:shd w:val="clear" w:color="auto" w:fill="auto"/>
          </w:tcPr>
          <w:p w:rsidR="00B65F06" w:rsidRPr="00A8630F" w:rsidRDefault="004271E2" w:rsidP="007A3A15">
            <w:pPr>
              <w:pStyle w:val="Odstavecseseznamem"/>
              <w:spacing w:after="120" w:line="320" w:lineRule="atLea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630F">
              <w:rPr>
                <w:rFonts w:asciiTheme="minorHAnsi" w:hAnsiTheme="minorHAnsi" w:cstheme="minorHAnsi"/>
                <w:b/>
                <w:sz w:val="22"/>
                <w:szCs w:val="22"/>
              </w:rPr>
              <w:t>Hodnotící kritérium</w:t>
            </w:r>
          </w:p>
        </w:tc>
        <w:tc>
          <w:tcPr>
            <w:tcW w:w="5843" w:type="dxa"/>
            <w:shd w:val="clear" w:color="auto" w:fill="auto"/>
          </w:tcPr>
          <w:p w:rsidR="00B65F06" w:rsidRPr="00A8630F" w:rsidRDefault="004271E2" w:rsidP="007A3A15">
            <w:pPr>
              <w:pStyle w:val="Odstavecseseznamem"/>
              <w:spacing w:after="120" w:line="320" w:lineRule="atLea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630F">
              <w:rPr>
                <w:rFonts w:asciiTheme="minorHAnsi" w:hAnsiTheme="minorHAnsi" w:cstheme="minorHAnsi"/>
                <w:b/>
                <w:sz w:val="22"/>
                <w:szCs w:val="22"/>
              </w:rPr>
              <w:t>Odůvodnění</w:t>
            </w:r>
          </w:p>
        </w:tc>
      </w:tr>
      <w:tr w:rsidR="007C616B" w:rsidRPr="00A8630F" w:rsidTr="007A3A15">
        <w:tc>
          <w:tcPr>
            <w:tcW w:w="3369" w:type="dxa"/>
            <w:shd w:val="clear" w:color="auto" w:fill="auto"/>
          </w:tcPr>
          <w:p w:rsidR="007C616B" w:rsidRPr="00A8630F" w:rsidRDefault="00966262" w:rsidP="007A3A15">
            <w:pPr>
              <w:pStyle w:val="Odstavecseseznamem"/>
              <w:spacing w:after="120" w:line="32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Základní hodnotící kritérium - </w:t>
            </w:r>
            <w:r w:rsidR="00EF174D" w:rsidRPr="00A8630F">
              <w:rPr>
                <w:rFonts w:asciiTheme="minorHAnsi" w:hAnsiTheme="minorHAnsi" w:cstheme="minorHAnsi"/>
                <w:sz w:val="22"/>
                <w:szCs w:val="22"/>
              </w:rPr>
              <w:t>Nejnižší nabídková cena</w:t>
            </w:r>
          </w:p>
        </w:tc>
        <w:tc>
          <w:tcPr>
            <w:tcW w:w="5843" w:type="dxa"/>
            <w:shd w:val="clear" w:color="auto" w:fill="auto"/>
          </w:tcPr>
          <w:p w:rsidR="007C616B" w:rsidRPr="00A8630F" w:rsidRDefault="0085444A" w:rsidP="00351963">
            <w:pPr>
              <w:pStyle w:val="Odstavecseseznamem"/>
              <w:spacing w:after="120" w:line="32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Jako základní hodnotící kritérium byla zvolena nejnižší nabídková cena, neboť nejlépe odpovídá potřebám zadavatele ve vztahu k druhu a složitosti předmětu veřejné zakázky.</w:t>
            </w:r>
          </w:p>
        </w:tc>
      </w:tr>
    </w:tbl>
    <w:p w:rsidR="00FB20E8" w:rsidRPr="00A8630F" w:rsidRDefault="00FB20E8" w:rsidP="007A3A15">
      <w:pPr>
        <w:pStyle w:val="Odstavecseseznamem"/>
        <w:spacing w:after="120" w:line="320" w:lineRule="atLea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B65F06" w:rsidRPr="00A8630F" w:rsidTr="007A3A15">
        <w:tc>
          <w:tcPr>
            <w:tcW w:w="92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65F06" w:rsidRPr="00A8630F" w:rsidRDefault="004271E2" w:rsidP="007A3A15">
            <w:pPr>
              <w:pStyle w:val="Odstavecseseznamem"/>
              <w:spacing w:after="120" w:line="320" w:lineRule="atLea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630F">
              <w:rPr>
                <w:rFonts w:asciiTheme="minorHAnsi" w:hAnsiTheme="minorHAnsi" w:cstheme="minorHAnsi"/>
                <w:b/>
                <w:sz w:val="22"/>
                <w:szCs w:val="22"/>
              </w:rPr>
              <w:t>Odůvodnění předpokládané hodnoty podle § 7 vyhlášky</w:t>
            </w:r>
          </w:p>
        </w:tc>
      </w:tr>
      <w:tr w:rsidR="00B65F06" w:rsidRPr="00A8630F" w:rsidTr="007A3A15">
        <w:tc>
          <w:tcPr>
            <w:tcW w:w="3369" w:type="dxa"/>
            <w:tcBorders>
              <w:bottom w:val="single" w:sz="4" w:space="0" w:color="000000"/>
            </w:tcBorders>
            <w:shd w:val="clear" w:color="auto" w:fill="auto"/>
          </w:tcPr>
          <w:p w:rsidR="00B65F06" w:rsidRPr="00A8630F" w:rsidRDefault="004271E2" w:rsidP="007A3A15">
            <w:pPr>
              <w:pStyle w:val="Odstavecseseznamem"/>
              <w:spacing w:after="120" w:line="320" w:lineRule="atLea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630F">
              <w:rPr>
                <w:rFonts w:asciiTheme="minorHAnsi" w:hAnsiTheme="minorHAnsi" w:cstheme="minorHAnsi"/>
                <w:b/>
                <w:sz w:val="22"/>
                <w:szCs w:val="22"/>
              </w:rPr>
              <w:t>Hodnota</w:t>
            </w:r>
          </w:p>
        </w:tc>
        <w:tc>
          <w:tcPr>
            <w:tcW w:w="5843" w:type="dxa"/>
            <w:shd w:val="clear" w:color="auto" w:fill="auto"/>
          </w:tcPr>
          <w:p w:rsidR="00B65F06" w:rsidRPr="00A8630F" w:rsidRDefault="004271E2" w:rsidP="007A3A15">
            <w:pPr>
              <w:pStyle w:val="Odstavecseseznamem"/>
              <w:spacing w:after="120" w:line="320" w:lineRule="atLea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630F">
              <w:rPr>
                <w:rFonts w:asciiTheme="minorHAnsi" w:hAnsiTheme="minorHAnsi" w:cstheme="minorHAnsi"/>
                <w:b/>
                <w:sz w:val="22"/>
                <w:szCs w:val="22"/>
              </w:rPr>
              <w:t>Odůvodnění</w:t>
            </w:r>
          </w:p>
        </w:tc>
      </w:tr>
      <w:tr w:rsidR="00BB71CD" w:rsidRPr="00A8630F" w:rsidTr="00A8630F">
        <w:tc>
          <w:tcPr>
            <w:tcW w:w="3369" w:type="dxa"/>
            <w:shd w:val="clear" w:color="auto" w:fill="auto"/>
          </w:tcPr>
          <w:p w:rsidR="00E9521E" w:rsidRPr="00A8630F" w:rsidRDefault="00966262" w:rsidP="00E9521E">
            <w:pPr>
              <w:pStyle w:val="Odstavecseseznamem"/>
              <w:spacing w:after="120" w:line="32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Celková předpokládaná hodnota veřejné zakázky je </w:t>
            </w:r>
            <w:r w:rsidRPr="00966262">
              <w:rPr>
                <w:rFonts w:asciiTheme="minorHAnsi" w:hAnsiTheme="minorHAnsi" w:cstheme="minorHAnsi"/>
                <w:sz w:val="22"/>
                <w:szCs w:val="22"/>
              </w:rPr>
              <w:t>8 400 000,-- Kč bez DPH</w:t>
            </w:r>
          </w:p>
        </w:tc>
        <w:tc>
          <w:tcPr>
            <w:tcW w:w="5843" w:type="dxa"/>
            <w:shd w:val="clear" w:color="auto" w:fill="auto"/>
          </w:tcPr>
          <w:p w:rsidR="00BB71CD" w:rsidRPr="00A8630F" w:rsidRDefault="00966262" w:rsidP="002B452E">
            <w:pPr>
              <w:pStyle w:val="Odstavecseseznamem"/>
              <w:spacing w:after="120" w:line="32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Předpokládaná hodnota veřejné zakázky byla stanovena na základě údajů a informací o zakázkách stejného či obdobného předmětu plnění, tzn. předchozích pojištění sjednaných zadavatelem v minulosti </w:t>
            </w:r>
            <w:r w:rsidR="00EF174D" w:rsidRPr="00A8630F">
              <w:rPr>
                <w:rFonts w:asciiTheme="minorHAnsi" w:hAnsiTheme="minorHAnsi" w:cstheme="minorHAnsi"/>
                <w:sz w:val="22"/>
                <w:szCs w:val="22"/>
              </w:rPr>
              <w:t xml:space="preserve">a dále s přihlédnutím k informacím získaným průzkumem trhu. </w:t>
            </w:r>
            <w:r w:rsidR="002B452E">
              <w:rPr>
                <w:rFonts w:asciiTheme="minorHAnsi" w:hAnsiTheme="minorHAnsi" w:cstheme="minorHAnsi"/>
                <w:sz w:val="22"/>
                <w:szCs w:val="22"/>
              </w:rPr>
              <w:t>Hodnota zakázky je stanovena za období 48 měsíců dle ust. § 14 odst. 1 písm. b) zákona, s ohledem na skutečnost, že se jedná o zakázku na plnění poskytované na dobu neurčitou.</w:t>
            </w:r>
          </w:p>
        </w:tc>
      </w:tr>
    </w:tbl>
    <w:p w:rsidR="00B65F06" w:rsidRDefault="00B65F06" w:rsidP="00A8630F">
      <w:pPr>
        <w:spacing w:after="0" w:line="320" w:lineRule="atLeas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5162C8" w:rsidRDefault="005162C8" w:rsidP="00A8630F">
      <w:pPr>
        <w:spacing w:after="0" w:line="320" w:lineRule="atLeas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5162C8" w:rsidRDefault="005162C8" w:rsidP="00A8630F">
      <w:pPr>
        <w:spacing w:after="0" w:line="320" w:lineRule="atLeast"/>
        <w:jc w:val="both"/>
        <w:rPr>
          <w:rFonts w:asciiTheme="minorHAnsi" w:hAnsiTheme="minorHAnsi" w:cstheme="minorHAnsi"/>
          <w:sz w:val="22"/>
          <w:szCs w:val="22"/>
          <w:u w:val="dotted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V Ústí nad Labem dne</w:t>
      </w:r>
      <w:r w:rsidRPr="005162C8">
        <w:rPr>
          <w:rFonts w:asciiTheme="minorHAnsi" w:hAnsiTheme="minorHAnsi" w:cstheme="minorHAnsi"/>
          <w:sz w:val="22"/>
          <w:szCs w:val="22"/>
          <w:u w:val="dotted"/>
          <w:lang w:val="cs-CZ"/>
        </w:rPr>
        <w:tab/>
      </w:r>
      <w:r w:rsidRPr="005162C8">
        <w:rPr>
          <w:rFonts w:asciiTheme="minorHAnsi" w:hAnsiTheme="minorHAnsi" w:cstheme="minorHAnsi"/>
          <w:sz w:val="22"/>
          <w:szCs w:val="22"/>
          <w:u w:val="dotted"/>
          <w:lang w:val="cs-CZ"/>
        </w:rPr>
        <w:tab/>
      </w:r>
      <w:r w:rsidRPr="005162C8">
        <w:rPr>
          <w:rFonts w:asciiTheme="minorHAnsi" w:hAnsiTheme="minorHAnsi" w:cstheme="minorHAnsi"/>
          <w:sz w:val="22"/>
          <w:szCs w:val="22"/>
          <w:u w:val="dotted"/>
          <w:lang w:val="cs-CZ"/>
        </w:rPr>
        <w:tab/>
      </w:r>
    </w:p>
    <w:p w:rsidR="005162C8" w:rsidRDefault="005162C8" w:rsidP="00A8630F">
      <w:pPr>
        <w:spacing w:after="0" w:line="320" w:lineRule="atLeast"/>
        <w:jc w:val="both"/>
        <w:rPr>
          <w:rFonts w:asciiTheme="minorHAnsi" w:hAnsiTheme="minorHAnsi" w:cstheme="minorHAnsi"/>
          <w:sz w:val="22"/>
          <w:szCs w:val="22"/>
          <w:u w:val="dotted"/>
          <w:lang w:val="cs-CZ"/>
        </w:rPr>
      </w:pPr>
    </w:p>
    <w:p w:rsidR="005162C8" w:rsidRDefault="005162C8" w:rsidP="00A8630F">
      <w:pPr>
        <w:spacing w:after="0" w:line="320" w:lineRule="atLeast"/>
        <w:jc w:val="both"/>
        <w:rPr>
          <w:rFonts w:asciiTheme="minorHAnsi" w:hAnsiTheme="minorHAnsi" w:cstheme="minorHAnsi"/>
          <w:sz w:val="22"/>
          <w:szCs w:val="22"/>
          <w:u w:val="dotted"/>
          <w:lang w:val="cs-CZ"/>
        </w:rPr>
      </w:pPr>
      <w:bookmarkStart w:id="0" w:name="_GoBack"/>
      <w:bookmarkEnd w:id="0"/>
    </w:p>
    <w:p w:rsidR="005162C8" w:rsidRDefault="005162C8" w:rsidP="00A8630F">
      <w:pPr>
        <w:spacing w:after="0" w:line="320" w:lineRule="atLeast"/>
        <w:jc w:val="both"/>
        <w:rPr>
          <w:rFonts w:asciiTheme="minorHAnsi" w:hAnsiTheme="minorHAnsi" w:cstheme="minorHAnsi"/>
          <w:sz w:val="22"/>
          <w:szCs w:val="22"/>
          <w:u w:val="dotted"/>
          <w:lang w:val="cs-CZ"/>
        </w:rPr>
      </w:pPr>
    </w:p>
    <w:p w:rsidR="005162C8" w:rsidRPr="005162C8" w:rsidRDefault="005162C8" w:rsidP="00A8630F">
      <w:pPr>
        <w:spacing w:after="0" w:line="320" w:lineRule="atLeast"/>
        <w:jc w:val="both"/>
        <w:rPr>
          <w:rFonts w:asciiTheme="minorHAnsi" w:hAnsiTheme="minorHAnsi" w:cstheme="minorHAnsi"/>
          <w:sz w:val="22"/>
          <w:szCs w:val="22"/>
          <w:u w:val="dotted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5162C8">
        <w:rPr>
          <w:rFonts w:asciiTheme="minorHAnsi" w:hAnsiTheme="minorHAnsi" w:cstheme="minorHAnsi"/>
          <w:sz w:val="22"/>
          <w:szCs w:val="22"/>
          <w:u w:val="dotted"/>
          <w:lang w:val="cs-CZ"/>
        </w:rPr>
        <w:tab/>
      </w:r>
      <w:r w:rsidRPr="005162C8">
        <w:rPr>
          <w:rFonts w:asciiTheme="minorHAnsi" w:hAnsiTheme="minorHAnsi" w:cstheme="minorHAnsi"/>
          <w:sz w:val="22"/>
          <w:szCs w:val="22"/>
          <w:u w:val="dotted"/>
          <w:lang w:val="cs-CZ"/>
        </w:rPr>
        <w:tab/>
      </w:r>
      <w:r w:rsidRPr="005162C8">
        <w:rPr>
          <w:rFonts w:asciiTheme="minorHAnsi" w:hAnsiTheme="minorHAnsi" w:cstheme="minorHAnsi"/>
          <w:sz w:val="22"/>
          <w:szCs w:val="22"/>
          <w:u w:val="dotted"/>
          <w:lang w:val="cs-CZ"/>
        </w:rPr>
        <w:tab/>
      </w:r>
      <w:r w:rsidRPr="005162C8">
        <w:rPr>
          <w:rFonts w:asciiTheme="minorHAnsi" w:hAnsiTheme="minorHAnsi" w:cstheme="minorHAnsi"/>
          <w:sz w:val="22"/>
          <w:szCs w:val="22"/>
          <w:u w:val="dotted"/>
          <w:lang w:val="cs-CZ"/>
        </w:rPr>
        <w:tab/>
      </w:r>
      <w:r w:rsidRPr="005162C8">
        <w:rPr>
          <w:rFonts w:asciiTheme="minorHAnsi" w:hAnsiTheme="minorHAnsi" w:cstheme="minorHAnsi"/>
          <w:sz w:val="22"/>
          <w:szCs w:val="22"/>
          <w:u w:val="dotted"/>
          <w:lang w:val="cs-CZ"/>
        </w:rPr>
        <w:tab/>
      </w:r>
    </w:p>
    <w:sectPr w:rsidR="005162C8" w:rsidRPr="005162C8" w:rsidSect="00BF6187">
      <w:headerReference w:type="default" r:id="rId12"/>
      <w:footerReference w:type="even" r:id="rId13"/>
      <w:footerReference w:type="default" r:id="rId14"/>
      <w:pgSz w:w="11906" w:h="16838"/>
      <w:pgMar w:top="156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BDD" w:rsidRDefault="00E01BDD">
      <w:pPr>
        <w:spacing w:after="0" w:line="240" w:lineRule="auto"/>
      </w:pPr>
      <w:r>
        <w:separator/>
      </w:r>
    </w:p>
  </w:endnote>
  <w:endnote w:type="continuationSeparator" w:id="0">
    <w:p w:rsidR="00E01BDD" w:rsidRDefault="00E0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C26" w:rsidRDefault="006C0C2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C0C26" w:rsidRDefault="006C0C2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C26" w:rsidRDefault="006C0C2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  <w:rFonts w:ascii="Arial" w:hAnsi="Arial" w:cs="Arial"/>
        <w:sz w:val="18"/>
        <w:szCs w:val="18"/>
      </w:rPr>
      <w:fldChar w:fldCharType="begin"/>
    </w:r>
    <w:r>
      <w:rPr>
        <w:rStyle w:val="slostrnky"/>
        <w:rFonts w:ascii="Arial" w:hAnsi="Arial" w:cs="Arial"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sz w:val="18"/>
        <w:szCs w:val="18"/>
      </w:rPr>
      <w:fldChar w:fldCharType="separate"/>
    </w:r>
    <w:r w:rsidR="00276C03">
      <w:rPr>
        <w:rStyle w:val="slostrnky"/>
        <w:rFonts w:ascii="Arial" w:hAnsi="Arial" w:cs="Arial"/>
        <w:noProof/>
        <w:sz w:val="18"/>
        <w:szCs w:val="18"/>
      </w:rPr>
      <w:t>5</w:t>
    </w:r>
    <w:r>
      <w:rPr>
        <w:rStyle w:val="slostrnky"/>
        <w:rFonts w:ascii="Arial" w:hAnsi="Arial" w:cs="Arial"/>
        <w:sz w:val="18"/>
        <w:szCs w:val="18"/>
      </w:rPr>
      <w:fldChar w:fldCharType="end"/>
    </w:r>
    <w:r>
      <w:rPr>
        <w:rStyle w:val="slostrnky"/>
        <w:sz w:val="18"/>
        <w:szCs w:val="18"/>
      </w:rPr>
      <w:t>(</w:t>
    </w:r>
    <w:r>
      <w:rPr>
        <w:rStyle w:val="slostrnky"/>
        <w:rFonts w:ascii="Arial" w:hAnsi="Arial" w:cs="Arial"/>
        <w:sz w:val="18"/>
        <w:szCs w:val="18"/>
      </w:rPr>
      <w:t>celkem</w:t>
    </w:r>
    <w:r>
      <w:rPr>
        <w:rStyle w:val="slostrnky"/>
        <w:rFonts w:ascii="Arial" w:hAnsi="Arial" w:cs="Arial"/>
        <w:sz w:val="18"/>
        <w:szCs w:val="18"/>
      </w:rPr>
      <w:fldChar w:fldCharType="begin"/>
    </w:r>
    <w:r>
      <w:rPr>
        <w:rStyle w:val="slostrnky"/>
        <w:rFonts w:ascii="Arial" w:hAnsi="Arial" w:cs="Arial"/>
        <w:sz w:val="18"/>
        <w:szCs w:val="18"/>
      </w:rPr>
      <w:instrText xml:space="preserve"> NUMPAGES </w:instrText>
    </w:r>
    <w:r>
      <w:rPr>
        <w:rStyle w:val="slostrnky"/>
        <w:rFonts w:ascii="Arial" w:hAnsi="Arial" w:cs="Arial"/>
        <w:sz w:val="18"/>
        <w:szCs w:val="18"/>
      </w:rPr>
      <w:fldChar w:fldCharType="separate"/>
    </w:r>
    <w:r w:rsidR="00276C03">
      <w:rPr>
        <w:rStyle w:val="slostrnky"/>
        <w:rFonts w:ascii="Arial" w:hAnsi="Arial" w:cs="Arial"/>
        <w:noProof/>
        <w:sz w:val="18"/>
        <w:szCs w:val="18"/>
      </w:rPr>
      <w:t>5</w:t>
    </w:r>
    <w:r>
      <w:rPr>
        <w:rStyle w:val="slostrnky"/>
        <w:rFonts w:ascii="Arial" w:hAnsi="Arial" w:cs="Arial"/>
        <w:sz w:val="18"/>
        <w:szCs w:val="18"/>
      </w:rPr>
      <w:fldChar w:fldCharType="end"/>
    </w:r>
    <w:r>
      <w:rPr>
        <w:rStyle w:val="slostrnky"/>
      </w:rPr>
      <w:t>)</w:t>
    </w:r>
  </w:p>
  <w:p w:rsidR="006C0C26" w:rsidRDefault="006C0C26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BDD" w:rsidRDefault="00E01BDD">
      <w:pPr>
        <w:spacing w:after="0" w:line="240" w:lineRule="auto"/>
      </w:pPr>
      <w:r>
        <w:separator/>
      </w:r>
    </w:p>
  </w:footnote>
  <w:footnote w:type="continuationSeparator" w:id="0">
    <w:p w:rsidR="00E01BDD" w:rsidRDefault="00E01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C26" w:rsidRDefault="006C0C2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3.45pt;height:139pt" o:bullet="t">
        <v:imagedata r:id="rId1" o:title="odrazka"/>
      </v:shape>
    </w:pict>
  </w:numPicBullet>
  <w:abstractNum w:abstractNumId="0">
    <w:nsid w:val="FFFFFF7C"/>
    <w:multiLevelType w:val="singleLevel"/>
    <w:tmpl w:val="730C07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2562A2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BC00FD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2F4E3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2FDC8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505685"/>
    <w:multiLevelType w:val="hybridMultilevel"/>
    <w:tmpl w:val="8A1CC14E"/>
    <w:lvl w:ilvl="0" w:tplc="9E9406A8">
      <w:start w:val="1"/>
      <w:numFmt w:val="lowerLetter"/>
      <w:pStyle w:val="zzxx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F">
      <w:start w:val="1"/>
      <w:numFmt w:val="lowerLetter"/>
      <w:lvlText w:val="%2)"/>
      <w:lvlJc w:val="left"/>
      <w:pPr>
        <w:ind w:left="1800"/>
      </w:pPr>
      <w:rPr>
        <w:rFonts w:cs="Times New Roman" w:hint="default"/>
      </w:rPr>
    </w:lvl>
    <w:lvl w:ilvl="2" w:tplc="04050005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BA95C3B"/>
    <w:multiLevelType w:val="hybridMultilevel"/>
    <w:tmpl w:val="ED4C36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C6FCD"/>
    <w:multiLevelType w:val="multilevel"/>
    <w:tmpl w:val="2048E968"/>
    <w:lvl w:ilvl="0">
      <w:start w:val="4"/>
      <w:numFmt w:val="decimal"/>
      <w:pStyle w:val="RLlnekzadvacdokumentace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2A045C7"/>
    <w:multiLevelType w:val="hybridMultilevel"/>
    <w:tmpl w:val="F35E1D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E1E91"/>
    <w:multiLevelType w:val="multilevel"/>
    <w:tmpl w:val="A3101164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10">
    <w:nsid w:val="61D02ED7"/>
    <w:multiLevelType w:val="hybridMultilevel"/>
    <w:tmpl w:val="49B071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2FEE"/>
    <w:multiLevelType w:val="hybridMultilevel"/>
    <w:tmpl w:val="39B2E36E"/>
    <w:lvl w:ilvl="0" w:tplc="8734522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633DA"/>
    <w:multiLevelType w:val="hybridMultilevel"/>
    <w:tmpl w:val="C36C89D8"/>
    <w:lvl w:ilvl="0" w:tplc="9D10D47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11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  <w:num w:numId="12">
    <w:abstractNumId w:val="10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06"/>
    <w:rsid w:val="00001B8F"/>
    <w:rsid w:val="00005D47"/>
    <w:rsid w:val="0000714F"/>
    <w:rsid w:val="000106D5"/>
    <w:rsid w:val="00016285"/>
    <w:rsid w:val="00017E7F"/>
    <w:rsid w:val="000217D7"/>
    <w:rsid w:val="0002478A"/>
    <w:rsid w:val="00026870"/>
    <w:rsid w:val="0003316C"/>
    <w:rsid w:val="00042D0F"/>
    <w:rsid w:val="00045D97"/>
    <w:rsid w:val="00051AD7"/>
    <w:rsid w:val="00054CEB"/>
    <w:rsid w:val="000603BD"/>
    <w:rsid w:val="00066AA8"/>
    <w:rsid w:val="0007789C"/>
    <w:rsid w:val="00080B00"/>
    <w:rsid w:val="00083D28"/>
    <w:rsid w:val="000866AB"/>
    <w:rsid w:val="000872B2"/>
    <w:rsid w:val="0009491E"/>
    <w:rsid w:val="000A00B9"/>
    <w:rsid w:val="000B6EDB"/>
    <w:rsid w:val="000C4AD4"/>
    <w:rsid w:val="000D5489"/>
    <w:rsid w:val="000D5A59"/>
    <w:rsid w:val="000E5E53"/>
    <w:rsid w:val="000F233D"/>
    <w:rsid w:val="00100ECD"/>
    <w:rsid w:val="001069B7"/>
    <w:rsid w:val="00110BBF"/>
    <w:rsid w:val="0012792E"/>
    <w:rsid w:val="001303B2"/>
    <w:rsid w:val="001412F5"/>
    <w:rsid w:val="001419BA"/>
    <w:rsid w:val="00144CBD"/>
    <w:rsid w:val="00145294"/>
    <w:rsid w:val="001467D7"/>
    <w:rsid w:val="001519D2"/>
    <w:rsid w:val="001552F2"/>
    <w:rsid w:val="001630F1"/>
    <w:rsid w:val="0016791C"/>
    <w:rsid w:val="00175E84"/>
    <w:rsid w:val="00183D99"/>
    <w:rsid w:val="00193B87"/>
    <w:rsid w:val="00196B26"/>
    <w:rsid w:val="001A46F5"/>
    <w:rsid w:val="001A50A4"/>
    <w:rsid w:val="001A6D2A"/>
    <w:rsid w:val="001B2AEE"/>
    <w:rsid w:val="001B2BAC"/>
    <w:rsid w:val="001C31C2"/>
    <w:rsid w:val="001C69B0"/>
    <w:rsid w:val="001D2C51"/>
    <w:rsid w:val="001D75CE"/>
    <w:rsid w:val="001E1394"/>
    <w:rsid w:val="001F2701"/>
    <w:rsid w:val="0020489A"/>
    <w:rsid w:val="002102CC"/>
    <w:rsid w:val="00215648"/>
    <w:rsid w:val="00221E8C"/>
    <w:rsid w:val="00225390"/>
    <w:rsid w:val="00235301"/>
    <w:rsid w:val="002357C4"/>
    <w:rsid w:val="00244FA0"/>
    <w:rsid w:val="00251245"/>
    <w:rsid w:val="002515E1"/>
    <w:rsid w:val="00257F0A"/>
    <w:rsid w:val="00261CDF"/>
    <w:rsid w:val="00261EFB"/>
    <w:rsid w:val="00266375"/>
    <w:rsid w:val="00276C03"/>
    <w:rsid w:val="00284864"/>
    <w:rsid w:val="00296CB1"/>
    <w:rsid w:val="002A00C8"/>
    <w:rsid w:val="002A39CA"/>
    <w:rsid w:val="002B0857"/>
    <w:rsid w:val="002B452E"/>
    <w:rsid w:val="002C20CA"/>
    <w:rsid w:val="002C39BF"/>
    <w:rsid w:val="002D1552"/>
    <w:rsid w:val="002E1220"/>
    <w:rsid w:val="002E3D86"/>
    <w:rsid w:val="002E5F27"/>
    <w:rsid w:val="00306B39"/>
    <w:rsid w:val="00307548"/>
    <w:rsid w:val="00312477"/>
    <w:rsid w:val="003146F9"/>
    <w:rsid w:val="0032484F"/>
    <w:rsid w:val="003256F2"/>
    <w:rsid w:val="0033186A"/>
    <w:rsid w:val="00337F6B"/>
    <w:rsid w:val="003436CC"/>
    <w:rsid w:val="0035076B"/>
    <w:rsid w:val="00351091"/>
    <w:rsid w:val="00351963"/>
    <w:rsid w:val="003536B7"/>
    <w:rsid w:val="00357377"/>
    <w:rsid w:val="00360A2F"/>
    <w:rsid w:val="00362FE6"/>
    <w:rsid w:val="00380E5F"/>
    <w:rsid w:val="003820F4"/>
    <w:rsid w:val="003905F4"/>
    <w:rsid w:val="003A061D"/>
    <w:rsid w:val="003A0665"/>
    <w:rsid w:val="003A465A"/>
    <w:rsid w:val="003B1666"/>
    <w:rsid w:val="003B3526"/>
    <w:rsid w:val="003C5689"/>
    <w:rsid w:val="003E0BEC"/>
    <w:rsid w:val="003E5B68"/>
    <w:rsid w:val="003E633B"/>
    <w:rsid w:val="003E6934"/>
    <w:rsid w:val="003E7223"/>
    <w:rsid w:val="003F03FF"/>
    <w:rsid w:val="003F3417"/>
    <w:rsid w:val="003F5A2C"/>
    <w:rsid w:val="003F7558"/>
    <w:rsid w:val="004256F2"/>
    <w:rsid w:val="004271E2"/>
    <w:rsid w:val="004414AC"/>
    <w:rsid w:val="00446ECB"/>
    <w:rsid w:val="00447008"/>
    <w:rsid w:val="0045609F"/>
    <w:rsid w:val="0046233F"/>
    <w:rsid w:val="00463A24"/>
    <w:rsid w:val="00466B90"/>
    <w:rsid w:val="00473D99"/>
    <w:rsid w:val="00475149"/>
    <w:rsid w:val="004768E0"/>
    <w:rsid w:val="0048166C"/>
    <w:rsid w:val="00486401"/>
    <w:rsid w:val="004B0501"/>
    <w:rsid w:val="004B3082"/>
    <w:rsid w:val="004B5648"/>
    <w:rsid w:val="004C298F"/>
    <w:rsid w:val="004D5559"/>
    <w:rsid w:val="004E7FD7"/>
    <w:rsid w:val="004F281F"/>
    <w:rsid w:val="00502396"/>
    <w:rsid w:val="00506382"/>
    <w:rsid w:val="00514A3B"/>
    <w:rsid w:val="005162C8"/>
    <w:rsid w:val="00527F21"/>
    <w:rsid w:val="005329A0"/>
    <w:rsid w:val="00540836"/>
    <w:rsid w:val="00542FA4"/>
    <w:rsid w:val="00546EB5"/>
    <w:rsid w:val="00555763"/>
    <w:rsid w:val="00556372"/>
    <w:rsid w:val="00560520"/>
    <w:rsid w:val="00564C02"/>
    <w:rsid w:val="00565EFB"/>
    <w:rsid w:val="00567ED2"/>
    <w:rsid w:val="0057236B"/>
    <w:rsid w:val="00577C4B"/>
    <w:rsid w:val="00591682"/>
    <w:rsid w:val="005939FC"/>
    <w:rsid w:val="005A06E8"/>
    <w:rsid w:val="005A15DF"/>
    <w:rsid w:val="005A6458"/>
    <w:rsid w:val="005A7C81"/>
    <w:rsid w:val="005C01E2"/>
    <w:rsid w:val="005D501A"/>
    <w:rsid w:val="005D5462"/>
    <w:rsid w:val="005E5AD1"/>
    <w:rsid w:val="005F6649"/>
    <w:rsid w:val="005F6695"/>
    <w:rsid w:val="005F7316"/>
    <w:rsid w:val="00601A6D"/>
    <w:rsid w:val="006044FC"/>
    <w:rsid w:val="0060456F"/>
    <w:rsid w:val="00605676"/>
    <w:rsid w:val="0061463F"/>
    <w:rsid w:val="00620F59"/>
    <w:rsid w:val="006360DD"/>
    <w:rsid w:val="00636655"/>
    <w:rsid w:val="00651E51"/>
    <w:rsid w:val="0065486A"/>
    <w:rsid w:val="00655B5A"/>
    <w:rsid w:val="00657277"/>
    <w:rsid w:val="00665426"/>
    <w:rsid w:val="00673A98"/>
    <w:rsid w:val="0068731D"/>
    <w:rsid w:val="006A2FCF"/>
    <w:rsid w:val="006A583D"/>
    <w:rsid w:val="006A76F2"/>
    <w:rsid w:val="006B29BA"/>
    <w:rsid w:val="006B2CFA"/>
    <w:rsid w:val="006C0C26"/>
    <w:rsid w:val="006C1C6D"/>
    <w:rsid w:val="006C6E92"/>
    <w:rsid w:val="006D0188"/>
    <w:rsid w:val="006D3F8E"/>
    <w:rsid w:val="006D59E8"/>
    <w:rsid w:val="006D6751"/>
    <w:rsid w:val="006D7321"/>
    <w:rsid w:val="006F6A5F"/>
    <w:rsid w:val="0070204E"/>
    <w:rsid w:val="0070240F"/>
    <w:rsid w:val="007045B6"/>
    <w:rsid w:val="00710F30"/>
    <w:rsid w:val="007215C9"/>
    <w:rsid w:val="00741A4A"/>
    <w:rsid w:val="007435C1"/>
    <w:rsid w:val="0076639B"/>
    <w:rsid w:val="00771710"/>
    <w:rsid w:val="00773A63"/>
    <w:rsid w:val="00786472"/>
    <w:rsid w:val="00790F9E"/>
    <w:rsid w:val="007978BF"/>
    <w:rsid w:val="00797DA5"/>
    <w:rsid w:val="007A3A15"/>
    <w:rsid w:val="007A3CEB"/>
    <w:rsid w:val="007B000B"/>
    <w:rsid w:val="007B5AED"/>
    <w:rsid w:val="007C616B"/>
    <w:rsid w:val="007C6891"/>
    <w:rsid w:val="007D02F5"/>
    <w:rsid w:val="007D5F84"/>
    <w:rsid w:val="007E477E"/>
    <w:rsid w:val="007F1859"/>
    <w:rsid w:val="007F26D8"/>
    <w:rsid w:val="00805F9E"/>
    <w:rsid w:val="00806C7C"/>
    <w:rsid w:val="0080741F"/>
    <w:rsid w:val="008138CF"/>
    <w:rsid w:val="0081629E"/>
    <w:rsid w:val="00820627"/>
    <w:rsid w:val="00822B45"/>
    <w:rsid w:val="00826B1D"/>
    <w:rsid w:val="00830874"/>
    <w:rsid w:val="008356C3"/>
    <w:rsid w:val="008369F2"/>
    <w:rsid w:val="0085444A"/>
    <w:rsid w:val="008567FA"/>
    <w:rsid w:val="00864E07"/>
    <w:rsid w:val="0087068F"/>
    <w:rsid w:val="00873894"/>
    <w:rsid w:val="00875C0B"/>
    <w:rsid w:val="00877983"/>
    <w:rsid w:val="00883D65"/>
    <w:rsid w:val="008872C5"/>
    <w:rsid w:val="00892091"/>
    <w:rsid w:val="00892AE5"/>
    <w:rsid w:val="008966F4"/>
    <w:rsid w:val="008A7682"/>
    <w:rsid w:val="008A77FD"/>
    <w:rsid w:val="008B3B83"/>
    <w:rsid w:val="008B504C"/>
    <w:rsid w:val="008B74F7"/>
    <w:rsid w:val="008C124E"/>
    <w:rsid w:val="008D07EE"/>
    <w:rsid w:val="008E0AEE"/>
    <w:rsid w:val="008E209F"/>
    <w:rsid w:val="008F0B9D"/>
    <w:rsid w:val="008F41A4"/>
    <w:rsid w:val="0090070F"/>
    <w:rsid w:val="009076C8"/>
    <w:rsid w:val="00914AEE"/>
    <w:rsid w:val="00914BD3"/>
    <w:rsid w:val="0092617E"/>
    <w:rsid w:val="00927287"/>
    <w:rsid w:val="00927ABB"/>
    <w:rsid w:val="00931C46"/>
    <w:rsid w:val="00944B9D"/>
    <w:rsid w:val="009661EC"/>
    <w:rsid w:val="00966262"/>
    <w:rsid w:val="00967230"/>
    <w:rsid w:val="0098277D"/>
    <w:rsid w:val="00984A15"/>
    <w:rsid w:val="009A537F"/>
    <w:rsid w:val="009A5BA4"/>
    <w:rsid w:val="009B1FE0"/>
    <w:rsid w:val="009C14B7"/>
    <w:rsid w:val="009D725E"/>
    <w:rsid w:val="009D7EE4"/>
    <w:rsid w:val="009E4CA8"/>
    <w:rsid w:val="009F15A1"/>
    <w:rsid w:val="009F1631"/>
    <w:rsid w:val="009F7544"/>
    <w:rsid w:val="00A021BB"/>
    <w:rsid w:val="00A10FD1"/>
    <w:rsid w:val="00A139CB"/>
    <w:rsid w:val="00A14FC4"/>
    <w:rsid w:val="00A15156"/>
    <w:rsid w:val="00A17CF2"/>
    <w:rsid w:val="00A27BD1"/>
    <w:rsid w:val="00A36305"/>
    <w:rsid w:val="00A37402"/>
    <w:rsid w:val="00A41536"/>
    <w:rsid w:val="00A45ACF"/>
    <w:rsid w:val="00A45E3B"/>
    <w:rsid w:val="00A5148F"/>
    <w:rsid w:val="00A53812"/>
    <w:rsid w:val="00A55E70"/>
    <w:rsid w:val="00A60043"/>
    <w:rsid w:val="00A66572"/>
    <w:rsid w:val="00A66DA7"/>
    <w:rsid w:val="00A75A61"/>
    <w:rsid w:val="00A8178C"/>
    <w:rsid w:val="00A8449B"/>
    <w:rsid w:val="00A8630F"/>
    <w:rsid w:val="00A919A4"/>
    <w:rsid w:val="00A93027"/>
    <w:rsid w:val="00A945E5"/>
    <w:rsid w:val="00A97645"/>
    <w:rsid w:val="00AA2776"/>
    <w:rsid w:val="00AD5CB6"/>
    <w:rsid w:val="00AD7DDD"/>
    <w:rsid w:val="00AE2B25"/>
    <w:rsid w:val="00AE7E62"/>
    <w:rsid w:val="00AF4AAB"/>
    <w:rsid w:val="00AF4B60"/>
    <w:rsid w:val="00B00D63"/>
    <w:rsid w:val="00B02D30"/>
    <w:rsid w:val="00B14433"/>
    <w:rsid w:val="00B17DD5"/>
    <w:rsid w:val="00B215B4"/>
    <w:rsid w:val="00B2208B"/>
    <w:rsid w:val="00B32254"/>
    <w:rsid w:val="00B3351C"/>
    <w:rsid w:val="00B40580"/>
    <w:rsid w:val="00B409DA"/>
    <w:rsid w:val="00B42CB7"/>
    <w:rsid w:val="00B50FA6"/>
    <w:rsid w:val="00B60318"/>
    <w:rsid w:val="00B63B68"/>
    <w:rsid w:val="00B65F06"/>
    <w:rsid w:val="00B706C6"/>
    <w:rsid w:val="00B724B8"/>
    <w:rsid w:val="00B822AA"/>
    <w:rsid w:val="00B83985"/>
    <w:rsid w:val="00B84603"/>
    <w:rsid w:val="00B876DD"/>
    <w:rsid w:val="00B90FAE"/>
    <w:rsid w:val="00B91388"/>
    <w:rsid w:val="00B92270"/>
    <w:rsid w:val="00B95966"/>
    <w:rsid w:val="00B9688C"/>
    <w:rsid w:val="00B97AEF"/>
    <w:rsid w:val="00BA3109"/>
    <w:rsid w:val="00BB3DEC"/>
    <w:rsid w:val="00BB71CD"/>
    <w:rsid w:val="00BD16E8"/>
    <w:rsid w:val="00BD1E03"/>
    <w:rsid w:val="00BD4611"/>
    <w:rsid w:val="00BD4719"/>
    <w:rsid w:val="00BD64C5"/>
    <w:rsid w:val="00BE34AE"/>
    <w:rsid w:val="00BE4651"/>
    <w:rsid w:val="00BF098F"/>
    <w:rsid w:val="00BF260D"/>
    <w:rsid w:val="00BF29D6"/>
    <w:rsid w:val="00BF6187"/>
    <w:rsid w:val="00BF78E0"/>
    <w:rsid w:val="00BF7DE2"/>
    <w:rsid w:val="00C02228"/>
    <w:rsid w:val="00C030DE"/>
    <w:rsid w:val="00C030F2"/>
    <w:rsid w:val="00C05EFD"/>
    <w:rsid w:val="00C06842"/>
    <w:rsid w:val="00C12F12"/>
    <w:rsid w:val="00C17BF5"/>
    <w:rsid w:val="00C314B0"/>
    <w:rsid w:val="00C31671"/>
    <w:rsid w:val="00C3283F"/>
    <w:rsid w:val="00C40077"/>
    <w:rsid w:val="00C46101"/>
    <w:rsid w:val="00C462CE"/>
    <w:rsid w:val="00C46D58"/>
    <w:rsid w:val="00C4717F"/>
    <w:rsid w:val="00C518BA"/>
    <w:rsid w:val="00C5773F"/>
    <w:rsid w:val="00C606D9"/>
    <w:rsid w:val="00C612FB"/>
    <w:rsid w:val="00C619A6"/>
    <w:rsid w:val="00C62F98"/>
    <w:rsid w:val="00C734D3"/>
    <w:rsid w:val="00C90769"/>
    <w:rsid w:val="00CA19B2"/>
    <w:rsid w:val="00CA484B"/>
    <w:rsid w:val="00CA5C36"/>
    <w:rsid w:val="00CB12AD"/>
    <w:rsid w:val="00CB493E"/>
    <w:rsid w:val="00CC37DF"/>
    <w:rsid w:val="00CC6CF7"/>
    <w:rsid w:val="00CD000D"/>
    <w:rsid w:val="00CD63D6"/>
    <w:rsid w:val="00CD7347"/>
    <w:rsid w:val="00CE102C"/>
    <w:rsid w:val="00CE590F"/>
    <w:rsid w:val="00CF125F"/>
    <w:rsid w:val="00CF270F"/>
    <w:rsid w:val="00D02266"/>
    <w:rsid w:val="00D0479C"/>
    <w:rsid w:val="00D04B3E"/>
    <w:rsid w:val="00D10A1D"/>
    <w:rsid w:val="00D16557"/>
    <w:rsid w:val="00D21379"/>
    <w:rsid w:val="00D240AA"/>
    <w:rsid w:val="00D30746"/>
    <w:rsid w:val="00D369C8"/>
    <w:rsid w:val="00D43E34"/>
    <w:rsid w:val="00D44D75"/>
    <w:rsid w:val="00D512FF"/>
    <w:rsid w:val="00D51833"/>
    <w:rsid w:val="00D52D20"/>
    <w:rsid w:val="00D54F13"/>
    <w:rsid w:val="00D5537C"/>
    <w:rsid w:val="00D72618"/>
    <w:rsid w:val="00D76DFE"/>
    <w:rsid w:val="00D83E58"/>
    <w:rsid w:val="00D85AC2"/>
    <w:rsid w:val="00D86654"/>
    <w:rsid w:val="00D875CB"/>
    <w:rsid w:val="00D94CAA"/>
    <w:rsid w:val="00DB2509"/>
    <w:rsid w:val="00DB3BE2"/>
    <w:rsid w:val="00DC6D30"/>
    <w:rsid w:val="00DD4263"/>
    <w:rsid w:val="00DD5CEC"/>
    <w:rsid w:val="00DF1FE3"/>
    <w:rsid w:val="00DF596D"/>
    <w:rsid w:val="00DF64FF"/>
    <w:rsid w:val="00E01BDD"/>
    <w:rsid w:val="00E036F3"/>
    <w:rsid w:val="00E05F39"/>
    <w:rsid w:val="00E1263B"/>
    <w:rsid w:val="00E2064D"/>
    <w:rsid w:val="00E23DD9"/>
    <w:rsid w:val="00E27678"/>
    <w:rsid w:val="00E304D1"/>
    <w:rsid w:val="00E42C24"/>
    <w:rsid w:val="00E4785B"/>
    <w:rsid w:val="00E5085B"/>
    <w:rsid w:val="00E53970"/>
    <w:rsid w:val="00E54CB2"/>
    <w:rsid w:val="00E70BD0"/>
    <w:rsid w:val="00E72F12"/>
    <w:rsid w:val="00E765F3"/>
    <w:rsid w:val="00E8226F"/>
    <w:rsid w:val="00E9521E"/>
    <w:rsid w:val="00E97FA1"/>
    <w:rsid w:val="00EA7D1A"/>
    <w:rsid w:val="00EB154B"/>
    <w:rsid w:val="00EB2C75"/>
    <w:rsid w:val="00EB6DE5"/>
    <w:rsid w:val="00EC43BA"/>
    <w:rsid w:val="00EC51AF"/>
    <w:rsid w:val="00EC74FA"/>
    <w:rsid w:val="00ED6361"/>
    <w:rsid w:val="00ED7DD1"/>
    <w:rsid w:val="00EE06F9"/>
    <w:rsid w:val="00EE4532"/>
    <w:rsid w:val="00EF174D"/>
    <w:rsid w:val="00EF67E7"/>
    <w:rsid w:val="00F17062"/>
    <w:rsid w:val="00F244A3"/>
    <w:rsid w:val="00F26A97"/>
    <w:rsid w:val="00F33336"/>
    <w:rsid w:val="00F41E99"/>
    <w:rsid w:val="00F427B9"/>
    <w:rsid w:val="00F42BBD"/>
    <w:rsid w:val="00F431FE"/>
    <w:rsid w:val="00F46C13"/>
    <w:rsid w:val="00F5429E"/>
    <w:rsid w:val="00F55FA7"/>
    <w:rsid w:val="00F57D0B"/>
    <w:rsid w:val="00F60EF0"/>
    <w:rsid w:val="00F6737D"/>
    <w:rsid w:val="00F704EE"/>
    <w:rsid w:val="00F7293B"/>
    <w:rsid w:val="00F75088"/>
    <w:rsid w:val="00F838F2"/>
    <w:rsid w:val="00F915BE"/>
    <w:rsid w:val="00F97C24"/>
    <w:rsid w:val="00FA0860"/>
    <w:rsid w:val="00FA37EC"/>
    <w:rsid w:val="00FB0273"/>
    <w:rsid w:val="00FB20E8"/>
    <w:rsid w:val="00FB3BA0"/>
    <w:rsid w:val="00FB6E86"/>
    <w:rsid w:val="00FC268D"/>
    <w:rsid w:val="00FC47DA"/>
    <w:rsid w:val="00FC6A0B"/>
    <w:rsid w:val="00FD6C9C"/>
    <w:rsid w:val="00FE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B2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header" w:uiPriority="0"/>
    <w:lsdException w:name="footer" w:uiPriority="0"/>
    <w:lsdException w:name="page number" w:uiPriority="0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List Number 5" w:uiPriority="0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ody Text 2" w:uiPriority="0"/>
    <w:lsdException w:name="Body Text Indent 2" w:uiPriority="0"/>
    <w:lsdException w:name="Block Text" w:semiHidden="0" w:uiPriority="3" w:unhideWhenUsed="0" w:qFormat="1"/>
    <w:lsdException w:name="Hyperlink" w:uiPriority="0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F06"/>
    <w:pPr>
      <w:spacing w:after="200" w:line="276" w:lineRule="auto"/>
    </w:pPr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B65F0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val="cs-CZ" w:eastAsia="cs-CZ"/>
    </w:rPr>
  </w:style>
  <w:style w:type="paragraph" w:styleId="Nadpis9">
    <w:name w:val="heading 9"/>
    <w:basedOn w:val="Normln"/>
    <w:next w:val="Normln"/>
    <w:link w:val="Nadpis9Char"/>
    <w:uiPriority w:val="1"/>
    <w:semiHidden/>
    <w:unhideWhenUsed/>
    <w:qFormat/>
    <w:rsid w:val="00A945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65F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lang w:val="cs-CZ" w:eastAsia="cs-CZ"/>
    </w:rPr>
  </w:style>
  <w:style w:type="character" w:customStyle="1" w:styleId="ZhlavChar">
    <w:name w:val="Záhlaví Char"/>
    <w:basedOn w:val="Standardnpsmoodstavce"/>
    <w:link w:val="Zhlav"/>
    <w:rsid w:val="00B65F06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rsid w:val="00B65F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lang w:val="cs-CZ" w:eastAsia="cs-CZ"/>
    </w:rPr>
  </w:style>
  <w:style w:type="character" w:customStyle="1" w:styleId="ZpatChar">
    <w:name w:val="Zápatí Char"/>
    <w:basedOn w:val="Standardnpsmoodstavce"/>
    <w:link w:val="Zpat"/>
    <w:rsid w:val="00B65F06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rsid w:val="00B65F06"/>
  </w:style>
  <w:style w:type="paragraph" w:customStyle="1" w:styleId="RLTextlnkuslovan">
    <w:name w:val="RL Text článku číslovaný"/>
    <w:basedOn w:val="Normln"/>
    <w:link w:val="RLTextlnkuslovanChar"/>
    <w:rsid w:val="00B65F06"/>
    <w:pPr>
      <w:numPr>
        <w:ilvl w:val="1"/>
        <w:numId w:val="1"/>
      </w:numPr>
      <w:spacing w:after="120" w:line="280" w:lineRule="exact"/>
      <w:jc w:val="both"/>
    </w:pPr>
    <w:rPr>
      <w:rFonts w:ascii="Arial" w:eastAsia="Times New Roman" w:hAnsi="Arial"/>
      <w:sz w:val="20"/>
      <w:lang w:val="cs-CZ" w:eastAsia="cs-CZ"/>
    </w:rPr>
  </w:style>
  <w:style w:type="paragraph" w:customStyle="1" w:styleId="RLlnekzadvacdokumentace">
    <w:name w:val="RL Článek zadávací dokumentace"/>
    <w:basedOn w:val="Normln"/>
    <w:next w:val="RLTextlnkuslovan"/>
    <w:rsid w:val="00B65F06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uppressAutoHyphens/>
      <w:spacing w:before="360" w:after="120" w:line="280" w:lineRule="exact"/>
      <w:jc w:val="both"/>
      <w:outlineLvl w:val="0"/>
    </w:pPr>
    <w:rPr>
      <w:rFonts w:ascii="Arial" w:eastAsia="Times New Roman" w:hAnsi="Arial"/>
      <w:b/>
      <w:sz w:val="22"/>
      <w:lang w:val="cs-CZ"/>
    </w:rPr>
  </w:style>
  <w:style w:type="paragraph" w:customStyle="1" w:styleId="StylRLlnekzadvacdokumentacePed0bdkovnNej">
    <w:name w:val="Styl RL Článek zadávací dokumentace + Před:  0 b. Řádkování:  Nej..."/>
    <w:basedOn w:val="RLlnekzadvacdokumentace"/>
    <w:rsid w:val="00B65F06"/>
    <w:pPr>
      <w:spacing w:after="360" w:line="240" w:lineRule="auto"/>
    </w:pPr>
    <w:rPr>
      <w:bCs/>
      <w:szCs w:val="20"/>
    </w:rPr>
  </w:style>
  <w:style w:type="paragraph" w:customStyle="1" w:styleId="StylGaramondZarovnatdoblokudkovnNejmn16b">
    <w:name w:val="Styl Garamond Zarovnat do bloku Řádkování:  Nejméně 16 b."/>
    <w:basedOn w:val="Normln"/>
    <w:link w:val="StylGaramondZarovnatdoblokudkovnNejmn16bChar"/>
    <w:rsid w:val="00B65F06"/>
    <w:pPr>
      <w:spacing w:after="120" w:line="320" w:lineRule="atLeast"/>
      <w:jc w:val="both"/>
    </w:pPr>
    <w:rPr>
      <w:rFonts w:ascii="Garamond" w:eastAsia="Times New Roman" w:hAnsi="Garamond"/>
      <w:szCs w:val="20"/>
      <w:lang w:val="cs-CZ" w:eastAsia="cs-CZ"/>
    </w:rPr>
  </w:style>
  <w:style w:type="character" w:customStyle="1" w:styleId="StylGaramondZarovnatdoblokudkovnNejmn16bChar">
    <w:name w:val="Styl Garamond Zarovnat do bloku Řádkování:  Nejméně 16 b. Char"/>
    <w:basedOn w:val="Standardnpsmoodstavce"/>
    <w:link w:val="StylGaramondZarovnatdoblokudkovnNejmn16b"/>
    <w:rsid w:val="00B65F06"/>
    <w:rPr>
      <w:rFonts w:ascii="Garamond" w:eastAsia="Times New Roman" w:hAnsi="Garamond"/>
      <w:sz w:val="24"/>
    </w:rPr>
  </w:style>
  <w:style w:type="paragraph" w:styleId="Odstavecseseznamem">
    <w:name w:val="List Paragraph"/>
    <w:basedOn w:val="Normln"/>
    <w:qFormat/>
    <w:rsid w:val="00B65F06"/>
    <w:pPr>
      <w:spacing w:after="0" w:line="240" w:lineRule="auto"/>
      <w:ind w:left="720"/>
      <w:contextualSpacing/>
    </w:pPr>
    <w:rPr>
      <w:rFonts w:ascii="Times New Roman" w:eastAsia="Times New Roman" w:hAnsi="Times New Roman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F06"/>
    <w:rPr>
      <w:rFonts w:ascii="Tahoma" w:hAnsi="Tahoma" w:cs="Tahoma"/>
      <w:sz w:val="16"/>
      <w:szCs w:val="16"/>
      <w:lang w:val="en-US" w:eastAsia="en-US"/>
    </w:rPr>
  </w:style>
  <w:style w:type="paragraph" w:styleId="Zkladntext2">
    <w:name w:val="Body Text 2"/>
    <w:basedOn w:val="Normln"/>
    <w:link w:val="Zkladntext2Char"/>
    <w:rsid w:val="00B65F06"/>
    <w:pPr>
      <w:spacing w:after="120" w:line="480" w:lineRule="auto"/>
    </w:pPr>
    <w:rPr>
      <w:rFonts w:ascii="Times New Roman" w:eastAsia="Times New Roman" w:hAnsi="Times New Roman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rsid w:val="00B65F06"/>
    <w:rPr>
      <w:rFonts w:ascii="Times New Roman" w:eastAsia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B65F06"/>
    <w:pPr>
      <w:spacing w:after="120" w:line="480" w:lineRule="auto"/>
      <w:ind w:left="283"/>
    </w:pPr>
    <w:rPr>
      <w:rFonts w:ascii="Times New Roman" w:eastAsia="Times New Roman" w:hAnsi="Times New Roman"/>
      <w:lang w:val="cs-CZ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B65F06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B65F06"/>
    <w:rPr>
      <w:rFonts w:ascii="Times New Roman" w:eastAsia="Times New Roman" w:hAnsi="Times New Roman"/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65F0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65F06"/>
    <w:rPr>
      <w:sz w:val="16"/>
      <w:szCs w:val="16"/>
      <w:lang w:val="en-US" w:eastAsia="en-US"/>
    </w:rPr>
  </w:style>
  <w:style w:type="table" w:styleId="Mkatabulky">
    <w:name w:val="Table Grid"/>
    <w:basedOn w:val="Normlntabulka"/>
    <w:rsid w:val="00B65F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LOdrky">
    <w:name w:val="RL Odrážky"/>
    <w:basedOn w:val="Normln"/>
    <w:qFormat/>
    <w:rsid w:val="00B65F06"/>
    <w:pPr>
      <w:numPr>
        <w:ilvl w:val="1"/>
        <w:numId w:val="2"/>
      </w:numPr>
      <w:spacing w:after="100" w:line="340" w:lineRule="exact"/>
      <w:jc w:val="both"/>
    </w:pPr>
    <w:rPr>
      <w:color w:val="394A58"/>
      <w:spacing w:val="3"/>
      <w:sz w:val="22"/>
      <w:szCs w:val="20"/>
      <w:lang w:val="cs-CZ" w:eastAsia="cs-CZ"/>
    </w:rPr>
  </w:style>
  <w:style w:type="paragraph" w:customStyle="1" w:styleId="RLlneksmlouvy">
    <w:name w:val="RL Článek smlouvy"/>
    <w:basedOn w:val="Normln"/>
    <w:next w:val="RLTextlnkuslovan"/>
    <w:rsid w:val="00B65F06"/>
    <w:pPr>
      <w:keepNext/>
      <w:tabs>
        <w:tab w:val="num" w:pos="737"/>
      </w:tabs>
      <w:suppressAutoHyphens/>
      <w:spacing w:before="360" w:after="120" w:line="280" w:lineRule="exact"/>
      <w:ind w:left="737" w:hanging="737"/>
      <w:jc w:val="both"/>
      <w:outlineLvl w:val="0"/>
    </w:pPr>
    <w:rPr>
      <w:rFonts w:eastAsia="Times New Roman"/>
      <w:b/>
      <w:sz w:val="22"/>
      <w:lang w:val="cs-CZ"/>
    </w:rPr>
  </w:style>
  <w:style w:type="character" w:customStyle="1" w:styleId="RLTextlnkuslovanChar">
    <w:name w:val="RL Text článku číslovaný Char"/>
    <w:basedOn w:val="Standardnpsmoodstavce"/>
    <w:link w:val="RLTextlnkuslovan"/>
    <w:rsid w:val="00B65F06"/>
    <w:rPr>
      <w:rFonts w:ascii="Arial" w:eastAsia="Times New Roman" w:hAnsi="Arial"/>
      <w:szCs w:val="24"/>
    </w:rPr>
  </w:style>
  <w:style w:type="character" w:styleId="Hypertextovodkaz">
    <w:name w:val="Hyperlink"/>
    <w:basedOn w:val="Standardnpsmoodstavce"/>
    <w:rsid w:val="00B65F06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rsid w:val="003A46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A465A"/>
    <w:pPr>
      <w:spacing w:after="0" w:line="240" w:lineRule="auto"/>
    </w:pPr>
    <w:rPr>
      <w:rFonts w:ascii="Times New Roman" w:eastAsia="Times New Roman" w:hAnsi="Times New Roman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465A"/>
    <w:rPr>
      <w:rFonts w:ascii="Times New Roman" w:eastAsia="Times New Roman" w:hAnsi="Times New Roman"/>
    </w:rPr>
  </w:style>
  <w:style w:type="paragraph" w:customStyle="1" w:styleId="AAA-Normln">
    <w:name w:val="AAA - Normální"/>
    <w:basedOn w:val="Normlnweb"/>
    <w:autoRedefine/>
    <w:qFormat/>
    <w:rsid w:val="00A53812"/>
    <w:pPr>
      <w:spacing w:before="240" w:after="240" w:line="240" w:lineRule="auto"/>
      <w:ind w:firstLine="708"/>
      <w:jc w:val="both"/>
    </w:pPr>
    <w:rPr>
      <w:rFonts w:eastAsia="Times New Roman"/>
      <w:sz w:val="22"/>
      <w:szCs w:val="22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A53812"/>
    <w:rPr>
      <w:rFonts w:ascii="Times New Roman" w:hAnsi="Times New Roman"/>
    </w:rPr>
  </w:style>
  <w:style w:type="character" w:customStyle="1" w:styleId="ZKLADNChar">
    <w:name w:val="ZÁKLADNÍ Char"/>
    <w:link w:val="ZKLADN"/>
    <w:uiPriority w:val="99"/>
    <w:locked/>
    <w:rsid w:val="00001B8F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01B8F"/>
    <w:pPr>
      <w:widowControl w:val="0"/>
      <w:spacing w:before="120" w:line="280" w:lineRule="atLeast"/>
      <w:jc w:val="both"/>
    </w:pPr>
    <w:rPr>
      <w:rFonts w:ascii="Garamond" w:hAnsi="Garamond"/>
      <w:szCs w:val="20"/>
      <w:lang w:val="cs-CZ" w:eastAsia="cs-CZ"/>
    </w:rPr>
  </w:style>
  <w:style w:type="character" w:customStyle="1" w:styleId="platne1">
    <w:name w:val="platne1"/>
    <w:uiPriority w:val="99"/>
    <w:rsid w:val="00001B8F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01B8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01B8F"/>
    <w:rPr>
      <w:sz w:val="24"/>
      <w:szCs w:val="24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02CC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02CC"/>
    <w:rPr>
      <w:rFonts w:ascii="Times New Roman" w:eastAsia="Times New Roman" w:hAnsi="Times New Roman"/>
      <w:b/>
      <w:bCs/>
      <w:lang w:val="en-US" w:eastAsia="en-US"/>
    </w:rPr>
  </w:style>
  <w:style w:type="character" w:customStyle="1" w:styleId="Nadpis9Char">
    <w:name w:val="Nadpis 9 Char"/>
    <w:basedOn w:val="Standardnpsmoodstavce"/>
    <w:link w:val="Nadpis9"/>
    <w:rsid w:val="00A945E5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Revize">
    <w:name w:val="Revision"/>
    <w:hidden/>
    <w:uiPriority w:val="99"/>
    <w:semiHidden/>
    <w:rsid w:val="003E6934"/>
    <w:rPr>
      <w:sz w:val="24"/>
      <w:szCs w:val="24"/>
      <w:lang w:val="en-US" w:eastAsia="en-US"/>
    </w:rPr>
  </w:style>
  <w:style w:type="paragraph" w:customStyle="1" w:styleId="zzxx">
    <w:name w:val="zzxx"/>
    <w:uiPriority w:val="99"/>
    <w:rsid w:val="004F281F"/>
    <w:pPr>
      <w:numPr>
        <w:numId w:val="4"/>
      </w:numPr>
      <w:tabs>
        <w:tab w:val="left" w:pos="709"/>
      </w:tabs>
    </w:pPr>
    <w:rPr>
      <w:rFonts w:ascii="Arial" w:eastAsia="Times New Roman" w:hAnsi="Arial"/>
      <w:b/>
      <w:szCs w:val="24"/>
    </w:rPr>
  </w:style>
  <w:style w:type="paragraph" w:customStyle="1" w:styleId="RLNzevsmlouvy">
    <w:name w:val="RL Název smlouvy"/>
    <w:basedOn w:val="Normln"/>
    <w:next w:val="Normln"/>
    <w:rsid w:val="00F6737D"/>
    <w:pPr>
      <w:spacing w:before="120" w:after="1200" w:line="240" w:lineRule="auto"/>
      <w:jc w:val="center"/>
    </w:pPr>
    <w:rPr>
      <w:rFonts w:eastAsia="Times New Roman" w:cs="Arial"/>
      <w:b/>
      <w:bCs/>
      <w:caps/>
      <w:spacing w:val="40"/>
      <w:kern w:val="28"/>
      <w:sz w:val="32"/>
      <w:szCs w:val="32"/>
      <w:lang w:val="cs-CZ" w:eastAsia="cs-CZ"/>
    </w:rPr>
  </w:style>
  <w:style w:type="paragraph" w:styleId="slovanseznam5">
    <w:name w:val="List Number 5"/>
    <w:basedOn w:val="Normln"/>
    <w:rsid w:val="00F6737D"/>
    <w:pPr>
      <w:numPr>
        <w:numId w:val="5"/>
      </w:numPr>
      <w:spacing w:before="120" w:after="120" w:line="240" w:lineRule="auto"/>
      <w:jc w:val="both"/>
    </w:pPr>
    <w:rPr>
      <w:rFonts w:ascii="Trebuchet MS" w:eastAsia="Times New Roman" w:hAnsi="Trebuchet MS"/>
      <w:sz w:val="20"/>
      <w:lang w:val="cs-CZ" w:eastAsia="cs-CZ"/>
    </w:rPr>
  </w:style>
  <w:style w:type="paragraph" w:customStyle="1" w:styleId="Default">
    <w:name w:val="Default"/>
    <w:rsid w:val="00BF6187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header" w:uiPriority="0"/>
    <w:lsdException w:name="footer" w:uiPriority="0"/>
    <w:lsdException w:name="page number" w:uiPriority="0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List Number 5" w:uiPriority="0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ody Text 2" w:uiPriority="0"/>
    <w:lsdException w:name="Body Text Indent 2" w:uiPriority="0"/>
    <w:lsdException w:name="Block Text" w:semiHidden="0" w:uiPriority="3" w:unhideWhenUsed="0" w:qFormat="1"/>
    <w:lsdException w:name="Hyperlink" w:uiPriority="0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F06"/>
    <w:pPr>
      <w:spacing w:after="200" w:line="276" w:lineRule="auto"/>
    </w:pPr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B65F0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val="cs-CZ" w:eastAsia="cs-CZ"/>
    </w:rPr>
  </w:style>
  <w:style w:type="paragraph" w:styleId="Nadpis9">
    <w:name w:val="heading 9"/>
    <w:basedOn w:val="Normln"/>
    <w:next w:val="Normln"/>
    <w:link w:val="Nadpis9Char"/>
    <w:uiPriority w:val="1"/>
    <w:semiHidden/>
    <w:unhideWhenUsed/>
    <w:qFormat/>
    <w:rsid w:val="00A945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65F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lang w:val="cs-CZ" w:eastAsia="cs-CZ"/>
    </w:rPr>
  </w:style>
  <w:style w:type="character" w:customStyle="1" w:styleId="ZhlavChar">
    <w:name w:val="Záhlaví Char"/>
    <w:basedOn w:val="Standardnpsmoodstavce"/>
    <w:link w:val="Zhlav"/>
    <w:rsid w:val="00B65F06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rsid w:val="00B65F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lang w:val="cs-CZ" w:eastAsia="cs-CZ"/>
    </w:rPr>
  </w:style>
  <w:style w:type="character" w:customStyle="1" w:styleId="ZpatChar">
    <w:name w:val="Zápatí Char"/>
    <w:basedOn w:val="Standardnpsmoodstavce"/>
    <w:link w:val="Zpat"/>
    <w:rsid w:val="00B65F06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rsid w:val="00B65F06"/>
  </w:style>
  <w:style w:type="paragraph" w:customStyle="1" w:styleId="RLTextlnkuslovan">
    <w:name w:val="RL Text článku číslovaný"/>
    <w:basedOn w:val="Normln"/>
    <w:link w:val="RLTextlnkuslovanChar"/>
    <w:rsid w:val="00B65F06"/>
    <w:pPr>
      <w:numPr>
        <w:ilvl w:val="1"/>
        <w:numId w:val="1"/>
      </w:numPr>
      <w:spacing w:after="120" w:line="280" w:lineRule="exact"/>
      <w:jc w:val="both"/>
    </w:pPr>
    <w:rPr>
      <w:rFonts w:ascii="Arial" w:eastAsia="Times New Roman" w:hAnsi="Arial"/>
      <w:sz w:val="20"/>
      <w:lang w:val="cs-CZ" w:eastAsia="cs-CZ"/>
    </w:rPr>
  </w:style>
  <w:style w:type="paragraph" w:customStyle="1" w:styleId="RLlnekzadvacdokumentace">
    <w:name w:val="RL Článek zadávací dokumentace"/>
    <w:basedOn w:val="Normln"/>
    <w:next w:val="RLTextlnkuslovan"/>
    <w:rsid w:val="00B65F06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uppressAutoHyphens/>
      <w:spacing w:before="360" w:after="120" w:line="280" w:lineRule="exact"/>
      <w:jc w:val="both"/>
      <w:outlineLvl w:val="0"/>
    </w:pPr>
    <w:rPr>
      <w:rFonts w:ascii="Arial" w:eastAsia="Times New Roman" w:hAnsi="Arial"/>
      <w:b/>
      <w:sz w:val="22"/>
      <w:lang w:val="cs-CZ"/>
    </w:rPr>
  </w:style>
  <w:style w:type="paragraph" w:customStyle="1" w:styleId="StylRLlnekzadvacdokumentacePed0bdkovnNej">
    <w:name w:val="Styl RL Článek zadávací dokumentace + Před:  0 b. Řádkování:  Nej..."/>
    <w:basedOn w:val="RLlnekzadvacdokumentace"/>
    <w:rsid w:val="00B65F06"/>
    <w:pPr>
      <w:spacing w:after="360" w:line="240" w:lineRule="auto"/>
    </w:pPr>
    <w:rPr>
      <w:bCs/>
      <w:szCs w:val="20"/>
    </w:rPr>
  </w:style>
  <w:style w:type="paragraph" w:customStyle="1" w:styleId="StylGaramondZarovnatdoblokudkovnNejmn16b">
    <w:name w:val="Styl Garamond Zarovnat do bloku Řádkování:  Nejméně 16 b."/>
    <w:basedOn w:val="Normln"/>
    <w:link w:val="StylGaramondZarovnatdoblokudkovnNejmn16bChar"/>
    <w:rsid w:val="00B65F06"/>
    <w:pPr>
      <w:spacing w:after="120" w:line="320" w:lineRule="atLeast"/>
      <w:jc w:val="both"/>
    </w:pPr>
    <w:rPr>
      <w:rFonts w:ascii="Garamond" w:eastAsia="Times New Roman" w:hAnsi="Garamond"/>
      <w:szCs w:val="20"/>
      <w:lang w:val="cs-CZ" w:eastAsia="cs-CZ"/>
    </w:rPr>
  </w:style>
  <w:style w:type="character" w:customStyle="1" w:styleId="StylGaramondZarovnatdoblokudkovnNejmn16bChar">
    <w:name w:val="Styl Garamond Zarovnat do bloku Řádkování:  Nejméně 16 b. Char"/>
    <w:basedOn w:val="Standardnpsmoodstavce"/>
    <w:link w:val="StylGaramondZarovnatdoblokudkovnNejmn16b"/>
    <w:rsid w:val="00B65F06"/>
    <w:rPr>
      <w:rFonts w:ascii="Garamond" w:eastAsia="Times New Roman" w:hAnsi="Garamond"/>
      <w:sz w:val="24"/>
    </w:rPr>
  </w:style>
  <w:style w:type="paragraph" w:styleId="Odstavecseseznamem">
    <w:name w:val="List Paragraph"/>
    <w:basedOn w:val="Normln"/>
    <w:qFormat/>
    <w:rsid w:val="00B65F06"/>
    <w:pPr>
      <w:spacing w:after="0" w:line="240" w:lineRule="auto"/>
      <w:ind w:left="720"/>
      <w:contextualSpacing/>
    </w:pPr>
    <w:rPr>
      <w:rFonts w:ascii="Times New Roman" w:eastAsia="Times New Roman" w:hAnsi="Times New Roman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F06"/>
    <w:rPr>
      <w:rFonts w:ascii="Tahoma" w:hAnsi="Tahoma" w:cs="Tahoma"/>
      <w:sz w:val="16"/>
      <w:szCs w:val="16"/>
      <w:lang w:val="en-US" w:eastAsia="en-US"/>
    </w:rPr>
  </w:style>
  <w:style w:type="paragraph" w:styleId="Zkladntext2">
    <w:name w:val="Body Text 2"/>
    <w:basedOn w:val="Normln"/>
    <w:link w:val="Zkladntext2Char"/>
    <w:rsid w:val="00B65F06"/>
    <w:pPr>
      <w:spacing w:after="120" w:line="480" w:lineRule="auto"/>
    </w:pPr>
    <w:rPr>
      <w:rFonts w:ascii="Times New Roman" w:eastAsia="Times New Roman" w:hAnsi="Times New Roman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rsid w:val="00B65F06"/>
    <w:rPr>
      <w:rFonts w:ascii="Times New Roman" w:eastAsia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B65F06"/>
    <w:pPr>
      <w:spacing w:after="120" w:line="480" w:lineRule="auto"/>
      <w:ind w:left="283"/>
    </w:pPr>
    <w:rPr>
      <w:rFonts w:ascii="Times New Roman" w:eastAsia="Times New Roman" w:hAnsi="Times New Roman"/>
      <w:lang w:val="cs-CZ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B65F06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B65F06"/>
    <w:rPr>
      <w:rFonts w:ascii="Times New Roman" w:eastAsia="Times New Roman" w:hAnsi="Times New Roman"/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65F0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65F06"/>
    <w:rPr>
      <w:sz w:val="16"/>
      <w:szCs w:val="16"/>
      <w:lang w:val="en-US" w:eastAsia="en-US"/>
    </w:rPr>
  </w:style>
  <w:style w:type="table" w:styleId="Mkatabulky">
    <w:name w:val="Table Grid"/>
    <w:basedOn w:val="Normlntabulka"/>
    <w:rsid w:val="00B65F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LOdrky">
    <w:name w:val="RL Odrážky"/>
    <w:basedOn w:val="Normln"/>
    <w:qFormat/>
    <w:rsid w:val="00B65F06"/>
    <w:pPr>
      <w:numPr>
        <w:ilvl w:val="1"/>
        <w:numId w:val="2"/>
      </w:numPr>
      <w:spacing w:after="100" w:line="340" w:lineRule="exact"/>
      <w:jc w:val="both"/>
    </w:pPr>
    <w:rPr>
      <w:color w:val="394A58"/>
      <w:spacing w:val="3"/>
      <w:sz w:val="22"/>
      <w:szCs w:val="20"/>
      <w:lang w:val="cs-CZ" w:eastAsia="cs-CZ"/>
    </w:rPr>
  </w:style>
  <w:style w:type="paragraph" w:customStyle="1" w:styleId="RLlneksmlouvy">
    <w:name w:val="RL Článek smlouvy"/>
    <w:basedOn w:val="Normln"/>
    <w:next w:val="RLTextlnkuslovan"/>
    <w:rsid w:val="00B65F06"/>
    <w:pPr>
      <w:keepNext/>
      <w:tabs>
        <w:tab w:val="num" w:pos="737"/>
      </w:tabs>
      <w:suppressAutoHyphens/>
      <w:spacing w:before="360" w:after="120" w:line="280" w:lineRule="exact"/>
      <w:ind w:left="737" w:hanging="737"/>
      <w:jc w:val="both"/>
      <w:outlineLvl w:val="0"/>
    </w:pPr>
    <w:rPr>
      <w:rFonts w:eastAsia="Times New Roman"/>
      <w:b/>
      <w:sz w:val="22"/>
      <w:lang w:val="cs-CZ"/>
    </w:rPr>
  </w:style>
  <w:style w:type="character" w:customStyle="1" w:styleId="RLTextlnkuslovanChar">
    <w:name w:val="RL Text článku číslovaný Char"/>
    <w:basedOn w:val="Standardnpsmoodstavce"/>
    <w:link w:val="RLTextlnkuslovan"/>
    <w:rsid w:val="00B65F06"/>
    <w:rPr>
      <w:rFonts w:ascii="Arial" w:eastAsia="Times New Roman" w:hAnsi="Arial"/>
      <w:szCs w:val="24"/>
    </w:rPr>
  </w:style>
  <w:style w:type="character" w:styleId="Hypertextovodkaz">
    <w:name w:val="Hyperlink"/>
    <w:basedOn w:val="Standardnpsmoodstavce"/>
    <w:rsid w:val="00B65F06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rsid w:val="003A46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A465A"/>
    <w:pPr>
      <w:spacing w:after="0" w:line="240" w:lineRule="auto"/>
    </w:pPr>
    <w:rPr>
      <w:rFonts w:ascii="Times New Roman" w:eastAsia="Times New Roman" w:hAnsi="Times New Roman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465A"/>
    <w:rPr>
      <w:rFonts w:ascii="Times New Roman" w:eastAsia="Times New Roman" w:hAnsi="Times New Roman"/>
    </w:rPr>
  </w:style>
  <w:style w:type="paragraph" w:customStyle="1" w:styleId="AAA-Normln">
    <w:name w:val="AAA - Normální"/>
    <w:basedOn w:val="Normlnweb"/>
    <w:autoRedefine/>
    <w:qFormat/>
    <w:rsid w:val="00A53812"/>
    <w:pPr>
      <w:spacing w:before="240" w:after="240" w:line="240" w:lineRule="auto"/>
      <w:ind w:firstLine="708"/>
      <w:jc w:val="both"/>
    </w:pPr>
    <w:rPr>
      <w:rFonts w:eastAsia="Times New Roman"/>
      <w:sz w:val="22"/>
      <w:szCs w:val="22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A53812"/>
    <w:rPr>
      <w:rFonts w:ascii="Times New Roman" w:hAnsi="Times New Roman"/>
    </w:rPr>
  </w:style>
  <w:style w:type="character" w:customStyle="1" w:styleId="ZKLADNChar">
    <w:name w:val="ZÁKLADNÍ Char"/>
    <w:link w:val="ZKLADN"/>
    <w:uiPriority w:val="99"/>
    <w:locked/>
    <w:rsid w:val="00001B8F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01B8F"/>
    <w:pPr>
      <w:widowControl w:val="0"/>
      <w:spacing w:before="120" w:line="280" w:lineRule="atLeast"/>
      <w:jc w:val="both"/>
    </w:pPr>
    <w:rPr>
      <w:rFonts w:ascii="Garamond" w:hAnsi="Garamond"/>
      <w:szCs w:val="20"/>
      <w:lang w:val="cs-CZ" w:eastAsia="cs-CZ"/>
    </w:rPr>
  </w:style>
  <w:style w:type="character" w:customStyle="1" w:styleId="platne1">
    <w:name w:val="platne1"/>
    <w:uiPriority w:val="99"/>
    <w:rsid w:val="00001B8F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01B8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01B8F"/>
    <w:rPr>
      <w:sz w:val="24"/>
      <w:szCs w:val="24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02CC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02CC"/>
    <w:rPr>
      <w:rFonts w:ascii="Times New Roman" w:eastAsia="Times New Roman" w:hAnsi="Times New Roman"/>
      <w:b/>
      <w:bCs/>
      <w:lang w:val="en-US" w:eastAsia="en-US"/>
    </w:rPr>
  </w:style>
  <w:style w:type="character" w:customStyle="1" w:styleId="Nadpis9Char">
    <w:name w:val="Nadpis 9 Char"/>
    <w:basedOn w:val="Standardnpsmoodstavce"/>
    <w:link w:val="Nadpis9"/>
    <w:rsid w:val="00A945E5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Revize">
    <w:name w:val="Revision"/>
    <w:hidden/>
    <w:uiPriority w:val="99"/>
    <w:semiHidden/>
    <w:rsid w:val="003E6934"/>
    <w:rPr>
      <w:sz w:val="24"/>
      <w:szCs w:val="24"/>
      <w:lang w:val="en-US" w:eastAsia="en-US"/>
    </w:rPr>
  </w:style>
  <w:style w:type="paragraph" w:customStyle="1" w:styleId="zzxx">
    <w:name w:val="zzxx"/>
    <w:uiPriority w:val="99"/>
    <w:rsid w:val="004F281F"/>
    <w:pPr>
      <w:numPr>
        <w:numId w:val="4"/>
      </w:numPr>
      <w:tabs>
        <w:tab w:val="left" w:pos="709"/>
      </w:tabs>
    </w:pPr>
    <w:rPr>
      <w:rFonts w:ascii="Arial" w:eastAsia="Times New Roman" w:hAnsi="Arial"/>
      <w:b/>
      <w:szCs w:val="24"/>
    </w:rPr>
  </w:style>
  <w:style w:type="paragraph" w:customStyle="1" w:styleId="RLNzevsmlouvy">
    <w:name w:val="RL Název smlouvy"/>
    <w:basedOn w:val="Normln"/>
    <w:next w:val="Normln"/>
    <w:rsid w:val="00F6737D"/>
    <w:pPr>
      <w:spacing w:before="120" w:after="1200" w:line="240" w:lineRule="auto"/>
      <w:jc w:val="center"/>
    </w:pPr>
    <w:rPr>
      <w:rFonts w:eastAsia="Times New Roman" w:cs="Arial"/>
      <w:b/>
      <w:bCs/>
      <w:caps/>
      <w:spacing w:val="40"/>
      <w:kern w:val="28"/>
      <w:sz w:val="32"/>
      <w:szCs w:val="32"/>
      <w:lang w:val="cs-CZ" w:eastAsia="cs-CZ"/>
    </w:rPr>
  </w:style>
  <w:style w:type="paragraph" w:styleId="slovanseznam5">
    <w:name w:val="List Number 5"/>
    <w:basedOn w:val="Normln"/>
    <w:rsid w:val="00F6737D"/>
    <w:pPr>
      <w:numPr>
        <w:numId w:val="5"/>
      </w:numPr>
      <w:spacing w:before="120" w:after="120" w:line="240" w:lineRule="auto"/>
      <w:jc w:val="both"/>
    </w:pPr>
    <w:rPr>
      <w:rFonts w:ascii="Trebuchet MS" w:eastAsia="Times New Roman" w:hAnsi="Trebuchet MS"/>
      <w:sz w:val="20"/>
      <w:lang w:val="cs-CZ" w:eastAsia="cs-CZ"/>
    </w:rPr>
  </w:style>
  <w:style w:type="paragraph" w:customStyle="1" w:styleId="Default">
    <w:name w:val="Default"/>
    <w:rsid w:val="00BF6187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Source xmlns="4085a4f5-5f40-4143-b221-75ee5dde648a">Other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Justification of Public Contract</English_x0020_Title>
    <Document_x0020_State xmlns="5e6c6c5c-474c-4ef7-b7d6-59a0e77cc256">Draft</Document_x0020_State>
    <Category1 xmlns="5e6c6c5c-474c-4ef7-b7d6-59a0e77cc256">Other</Category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2DEDD359B05418EBA44D638AC4033" ma:contentTypeVersion="23" ma:contentTypeDescription="Create a new document." ma:contentTypeScope="" ma:versionID="3442b45de2d1e21b64f3164b9cdc747e">
  <xsd:schema xmlns:xsd="http://www.w3.org/2001/XMLSchema" xmlns:xs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fc9cfd0106ed1efd52014b57c779d0e0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 minOccurs="0"/>
                <xsd:element ref="ns2:Document_x0020_State" minOccurs="0"/>
                <xsd:element ref="ns2:Category1" minOccurs="0"/>
                <xsd:element ref="ns3:_Source" minOccurs="0"/>
                <xsd:element ref="ns2:Procedural_x0020_State" minOccurs="0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c6c5c-474c-4ef7-b7d6-59a0e77cc256" elementFormDefault="qualified">
    <xsd:import namespace="http://schemas.microsoft.com/office/2006/documentManagement/types"/>
    <xsd:import namespace="http://schemas.microsoft.com/office/infopath/2007/PartnerControls"/>
    <xsd:element name="English_x0020_Title" ma:index="8" nillable="true" ma:displayName="English Title" ma:internalName="English_x0020_Title" ma:readOnly="false">
      <xsd:simpleType>
        <xsd:restriction base="dms:Text">
          <xsd:maxLength value="255"/>
        </xsd:restriction>
      </xsd:simpleType>
    </xsd:element>
    <xsd:element name="Document_x0020_State" ma:index="9" nillable="true" ma:displayName="Document State" ma:format="Dropdown" ma:internalName="Document_x0020_State" ma:readOnly="fals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nillable="true" ma:displayName="Category" ma:format="Dropdown" ma:internalName="Category1" ma:readOnly="false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nillable="true" ma:displayName="Procedural State" ma:format="Dropdown" ma:internalName="Procedural_x0020_State" ma:readOnly="fals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>
          <xsd:maxLength value="255"/>
        </xsd:restriction>
      </xsd:simpleType>
    </xsd:element>
    <xsd:element name="Notes1" ma:index="18" nillable="true" ma:displayName="Notes" ma:internalName="Notes1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5a4f5-5f40-4143-b221-75ee5dde648a" elementFormDefault="qualified">
    <xsd:import namespace="http://schemas.microsoft.com/office/2006/documentManagement/types"/>
    <xsd:import namespace="http://schemas.microsoft.com/office/infopath/2007/PartnerControls"/>
    <xsd:element name="_Source" ma:index="11" nillable="true" ma:displayName="Source" ma:format="Dropdown" ma:internalName="_Source" ma:readOnly="fals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2c659-72ab-411b-b755-fbef5cbbde18" elementFormDefault="qualified">
    <xsd:import namespace="http://schemas.microsoft.com/office/2006/documentManagement/types"/>
    <xsd:import namespace="http://schemas.microsoft.com/office/infopath/2007/PartnerControl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27D39-127C-48DA-ACB4-1BC1B1B9AC8D}">
  <ds:schemaRefs>
    <ds:schemaRef ds:uri="http://schemas.microsoft.com/office/2006/metadata/properties"/>
    <ds:schemaRef ds:uri="4085a4f5-5f40-4143-b221-75ee5dde648a"/>
    <ds:schemaRef ds:uri="8662c659-72ab-411b-b755-fbef5cbbde18"/>
    <ds:schemaRef ds:uri="5e6c6c5c-474c-4ef7-b7d6-59a0e77cc256"/>
  </ds:schemaRefs>
</ds:datastoreItem>
</file>

<file path=customXml/itemProps2.xml><?xml version="1.0" encoding="utf-8"?>
<ds:datastoreItem xmlns:ds="http://schemas.openxmlformats.org/officeDocument/2006/customXml" ds:itemID="{DD164133-FC88-4E9B-86C5-A41482798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FECB26-A3BD-4205-9852-8ED6AF226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077539-D1CD-41E1-A6BA-1BA9AE35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1594</Words>
  <Characters>9409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2016-03-21T06:39:00Z</dcterms:created>
  <dcterms:modified xsi:type="dcterms:W3CDTF">2016-03-21T06:43:00Z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0x010100EAB2DEDD359B05418EBA44D638AC4033</vt:lpwstr>
  </property>
</Properties>
</file>