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Svtlseznamzvraznn5"/>
        <w:tblW w:w="5000" w:type="pct"/>
        <w:tblLook w:val="00A0" w:firstRow="1" w:lastRow="0" w:firstColumn="1" w:lastColumn="0" w:noHBand="0" w:noVBand="0"/>
      </w:tblPr>
      <w:tblGrid>
        <w:gridCol w:w="2538"/>
        <w:gridCol w:w="1681"/>
        <w:gridCol w:w="2270"/>
        <w:gridCol w:w="2799"/>
      </w:tblGrid>
      <w:tr w:rsidR="00964628" w:rsidRPr="00A86F05" w:rsidTr="002451B7">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964628" w:rsidRDefault="00F02090" w:rsidP="00054EFF">
            <w:pPr>
              <w:pStyle w:val="Zkladntext"/>
              <w:keepLines/>
              <w:widowControl w:val="0"/>
              <w:jc w:val="center"/>
              <w:rPr>
                <w:rFonts w:asciiTheme="minorHAnsi" w:hAnsiTheme="minorHAnsi" w:cstheme="minorHAnsi"/>
                <w:b w:val="0"/>
                <w:sz w:val="22"/>
                <w:szCs w:val="22"/>
              </w:rPr>
            </w:pPr>
            <w:r>
              <w:rPr>
                <w:rFonts w:asciiTheme="minorHAnsi" w:hAnsiTheme="minorHAnsi" w:cstheme="minorHAnsi"/>
                <w:sz w:val="28"/>
                <w:szCs w:val="28"/>
              </w:rPr>
              <w:t>KATALOGOVÝ LIST Č. 10</w:t>
            </w:r>
          </w:p>
        </w:tc>
      </w:tr>
      <w:tr w:rsidR="00701711"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701711" w:rsidRPr="00A86F05" w:rsidRDefault="00701711"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OZNAČENÍ SLUŽBY</w:t>
            </w:r>
          </w:p>
        </w:tc>
        <w:tc>
          <w:tcPr>
            <w:cnfStyle w:val="000010000000" w:firstRow="0" w:lastRow="0" w:firstColumn="0" w:lastColumn="0" w:oddVBand="1" w:evenVBand="0" w:oddHBand="0" w:evenHBand="0" w:firstRowFirstColumn="0" w:firstRowLastColumn="0" w:lastRowFirstColumn="0" w:lastRowLastColumn="0"/>
            <w:tcW w:w="3634" w:type="pct"/>
            <w:gridSpan w:val="3"/>
          </w:tcPr>
          <w:p w:rsidR="00701711" w:rsidRDefault="00C228B3" w:rsidP="00181962">
            <w:pPr>
              <w:pStyle w:val="Zkladntext"/>
              <w:keepLines/>
              <w:widowControl w:val="0"/>
              <w:rPr>
                <w:rFonts w:asciiTheme="minorHAnsi" w:hAnsiTheme="minorHAnsi" w:cstheme="minorHAnsi"/>
                <w:b/>
                <w:sz w:val="22"/>
                <w:szCs w:val="22"/>
              </w:rPr>
            </w:pPr>
            <w:r>
              <w:rPr>
                <w:rFonts w:asciiTheme="minorHAnsi" w:hAnsiTheme="minorHAnsi" w:cstheme="minorHAnsi"/>
                <w:b/>
                <w:sz w:val="22"/>
                <w:szCs w:val="22"/>
              </w:rPr>
              <w:t xml:space="preserve">Správa a údržba kašen </w:t>
            </w:r>
          </w:p>
          <w:p w:rsidR="00BD56D2" w:rsidRPr="00A86F05" w:rsidRDefault="00BD56D2" w:rsidP="00181962">
            <w:pPr>
              <w:pStyle w:val="Zkladntext"/>
              <w:keepLines/>
              <w:widowControl w:val="0"/>
              <w:rPr>
                <w:rFonts w:asciiTheme="minorHAnsi" w:hAnsiTheme="minorHAnsi" w:cstheme="minorHAnsi"/>
                <w:b/>
                <w:sz w:val="22"/>
                <w:szCs w:val="22"/>
              </w:rPr>
            </w:pPr>
          </w:p>
        </w:tc>
      </w:tr>
      <w:tr w:rsidR="00321388"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225A26"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POPIS</w:t>
            </w:r>
            <w:r w:rsidR="00321388" w:rsidRPr="00A86F05">
              <w:rPr>
                <w:rFonts w:asciiTheme="minorHAnsi" w:hAnsiTheme="minorHAnsi" w:cstheme="minorHAnsi"/>
                <w:sz w:val="22"/>
                <w:szCs w:val="22"/>
              </w:rPr>
              <w:t xml:space="preserve"> SLUŽBY</w:t>
            </w:r>
          </w:p>
        </w:tc>
      </w:tr>
      <w:tr w:rsidR="00044631"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C228B3" w:rsidRDefault="00452E3A" w:rsidP="006E463F">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Zprovoznění kašen z</w:t>
            </w:r>
            <w:r w:rsidR="008E5A9D">
              <w:rPr>
                <w:rFonts w:asciiTheme="minorHAnsi" w:hAnsiTheme="minorHAnsi" w:cstheme="minorHAnsi"/>
                <w:b w:val="0"/>
                <w:sz w:val="22"/>
              </w:rPr>
              <w:t xml:space="preserve">namená uvést kašny před sezónou </w:t>
            </w:r>
            <w:r>
              <w:rPr>
                <w:rFonts w:asciiTheme="minorHAnsi" w:hAnsiTheme="minorHAnsi" w:cstheme="minorHAnsi"/>
                <w:b w:val="0"/>
                <w:sz w:val="22"/>
              </w:rPr>
              <w:t xml:space="preserve">do provozu schopného stavu. </w:t>
            </w:r>
            <w:r w:rsidR="008E5A9D">
              <w:rPr>
                <w:rFonts w:asciiTheme="minorHAnsi" w:hAnsiTheme="minorHAnsi" w:cstheme="minorHAnsi"/>
                <w:b w:val="0"/>
                <w:sz w:val="22"/>
              </w:rPr>
              <w:t xml:space="preserve">Sezóna začíná poslední týden v dubnu. </w:t>
            </w:r>
            <w:r w:rsidR="00C228B3">
              <w:rPr>
                <w:rFonts w:asciiTheme="minorHAnsi" w:hAnsiTheme="minorHAnsi" w:cstheme="minorHAnsi"/>
                <w:b w:val="0"/>
                <w:sz w:val="22"/>
              </w:rPr>
              <w:t>Služba zahrnuje tyto činnosti:</w:t>
            </w:r>
          </w:p>
          <w:p w:rsidR="00C228B3" w:rsidRDefault="00C228B3" w:rsidP="00C228B3">
            <w:pPr>
              <w:pStyle w:val="Zkladntext"/>
              <w:keepLines/>
              <w:widowControl w:val="0"/>
              <w:numPr>
                <w:ilvl w:val="0"/>
                <w:numId w:val="40"/>
              </w:numPr>
              <w:jc w:val="both"/>
              <w:rPr>
                <w:rFonts w:asciiTheme="minorHAnsi" w:hAnsiTheme="minorHAnsi" w:cstheme="minorHAnsi"/>
                <w:b w:val="0"/>
                <w:sz w:val="22"/>
              </w:rPr>
            </w:pPr>
            <w:r>
              <w:rPr>
                <w:rFonts w:asciiTheme="minorHAnsi" w:hAnsiTheme="minorHAnsi" w:cstheme="minorHAnsi"/>
                <w:b w:val="0"/>
                <w:sz w:val="22"/>
              </w:rPr>
              <w:t>Zprovoznění kašen:</w:t>
            </w:r>
          </w:p>
          <w:p w:rsidR="00452E3A" w:rsidRDefault="00452E3A" w:rsidP="00701E57">
            <w:pPr>
              <w:pStyle w:val="Zkladntext"/>
              <w:keepLines/>
              <w:widowControl w:val="0"/>
              <w:numPr>
                <w:ilvl w:val="1"/>
                <w:numId w:val="44"/>
              </w:numPr>
              <w:jc w:val="both"/>
              <w:rPr>
                <w:rFonts w:asciiTheme="minorHAnsi" w:hAnsiTheme="minorHAnsi" w:cstheme="minorHAnsi"/>
                <w:b w:val="0"/>
                <w:sz w:val="22"/>
              </w:rPr>
            </w:pPr>
            <w:r>
              <w:rPr>
                <w:rFonts w:asciiTheme="minorHAnsi" w:hAnsiTheme="minorHAnsi" w:cstheme="minorHAnsi"/>
                <w:b w:val="0"/>
                <w:sz w:val="22"/>
              </w:rPr>
              <w:t xml:space="preserve">Jmenovité určení pracovníků oprávněných vstupovat do šachet pro fontány, seznam bude uložen na </w:t>
            </w:r>
            <w:proofErr w:type="spellStart"/>
            <w:r>
              <w:rPr>
                <w:rFonts w:asciiTheme="minorHAnsi" w:hAnsiTheme="minorHAnsi" w:cstheme="minorHAnsi"/>
                <w:b w:val="0"/>
                <w:sz w:val="22"/>
              </w:rPr>
              <w:t>MmÚL</w:t>
            </w:r>
            <w:proofErr w:type="spellEnd"/>
            <w:r>
              <w:rPr>
                <w:rFonts w:asciiTheme="minorHAnsi" w:hAnsiTheme="minorHAnsi" w:cstheme="minorHAnsi"/>
                <w:b w:val="0"/>
                <w:sz w:val="22"/>
              </w:rPr>
              <w:t xml:space="preserve"> – odbor dopravy a majetku</w:t>
            </w:r>
          </w:p>
          <w:p w:rsidR="00452E3A" w:rsidRDefault="00452E3A" w:rsidP="00701E57">
            <w:pPr>
              <w:pStyle w:val="Zkladntext"/>
              <w:keepLines/>
              <w:widowControl w:val="0"/>
              <w:numPr>
                <w:ilvl w:val="1"/>
                <w:numId w:val="44"/>
              </w:numPr>
              <w:jc w:val="both"/>
              <w:rPr>
                <w:rFonts w:asciiTheme="minorHAnsi" w:hAnsiTheme="minorHAnsi" w:cstheme="minorHAnsi"/>
                <w:b w:val="0"/>
                <w:sz w:val="22"/>
              </w:rPr>
            </w:pPr>
            <w:r>
              <w:rPr>
                <w:rFonts w:asciiTheme="minorHAnsi" w:hAnsiTheme="minorHAnsi" w:cstheme="minorHAnsi"/>
                <w:b w:val="0"/>
                <w:sz w:val="22"/>
              </w:rPr>
              <w:t>Odčerpání vody ze dna šachet, desinfekce šachty</w:t>
            </w:r>
          </w:p>
          <w:p w:rsidR="00452E3A" w:rsidRDefault="00452E3A" w:rsidP="00701E57">
            <w:pPr>
              <w:pStyle w:val="Zkladntext"/>
              <w:keepLines/>
              <w:widowControl w:val="0"/>
              <w:numPr>
                <w:ilvl w:val="1"/>
                <w:numId w:val="44"/>
              </w:numPr>
              <w:jc w:val="both"/>
              <w:rPr>
                <w:rFonts w:asciiTheme="minorHAnsi" w:hAnsiTheme="minorHAnsi" w:cstheme="minorHAnsi"/>
                <w:b w:val="0"/>
                <w:sz w:val="22"/>
              </w:rPr>
            </w:pPr>
            <w:r>
              <w:rPr>
                <w:rFonts w:asciiTheme="minorHAnsi" w:hAnsiTheme="minorHAnsi" w:cstheme="minorHAnsi"/>
                <w:b w:val="0"/>
                <w:sz w:val="22"/>
              </w:rPr>
              <w:t>Čistota fontány</w:t>
            </w:r>
          </w:p>
          <w:p w:rsidR="00452E3A" w:rsidRDefault="00452E3A" w:rsidP="00701E57">
            <w:pPr>
              <w:pStyle w:val="Zkladntext"/>
              <w:keepLines/>
              <w:widowControl w:val="0"/>
              <w:numPr>
                <w:ilvl w:val="1"/>
                <w:numId w:val="44"/>
              </w:numPr>
              <w:jc w:val="both"/>
              <w:rPr>
                <w:rFonts w:asciiTheme="minorHAnsi" w:hAnsiTheme="minorHAnsi" w:cstheme="minorHAnsi"/>
                <w:b w:val="0"/>
                <w:sz w:val="22"/>
              </w:rPr>
            </w:pPr>
            <w:r>
              <w:rPr>
                <w:rFonts w:asciiTheme="minorHAnsi" w:hAnsiTheme="minorHAnsi" w:cstheme="minorHAnsi"/>
                <w:b w:val="0"/>
                <w:sz w:val="22"/>
              </w:rPr>
              <w:t>Instalace všech komponentů, které byly před zimou uschovány</w:t>
            </w:r>
          </w:p>
          <w:p w:rsidR="00452E3A" w:rsidRDefault="00452E3A" w:rsidP="00701E57">
            <w:pPr>
              <w:pStyle w:val="Zkladntext"/>
              <w:keepLines/>
              <w:widowControl w:val="0"/>
              <w:numPr>
                <w:ilvl w:val="1"/>
                <w:numId w:val="44"/>
              </w:numPr>
              <w:jc w:val="both"/>
              <w:rPr>
                <w:rFonts w:asciiTheme="minorHAnsi" w:hAnsiTheme="minorHAnsi" w:cstheme="minorHAnsi"/>
                <w:b w:val="0"/>
                <w:sz w:val="22"/>
              </w:rPr>
            </w:pPr>
            <w:r>
              <w:rPr>
                <w:rFonts w:asciiTheme="minorHAnsi" w:hAnsiTheme="minorHAnsi" w:cstheme="minorHAnsi"/>
                <w:b w:val="0"/>
                <w:sz w:val="22"/>
              </w:rPr>
              <w:t>Údržba čerpadla</w:t>
            </w:r>
          </w:p>
          <w:p w:rsidR="00452E3A" w:rsidRDefault="00452E3A" w:rsidP="00701E57">
            <w:pPr>
              <w:pStyle w:val="Zkladntext"/>
              <w:keepLines/>
              <w:widowControl w:val="0"/>
              <w:numPr>
                <w:ilvl w:val="1"/>
                <w:numId w:val="44"/>
              </w:numPr>
              <w:jc w:val="both"/>
              <w:rPr>
                <w:rFonts w:asciiTheme="minorHAnsi" w:hAnsiTheme="minorHAnsi" w:cstheme="minorHAnsi"/>
                <w:b w:val="0"/>
                <w:sz w:val="22"/>
              </w:rPr>
            </w:pPr>
            <w:r>
              <w:rPr>
                <w:rFonts w:asciiTheme="minorHAnsi" w:hAnsiTheme="minorHAnsi" w:cstheme="minorHAnsi"/>
                <w:b w:val="0"/>
                <w:sz w:val="22"/>
              </w:rPr>
              <w:t>UV – C lampy – jejich výměna a údržba dle potřeby</w:t>
            </w:r>
          </w:p>
          <w:p w:rsidR="00452E3A" w:rsidRDefault="00452E3A" w:rsidP="00701E57">
            <w:pPr>
              <w:pStyle w:val="Zkladntext"/>
              <w:keepLines/>
              <w:widowControl w:val="0"/>
              <w:numPr>
                <w:ilvl w:val="1"/>
                <w:numId w:val="44"/>
              </w:numPr>
              <w:jc w:val="both"/>
              <w:rPr>
                <w:rFonts w:asciiTheme="minorHAnsi" w:hAnsiTheme="minorHAnsi" w:cstheme="minorHAnsi"/>
                <w:b w:val="0"/>
                <w:sz w:val="22"/>
              </w:rPr>
            </w:pPr>
            <w:r>
              <w:rPr>
                <w:rFonts w:asciiTheme="minorHAnsi" w:hAnsiTheme="minorHAnsi" w:cstheme="minorHAnsi"/>
                <w:b w:val="0"/>
                <w:sz w:val="22"/>
              </w:rPr>
              <w:t>Elektromagnetické ventily GSR – nutná kontrola a v případě ucpání proběhne vyčištění</w:t>
            </w:r>
          </w:p>
          <w:p w:rsidR="00C228B3" w:rsidRDefault="00C228B3" w:rsidP="00C228B3">
            <w:pPr>
              <w:pStyle w:val="Zkladntext"/>
              <w:keepLines/>
              <w:widowControl w:val="0"/>
              <w:numPr>
                <w:ilvl w:val="0"/>
                <w:numId w:val="40"/>
              </w:numPr>
              <w:jc w:val="both"/>
              <w:rPr>
                <w:rFonts w:asciiTheme="minorHAnsi" w:hAnsiTheme="minorHAnsi" w:cstheme="minorHAnsi"/>
                <w:b w:val="0"/>
                <w:sz w:val="22"/>
              </w:rPr>
            </w:pPr>
            <w:r>
              <w:rPr>
                <w:rFonts w:asciiTheme="minorHAnsi" w:hAnsiTheme="minorHAnsi" w:cstheme="minorHAnsi"/>
                <w:b w:val="0"/>
                <w:sz w:val="22"/>
              </w:rPr>
              <w:t>Běžná údržba kašen:</w:t>
            </w:r>
          </w:p>
          <w:p w:rsidR="00C228B3" w:rsidRDefault="00C228B3" w:rsidP="00701E57">
            <w:pPr>
              <w:pStyle w:val="Zkladntext"/>
              <w:keepLines/>
              <w:widowControl w:val="0"/>
              <w:numPr>
                <w:ilvl w:val="0"/>
                <w:numId w:val="45"/>
              </w:numPr>
              <w:jc w:val="both"/>
              <w:rPr>
                <w:rFonts w:asciiTheme="minorHAnsi" w:hAnsiTheme="minorHAnsi" w:cstheme="minorHAnsi"/>
                <w:b w:val="0"/>
                <w:sz w:val="22"/>
              </w:rPr>
            </w:pPr>
            <w:r>
              <w:rPr>
                <w:rFonts w:asciiTheme="minorHAnsi" w:hAnsiTheme="minorHAnsi" w:cstheme="minorHAnsi"/>
                <w:b w:val="0"/>
                <w:sz w:val="22"/>
              </w:rPr>
              <w:t xml:space="preserve">Denní kontrola a mechanické odstraňování nečistot, </w:t>
            </w:r>
            <w:proofErr w:type="spellStart"/>
            <w:r>
              <w:rPr>
                <w:rFonts w:asciiTheme="minorHAnsi" w:hAnsiTheme="minorHAnsi" w:cstheme="minorHAnsi"/>
                <w:b w:val="0"/>
                <w:sz w:val="22"/>
              </w:rPr>
              <w:t>odtékací</w:t>
            </w:r>
            <w:proofErr w:type="spellEnd"/>
            <w:r>
              <w:rPr>
                <w:rFonts w:asciiTheme="minorHAnsi" w:hAnsiTheme="minorHAnsi" w:cstheme="minorHAnsi"/>
                <w:b w:val="0"/>
                <w:sz w:val="22"/>
              </w:rPr>
              <w:t xml:space="preserve"> (sběrné) kanálky a rošty budou udržovány v čistém stavu</w:t>
            </w:r>
          </w:p>
          <w:p w:rsidR="00C228B3" w:rsidRDefault="00C228B3" w:rsidP="00701E57">
            <w:pPr>
              <w:pStyle w:val="Zkladntext"/>
              <w:keepLines/>
              <w:widowControl w:val="0"/>
              <w:numPr>
                <w:ilvl w:val="0"/>
                <w:numId w:val="45"/>
              </w:numPr>
              <w:jc w:val="both"/>
              <w:rPr>
                <w:rFonts w:asciiTheme="minorHAnsi" w:hAnsiTheme="minorHAnsi" w:cstheme="minorHAnsi"/>
                <w:b w:val="0"/>
                <w:sz w:val="22"/>
              </w:rPr>
            </w:pPr>
            <w:r>
              <w:rPr>
                <w:rFonts w:asciiTheme="minorHAnsi" w:hAnsiTheme="minorHAnsi" w:cstheme="minorHAnsi"/>
                <w:b w:val="0"/>
                <w:sz w:val="22"/>
              </w:rPr>
              <w:t>Čištění kašen a roštů – mechanické, popř. chemické čištění, ale nesmí dojít k poškození struktury kašny a jejího povrchu</w:t>
            </w:r>
          </w:p>
          <w:p w:rsidR="00C228B3" w:rsidRDefault="00C228B3" w:rsidP="00701E57">
            <w:pPr>
              <w:pStyle w:val="Zkladntext"/>
              <w:keepLines/>
              <w:widowControl w:val="0"/>
              <w:numPr>
                <w:ilvl w:val="0"/>
                <w:numId w:val="45"/>
              </w:numPr>
              <w:jc w:val="both"/>
              <w:rPr>
                <w:rFonts w:asciiTheme="minorHAnsi" w:hAnsiTheme="minorHAnsi" w:cstheme="minorHAnsi"/>
                <w:b w:val="0"/>
                <w:sz w:val="22"/>
              </w:rPr>
            </w:pPr>
            <w:r>
              <w:rPr>
                <w:rFonts w:asciiTheme="minorHAnsi" w:hAnsiTheme="minorHAnsi" w:cstheme="minorHAnsi"/>
                <w:b w:val="0"/>
                <w:sz w:val="22"/>
              </w:rPr>
              <w:t>U čerpadla bude kontrolována teplota elektromotoru a čerpadla, hlučnost a chvění</w:t>
            </w:r>
          </w:p>
          <w:p w:rsidR="00C228B3" w:rsidRDefault="00C228B3" w:rsidP="00701E57">
            <w:pPr>
              <w:pStyle w:val="Zkladntext"/>
              <w:keepLines/>
              <w:widowControl w:val="0"/>
              <w:numPr>
                <w:ilvl w:val="0"/>
                <w:numId w:val="45"/>
              </w:numPr>
              <w:jc w:val="both"/>
              <w:rPr>
                <w:rFonts w:asciiTheme="minorHAnsi" w:hAnsiTheme="minorHAnsi" w:cstheme="minorHAnsi"/>
                <w:b w:val="0"/>
                <w:sz w:val="22"/>
              </w:rPr>
            </w:pPr>
            <w:r>
              <w:rPr>
                <w:rFonts w:asciiTheme="minorHAnsi" w:hAnsiTheme="minorHAnsi" w:cstheme="minorHAnsi"/>
                <w:b w:val="0"/>
                <w:sz w:val="22"/>
              </w:rPr>
              <w:t>Bude pravidelně čištěn koš zachycovače hrubých nečistot</w:t>
            </w:r>
          </w:p>
          <w:p w:rsidR="00C228B3" w:rsidRDefault="00C228B3" w:rsidP="00701E57">
            <w:pPr>
              <w:pStyle w:val="Zkladntext"/>
              <w:keepLines/>
              <w:widowControl w:val="0"/>
              <w:numPr>
                <w:ilvl w:val="0"/>
                <w:numId w:val="45"/>
              </w:numPr>
              <w:jc w:val="both"/>
              <w:rPr>
                <w:rFonts w:asciiTheme="minorHAnsi" w:hAnsiTheme="minorHAnsi" w:cstheme="minorHAnsi"/>
                <w:b w:val="0"/>
                <w:sz w:val="22"/>
              </w:rPr>
            </w:pPr>
            <w:r>
              <w:rPr>
                <w:rFonts w:asciiTheme="minorHAnsi" w:hAnsiTheme="minorHAnsi" w:cstheme="minorHAnsi"/>
                <w:b w:val="0"/>
                <w:sz w:val="22"/>
              </w:rPr>
              <w:t>Pokud bude potřeba, bude se dopouštět voda do kašen</w:t>
            </w:r>
          </w:p>
          <w:p w:rsidR="004F38F6" w:rsidRPr="004F38F6" w:rsidRDefault="00C228B3" w:rsidP="004F38F6">
            <w:pPr>
              <w:pStyle w:val="Zkladntext"/>
              <w:keepLines/>
              <w:widowControl w:val="0"/>
              <w:numPr>
                <w:ilvl w:val="0"/>
                <w:numId w:val="40"/>
              </w:numPr>
              <w:jc w:val="both"/>
              <w:rPr>
                <w:rFonts w:asciiTheme="minorHAnsi" w:hAnsiTheme="minorHAnsi" w:cstheme="minorHAnsi"/>
                <w:b w:val="0"/>
                <w:sz w:val="22"/>
              </w:rPr>
            </w:pPr>
            <w:r>
              <w:rPr>
                <w:rFonts w:asciiTheme="minorHAnsi" w:hAnsiTheme="minorHAnsi" w:cstheme="minorHAnsi"/>
                <w:b w:val="0"/>
                <w:sz w:val="22"/>
              </w:rPr>
              <w:t xml:space="preserve">Voda se v kašnách bude vyměňovat </w:t>
            </w:r>
            <w:r w:rsidR="006147DE">
              <w:rPr>
                <w:rFonts w:asciiTheme="minorHAnsi" w:hAnsiTheme="minorHAnsi" w:cstheme="minorHAnsi"/>
                <w:b w:val="0"/>
                <w:sz w:val="22"/>
              </w:rPr>
              <w:t>každý měsíc dle potřeby a počasí</w:t>
            </w:r>
            <w:r>
              <w:rPr>
                <w:rFonts w:asciiTheme="minorHAnsi" w:hAnsiTheme="minorHAnsi" w:cstheme="minorHAnsi"/>
                <w:b w:val="0"/>
                <w:sz w:val="22"/>
              </w:rPr>
              <w:t xml:space="preserve">, anebo při zjištění znečištění vody (např. vandalismus – nalití saponátu). </w:t>
            </w:r>
            <w:r w:rsidR="004F38F6">
              <w:rPr>
                <w:rFonts w:asciiTheme="minorHAnsi" w:hAnsiTheme="minorHAnsi" w:cstheme="minorHAnsi"/>
                <w:b w:val="0"/>
                <w:sz w:val="22"/>
              </w:rPr>
              <w:t>První výměna vody proběhne v průběhu měsíce května.</w:t>
            </w:r>
          </w:p>
          <w:p w:rsidR="00C228B3" w:rsidRDefault="00C228B3" w:rsidP="00C228B3">
            <w:pPr>
              <w:pStyle w:val="Zkladntext"/>
              <w:keepLines/>
              <w:widowControl w:val="0"/>
              <w:numPr>
                <w:ilvl w:val="0"/>
                <w:numId w:val="40"/>
              </w:numPr>
              <w:jc w:val="both"/>
              <w:rPr>
                <w:rFonts w:asciiTheme="minorHAnsi" w:hAnsiTheme="minorHAnsi" w:cstheme="minorHAnsi"/>
                <w:b w:val="0"/>
                <w:sz w:val="22"/>
              </w:rPr>
            </w:pPr>
            <w:r>
              <w:rPr>
                <w:rFonts w:asciiTheme="minorHAnsi" w:hAnsiTheme="minorHAnsi" w:cstheme="minorHAnsi"/>
                <w:b w:val="0"/>
                <w:sz w:val="22"/>
              </w:rPr>
              <w:t>Zazimování kašen bude probíhat ihned po sezóně, tedy po 31.10. Tato služba zahrnuje:</w:t>
            </w:r>
          </w:p>
          <w:p w:rsidR="00C228B3" w:rsidRDefault="00C228B3" w:rsidP="00C228B3">
            <w:pPr>
              <w:pStyle w:val="Zkladntext"/>
              <w:keepLines/>
              <w:widowControl w:val="0"/>
              <w:numPr>
                <w:ilvl w:val="1"/>
                <w:numId w:val="42"/>
              </w:numPr>
              <w:jc w:val="both"/>
              <w:rPr>
                <w:rFonts w:asciiTheme="minorHAnsi" w:hAnsiTheme="minorHAnsi" w:cstheme="minorHAnsi"/>
                <w:b w:val="0"/>
                <w:sz w:val="22"/>
              </w:rPr>
            </w:pPr>
            <w:r>
              <w:rPr>
                <w:rFonts w:asciiTheme="minorHAnsi" w:hAnsiTheme="minorHAnsi" w:cstheme="minorHAnsi"/>
                <w:b w:val="0"/>
                <w:sz w:val="22"/>
              </w:rPr>
              <w:t>Vypuštění systému</w:t>
            </w:r>
          </w:p>
          <w:p w:rsidR="00C228B3" w:rsidRDefault="00C228B3" w:rsidP="00C228B3">
            <w:pPr>
              <w:pStyle w:val="Zkladntext"/>
              <w:keepLines/>
              <w:widowControl w:val="0"/>
              <w:numPr>
                <w:ilvl w:val="1"/>
                <w:numId w:val="42"/>
              </w:numPr>
              <w:jc w:val="both"/>
              <w:rPr>
                <w:rFonts w:asciiTheme="minorHAnsi" w:hAnsiTheme="minorHAnsi" w:cstheme="minorHAnsi"/>
                <w:b w:val="0"/>
                <w:sz w:val="22"/>
              </w:rPr>
            </w:pPr>
            <w:r>
              <w:rPr>
                <w:rFonts w:asciiTheme="minorHAnsi" w:hAnsiTheme="minorHAnsi" w:cstheme="minorHAnsi"/>
                <w:b w:val="0"/>
                <w:sz w:val="22"/>
              </w:rPr>
              <w:t>Vyčištění kašen</w:t>
            </w:r>
          </w:p>
          <w:p w:rsidR="00C228B3" w:rsidRDefault="00C228B3" w:rsidP="00C228B3">
            <w:pPr>
              <w:pStyle w:val="Zkladntext"/>
              <w:keepLines/>
              <w:widowControl w:val="0"/>
              <w:numPr>
                <w:ilvl w:val="1"/>
                <w:numId w:val="42"/>
              </w:numPr>
              <w:jc w:val="both"/>
              <w:rPr>
                <w:rFonts w:asciiTheme="minorHAnsi" w:hAnsiTheme="minorHAnsi" w:cstheme="minorHAnsi"/>
                <w:b w:val="0"/>
                <w:sz w:val="22"/>
              </w:rPr>
            </w:pPr>
            <w:r>
              <w:rPr>
                <w:rFonts w:asciiTheme="minorHAnsi" w:hAnsiTheme="minorHAnsi" w:cstheme="minorHAnsi"/>
                <w:b w:val="0"/>
                <w:sz w:val="22"/>
              </w:rPr>
              <w:t>Demontáž všech komponentů, které by se měly skladovat přes zimu v suchu (čerpadla, trysky z hlavní fontány,…)</w:t>
            </w:r>
          </w:p>
          <w:p w:rsidR="00426723" w:rsidRDefault="00426723" w:rsidP="00734BBB">
            <w:pPr>
              <w:pStyle w:val="Zkladntext"/>
              <w:keepLines/>
              <w:widowControl w:val="0"/>
              <w:numPr>
                <w:ilvl w:val="1"/>
                <w:numId w:val="42"/>
              </w:numPr>
              <w:jc w:val="both"/>
              <w:rPr>
                <w:rFonts w:asciiTheme="minorHAnsi" w:hAnsiTheme="minorHAnsi" w:cstheme="minorHAnsi"/>
                <w:b w:val="0"/>
                <w:sz w:val="22"/>
              </w:rPr>
            </w:pPr>
            <w:r>
              <w:rPr>
                <w:rFonts w:asciiTheme="minorHAnsi" w:hAnsiTheme="minorHAnsi" w:cstheme="minorHAnsi"/>
                <w:b w:val="0"/>
                <w:sz w:val="22"/>
              </w:rPr>
              <w:t xml:space="preserve">Pískovcové kašny </w:t>
            </w:r>
            <w:r w:rsidR="00734BBB">
              <w:rPr>
                <w:rFonts w:asciiTheme="minorHAnsi" w:hAnsiTheme="minorHAnsi" w:cstheme="minorHAnsi"/>
                <w:b w:val="0"/>
                <w:sz w:val="22"/>
              </w:rPr>
              <w:t>(7 ks) budou zakryty plachtami, které budou ve spodní části staženy a uzamčeny</w:t>
            </w:r>
            <w:r w:rsidR="003921B0">
              <w:rPr>
                <w:rFonts w:asciiTheme="minorHAnsi" w:hAnsiTheme="minorHAnsi" w:cstheme="minorHAnsi"/>
                <w:b w:val="0"/>
                <w:sz w:val="22"/>
              </w:rPr>
              <w:t xml:space="preserve"> (plachty jsou v majetku odboru dopravy a majetku Magistrátu města Ústí nad Labem)</w:t>
            </w:r>
          </w:p>
          <w:p w:rsidR="00940AD9" w:rsidRDefault="00940AD9" w:rsidP="00940AD9">
            <w:pPr>
              <w:pStyle w:val="Zkladntext"/>
              <w:keepLines/>
              <w:widowControl w:val="0"/>
              <w:ind w:left="1440"/>
              <w:jc w:val="both"/>
              <w:rPr>
                <w:rFonts w:asciiTheme="minorHAnsi" w:hAnsiTheme="minorHAnsi" w:cstheme="minorHAnsi"/>
                <w:b w:val="0"/>
                <w:sz w:val="22"/>
              </w:rPr>
            </w:pPr>
          </w:p>
          <w:p w:rsidR="00940AD9" w:rsidRPr="00BA6D85" w:rsidRDefault="00940AD9" w:rsidP="00940AD9">
            <w:pPr>
              <w:pStyle w:val="Zkladntext"/>
              <w:keepLines/>
              <w:widowControl w:val="0"/>
              <w:ind w:left="1440"/>
              <w:jc w:val="both"/>
              <w:rPr>
                <w:rFonts w:asciiTheme="minorHAnsi" w:hAnsiTheme="minorHAnsi" w:cstheme="minorHAnsi"/>
                <w:b w:val="0"/>
                <w:sz w:val="22"/>
              </w:rPr>
            </w:pPr>
            <w:bookmarkStart w:id="0" w:name="_GoBack"/>
            <w:bookmarkEnd w:id="0"/>
          </w:p>
        </w:tc>
      </w:tr>
      <w:tr w:rsidR="00321388"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321388" w:rsidP="000665BF">
            <w:pPr>
              <w:pStyle w:val="Zkladntext"/>
              <w:keepLines/>
              <w:widowControl w:val="0"/>
              <w:numPr>
                <w:ilvl w:val="0"/>
                <w:numId w:val="15"/>
              </w:numPr>
              <w:rPr>
                <w:rFonts w:asciiTheme="minorHAnsi" w:hAnsiTheme="minorHAnsi" w:cstheme="minorHAnsi"/>
                <w:b w:val="0"/>
              </w:rPr>
            </w:pPr>
            <w:bookmarkStart w:id="1" w:name="_Ref412154713"/>
            <w:r w:rsidRPr="00A86F05">
              <w:rPr>
                <w:rFonts w:asciiTheme="minorHAnsi" w:hAnsiTheme="minorHAnsi" w:cstheme="minorHAnsi"/>
                <w:sz w:val="22"/>
                <w:szCs w:val="22"/>
              </w:rPr>
              <w:lastRenderedPageBreak/>
              <w:t>CENY</w:t>
            </w:r>
            <w:bookmarkEnd w:id="1"/>
          </w:p>
        </w:tc>
      </w:tr>
      <w:tr w:rsidR="00880B16"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880B16" w:rsidRPr="000D7CA5" w:rsidRDefault="000D7CA5" w:rsidP="00C10ECD">
            <w:pPr>
              <w:pStyle w:val="Zkladntext"/>
              <w:keepLines/>
              <w:widowControl w:val="0"/>
              <w:jc w:val="center"/>
              <w:rPr>
                <w:rFonts w:asciiTheme="minorHAnsi" w:hAnsiTheme="minorHAnsi" w:cstheme="minorHAnsi"/>
                <w:b w:val="0"/>
                <w:sz w:val="22"/>
                <w:szCs w:val="22"/>
              </w:rPr>
            </w:pPr>
            <w:r>
              <w:rPr>
                <w:rFonts w:asciiTheme="minorHAnsi" w:hAnsiTheme="minorHAnsi" w:cstheme="minorHAnsi"/>
                <w:sz w:val="22"/>
                <w:szCs w:val="22"/>
              </w:rPr>
              <w:t xml:space="preserve">Správa a údržba kašen </w:t>
            </w:r>
          </w:p>
        </w:tc>
      </w:tr>
      <w:tr w:rsidR="00484410"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484410" w:rsidRPr="00A86F05" w:rsidRDefault="00484410" w:rsidP="001F2EDE">
            <w:pPr>
              <w:keepLines/>
              <w:widowControl w:val="0"/>
              <w:spacing w:before="20" w:after="20" w:line="288" w:lineRule="auto"/>
              <w:jc w:val="center"/>
              <w:rPr>
                <w:rFonts w:cstheme="minorHAnsi"/>
                <w:b w:val="0"/>
              </w:rPr>
            </w:pPr>
            <w:r>
              <w:rPr>
                <w:rFonts w:cstheme="minorHAnsi"/>
              </w:rPr>
              <w:t>Služba</w:t>
            </w:r>
          </w:p>
        </w:tc>
        <w:tc>
          <w:tcPr>
            <w:cnfStyle w:val="000010000000" w:firstRow="0" w:lastRow="0" w:firstColumn="0" w:lastColumn="0" w:oddVBand="1" w:evenVBand="0" w:oddHBand="0" w:evenHBand="0" w:firstRowFirstColumn="0" w:firstRowLastColumn="0" w:lastRowFirstColumn="0" w:lastRowLastColumn="0"/>
            <w:tcW w:w="905" w:type="pct"/>
          </w:tcPr>
          <w:p w:rsidR="00484410" w:rsidRPr="00A86F05" w:rsidRDefault="00484410" w:rsidP="00EB5A16">
            <w:pPr>
              <w:keepLines/>
              <w:widowControl w:val="0"/>
              <w:spacing w:before="20" w:after="20" w:line="288" w:lineRule="auto"/>
              <w:jc w:val="center"/>
              <w:rPr>
                <w:rFonts w:cstheme="minorHAnsi"/>
                <w:b/>
              </w:rPr>
            </w:pPr>
            <w:r>
              <w:rPr>
                <w:rFonts w:cstheme="minorHAnsi"/>
                <w:b/>
              </w:rPr>
              <w:t>Počet ks</w:t>
            </w:r>
          </w:p>
        </w:tc>
        <w:tc>
          <w:tcPr>
            <w:tcW w:w="1222" w:type="pct"/>
          </w:tcPr>
          <w:p w:rsidR="00484410" w:rsidRPr="00A86F05" w:rsidRDefault="00484410">
            <w:pPr>
              <w:keepLines/>
              <w:widowControl w:val="0"/>
              <w:spacing w:before="20" w:after="20" w:line="288" w:lineRule="auto"/>
              <w:jc w:val="center"/>
              <w:cnfStyle w:val="000000000000" w:firstRow="0" w:lastRow="0" w:firstColumn="0" w:lastColumn="0" w:oddVBand="0" w:evenVBand="0" w:oddHBand="0" w:evenHBand="0" w:firstRowFirstColumn="0" w:firstRowLastColumn="0" w:lastRowFirstColumn="0" w:lastRowLastColumn="0"/>
              <w:rPr>
                <w:rFonts w:cstheme="minorHAnsi"/>
                <w:b/>
              </w:rPr>
            </w:pPr>
            <w:r>
              <w:rPr>
                <w:rFonts w:cstheme="minorHAnsi"/>
                <w:b/>
              </w:rPr>
              <w:t>Četnost prací za rok</w:t>
            </w:r>
          </w:p>
        </w:tc>
        <w:tc>
          <w:tcPr>
            <w:cnfStyle w:val="000010000000" w:firstRow="0" w:lastRow="0" w:firstColumn="0" w:lastColumn="0" w:oddVBand="1" w:evenVBand="0" w:oddHBand="0" w:evenHBand="0" w:firstRowFirstColumn="0" w:firstRowLastColumn="0" w:lastRowFirstColumn="0" w:lastRowLastColumn="0"/>
            <w:tcW w:w="1507" w:type="pct"/>
          </w:tcPr>
          <w:p w:rsidR="00484410" w:rsidRPr="00A86F05" w:rsidRDefault="00484410" w:rsidP="001F2EDE">
            <w:pPr>
              <w:keepLines/>
              <w:widowControl w:val="0"/>
              <w:spacing w:before="20" w:after="20" w:line="288" w:lineRule="auto"/>
              <w:jc w:val="center"/>
              <w:rPr>
                <w:rFonts w:cstheme="minorHAnsi"/>
                <w:b/>
              </w:rPr>
            </w:pPr>
            <w:r w:rsidRPr="00A86F05">
              <w:rPr>
                <w:rFonts w:cstheme="minorHAnsi"/>
                <w:b/>
              </w:rPr>
              <w:t xml:space="preserve">Jednotková cena </w:t>
            </w:r>
            <w:r w:rsidR="00F02090">
              <w:rPr>
                <w:rFonts w:cstheme="minorHAnsi"/>
                <w:b/>
              </w:rPr>
              <w:t xml:space="preserve">za ks </w:t>
            </w:r>
            <w:r>
              <w:rPr>
                <w:rFonts w:cstheme="minorHAnsi"/>
                <w:b/>
              </w:rPr>
              <w:t>v Kč bez DPH</w:t>
            </w:r>
          </w:p>
        </w:tc>
      </w:tr>
      <w:tr w:rsidR="00484410"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484410" w:rsidRDefault="00484410" w:rsidP="004A113E">
            <w:pPr>
              <w:keepLines/>
              <w:widowControl w:val="0"/>
              <w:spacing w:before="20" w:after="20" w:line="288" w:lineRule="auto"/>
              <w:jc w:val="center"/>
              <w:rPr>
                <w:rFonts w:cstheme="minorHAnsi"/>
                <w:b w:val="0"/>
              </w:rPr>
            </w:pPr>
            <w:r>
              <w:rPr>
                <w:rFonts w:cstheme="minorHAnsi"/>
                <w:b w:val="0"/>
              </w:rPr>
              <w:t>Zprovoznění malé kašny</w:t>
            </w:r>
          </w:p>
        </w:tc>
        <w:tc>
          <w:tcPr>
            <w:cnfStyle w:val="000010000000" w:firstRow="0" w:lastRow="0" w:firstColumn="0" w:lastColumn="0" w:oddVBand="1" w:evenVBand="0" w:oddHBand="0" w:evenHBand="0" w:firstRowFirstColumn="0" w:firstRowLastColumn="0" w:lastRowFirstColumn="0" w:lastRowLastColumn="0"/>
            <w:tcW w:w="905" w:type="pct"/>
          </w:tcPr>
          <w:p w:rsidR="00484410" w:rsidRDefault="00674307" w:rsidP="00452154">
            <w:pPr>
              <w:jc w:val="center"/>
              <w:rPr>
                <w:rFonts w:eastAsia="Times New Roman" w:cstheme="minorHAnsi"/>
                <w:color w:val="000000"/>
              </w:rPr>
            </w:pPr>
            <w:r>
              <w:rPr>
                <w:rFonts w:eastAsia="Times New Roman" w:cstheme="minorHAnsi"/>
                <w:color w:val="000000"/>
              </w:rPr>
              <w:t>10</w:t>
            </w:r>
          </w:p>
        </w:tc>
        <w:tc>
          <w:tcPr>
            <w:tcW w:w="1222" w:type="pct"/>
          </w:tcPr>
          <w:p w:rsidR="00484410" w:rsidRDefault="00484410" w:rsidP="0045215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Pr>
                <w:rFonts w:eastAsia="Times New Roman" w:cstheme="minorHAnsi"/>
                <w:color w:val="000000"/>
              </w:rPr>
              <w:t>1</w:t>
            </w:r>
          </w:p>
        </w:tc>
        <w:tc>
          <w:tcPr>
            <w:cnfStyle w:val="000010000000" w:firstRow="0" w:lastRow="0" w:firstColumn="0" w:lastColumn="0" w:oddVBand="1" w:evenVBand="0" w:oddHBand="0" w:evenHBand="0" w:firstRowFirstColumn="0" w:firstRowLastColumn="0" w:lastRowFirstColumn="0" w:lastRowLastColumn="0"/>
            <w:tcW w:w="1507" w:type="pct"/>
          </w:tcPr>
          <w:p w:rsidR="00484410" w:rsidRPr="00A86F05" w:rsidRDefault="00484410" w:rsidP="00837A38">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84410"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484410" w:rsidRDefault="00484410" w:rsidP="00306320">
            <w:pPr>
              <w:keepLines/>
              <w:widowControl w:val="0"/>
              <w:spacing w:before="20" w:after="20" w:line="288" w:lineRule="auto"/>
              <w:jc w:val="center"/>
              <w:rPr>
                <w:rFonts w:cstheme="minorHAnsi"/>
                <w:b w:val="0"/>
              </w:rPr>
            </w:pPr>
            <w:r>
              <w:rPr>
                <w:rFonts w:cstheme="minorHAnsi"/>
                <w:b w:val="0"/>
              </w:rPr>
              <w:t>Zprovoznění velké kašny</w:t>
            </w:r>
          </w:p>
        </w:tc>
        <w:tc>
          <w:tcPr>
            <w:cnfStyle w:val="000010000000" w:firstRow="0" w:lastRow="0" w:firstColumn="0" w:lastColumn="0" w:oddVBand="1" w:evenVBand="0" w:oddHBand="0" w:evenHBand="0" w:firstRowFirstColumn="0" w:firstRowLastColumn="0" w:lastRowFirstColumn="0" w:lastRowLastColumn="0"/>
            <w:tcW w:w="905" w:type="pct"/>
          </w:tcPr>
          <w:p w:rsidR="00484410" w:rsidRDefault="00484410" w:rsidP="00306320">
            <w:pPr>
              <w:jc w:val="center"/>
              <w:rPr>
                <w:rFonts w:eastAsia="Times New Roman" w:cstheme="minorHAnsi"/>
                <w:color w:val="000000"/>
              </w:rPr>
            </w:pPr>
            <w:r>
              <w:rPr>
                <w:rFonts w:eastAsia="Times New Roman" w:cstheme="minorHAnsi"/>
                <w:color w:val="000000"/>
              </w:rPr>
              <w:t>1</w:t>
            </w:r>
          </w:p>
        </w:tc>
        <w:tc>
          <w:tcPr>
            <w:tcW w:w="1222" w:type="pct"/>
          </w:tcPr>
          <w:p w:rsidR="00484410" w:rsidRDefault="00484410" w:rsidP="00306320">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Pr>
                <w:rFonts w:eastAsia="Times New Roman" w:cstheme="minorHAnsi"/>
                <w:color w:val="000000"/>
              </w:rPr>
              <w:t>1</w:t>
            </w:r>
          </w:p>
        </w:tc>
        <w:tc>
          <w:tcPr>
            <w:cnfStyle w:val="000010000000" w:firstRow="0" w:lastRow="0" w:firstColumn="0" w:lastColumn="0" w:oddVBand="1" w:evenVBand="0" w:oddHBand="0" w:evenHBand="0" w:firstRowFirstColumn="0" w:firstRowLastColumn="0" w:lastRowFirstColumn="0" w:lastRowLastColumn="0"/>
            <w:tcW w:w="1507" w:type="pct"/>
          </w:tcPr>
          <w:p w:rsidR="00484410" w:rsidRPr="00A86F05" w:rsidRDefault="00484410" w:rsidP="00306320">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84410"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484410" w:rsidRDefault="00484410" w:rsidP="00306320">
            <w:pPr>
              <w:keepLines/>
              <w:widowControl w:val="0"/>
              <w:spacing w:before="20" w:after="20" w:line="288" w:lineRule="auto"/>
              <w:jc w:val="center"/>
              <w:rPr>
                <w:rFonts w:cstheme="minorHAnsi"/>
                <w:b w:val="0"/>
              </w:rPr>
            </w:pPr>
            <w:r>
              <w:rPr>
                <w:rFonts w:cstheme="minorHAnsi"/>
                <w:b w:val="0"/>
              </w:rPr>
              <w:t>Běžná údržba malé kašny</w:t>
            </w:r>
          </w:p>
        </w:tc>
        <w:tc>
          <w:tcPr>
            <w:cnfStyle w:val="000010000000" w:firstRow="0" w:lastRow="0" w:firstColumn="0" w:lastColumn="0" w:oddVBand="1" w:evenVBand="0" w:oddHBand="0" w:evenHBand="0" w:firstRowFirstColumn="0" w:firstRowLastColumn="0" w:lastRowFirstColumn="0" w:lastRowLastColumn="0"/>
            <w:tcW w:w="905" w:type="pct"/>
          </w:tcPr>
          <w:p w:rsidR="00484410" w:rsidRDefault="00487445" w:rsidP="00306320">
            <w:pPr>
              <w:jc w:val="center"/>
              <w:rPr>
                <w:rFonts w:eastAsia="Times New Roman" w:cstheme="minorHAnsi"/>
                <w:color w:val="000000"/>
              </w:rPr>
            </w:pPr>
            <w:r>
              <w:rPr>
                <w:rFonts w:eastAsia="Times New Roman" w:cstheme="minorHAnsi"/>
                <w:color w:val="000000"/>
              </w:rPr>
              <w:t>10</w:t>
            </w:r>
          </w:p>
        </w:tc>
        <w:tc>
          <w:tcPr>
            <w:tcW w:w="1222" w:type="pct"/>
          </w:tcPr>
          <w:p w:rsidR="00484410" w:rsidRDefault="00484410" w:rsidP="00306320">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Pr>
                <w:rFonts w:eastAsia="Times New Roman" w:cstheme="minorHAnsi"/>
                <w:color w:val="000000"/>
              </w:rPr>
              <w:t>1</w:t>
            </w:r>
          </w:p>
        </w:tc>
        <w:tc>
          <w:tcPr>
            <w:cnfStyle w:val="000010000000" w:firstRow="0" w:lastRow="0" w:firstColumn="0" w:lastColumn="0" w:oddVBand="1" w:evenVBand="0" w:oddHBand="0" w:evenHBand="0" w:firstRowFirstColumn="0" w:firstRowLastColumn="0" w:lastRowFirstColumn="0" w:lastRowLastColumn="0"/>
            <w:tcW w:w="1507" w:type="pct"/>
          </w:tcPr>
          <w:p w:rsidR="00484410" w:rsidRPr="00A86F05" w:rsidRDefault="00484410" w:rsidP="00306320">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84410"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484410" w:rsidRDefault="00484410" w:rsidP="00306320">
            <w:pPr>
              <w:keepLines/>
              <w:widowControl w:val="0"/>
              <w:spacing w:before="20" w:after="20" w:line="288" w:lineRule="auto"/>
              <w:jc w:val="center"/>
              <w:rPr>
                <w:rFonts w:cstheme="minorHAnsi"/>
                <w:b w:val="0"/>
              </w:rPr>
            </w:pPr>
            <w:r>
              <w:rPr>
                <w:rFonts w:cstheme="minorHAnsi"/>
                <w:b w:val="0"/>
              </w:rPr>
              <w:t>Běžná údržba velké kašny</w:t>
            </w:r>
          </w:p>
        </w:tc>
        <w:tc>
          <w:tcPr>
            <w:cnfStyle w:val="000010000000" w:firstRow="0" w:lastRow="0" w:firstColumn="0" w:lastColumn="0" w:oddVBand="1" w:evenVBand="0" w:oddHBand="0" w:evenHBand="0" w:firstRowFirstColumn="0" w:firstRowLastColumn="0" w:lastRowFirstColumn="0" w:lastRowLastColumn="0"/>
            <w:tcW w:w="905" w:type="pct"/>
          </w:tcPr>
          <w:p w:rsidR="00484410" w:rsidRDefault="00484410" w:rsidP="00306320">
            <w:pPr>
              <w:jc w:val="center"/>
              <w:rPr>
                <w:rFonts w:eastAsia="Times New Roman" w:cstheme="minorHAnsi"/>
                <w:color w:val="000000"/>
              </w:rPr>
            </w:pPr>
            <w:r>
              <w:rPr>
                <w:rFonts w:eastAsia="Times New Roman" w:cstheme="minorHAnsi"/>
                <w:color w:val="000000"/>
              </w:rPr>
              <w:t>1</w:t>
            </w:r>
          </w:p>
        </w:tc>
        <w:tc>
          <w:tcPr>
            <w:tcW w:w="1222" w:type="pct"/>
          </w:tcPr>
          <w:p w:rsidR="00484410" w:rsidRDefault="00484410" w:rsidP="00306320">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Pr>
                <w:rFonts w:eastAsia="Times New Roman" w:cstheme="minorHAnsi"/>
                <w:color w:val="000000"/>
              </w:rPr>
              <w:t>1</w:t>
            </w:r>
          </w:p>
        </w:tc>
        <w:tc>
          <w:tcPr>
            <w:cnfStyle w:val="000010000000" w:firstRow="0" w:lastRow="0" w:firstColumn="0" w:lastColumn="0" w:oddVBand="1" w:evenVBand="0" w:oddHBand="0" w:evenHBand="0" w:firstRowFirstColumn="0" w:firstRowLastColumn="0" w:lastRowFirstColumn="0" w:lastRowLastColumn="0"/>
            <w:tcW w:w="1507" w:type="pct"/>
          </w:tcPr>
          <w:p w:rsidR="00484410" w:rsidRPr="00A86F05" w:rsidRDefault="00484410" w:rsidP="00306320">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84410"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484410" w:rsidRDefault="00484410" w:rsidP="00306320">
            <w:pPr>
              <w:keepLines/>
              <w:widowControl w:val="0"/>
              <w:spacing w:before="20" w:after="20" w:line="288" w:lineRule="auto"/>
              <w:jc w:val="center"/>
              <w:rPr>
                <w:rFonts w:cstheme="minorHAnsi"/>
                <w:b w:val="0"/>
              </w:rPr>
            </w:pPr>
            <w:r>
              <w:rPr>
                <w:rFonts w:cstheme="minorHAnsi"/>
                <w:b w:val="0"/>
              </w:rPr>
              <w:t>Výměna vody v malé kašně</w:t>
            </w:r>
          </w:p>
        </w:tc>
        <w:tc>
          <w:tcPr>
            <w:cnfStyle w:val="000010000000" w:firstRow="0" w:lastRow="0" w:firstColumn="0" w:lastColumn="0" w:oddVBand="1" w:evenVBand="0" w:oddHBand="0" w:evenHBand="0" w:firstRowFirstColumn="0" w:firstRowLastColumn="0" w:lastRowFirstColumn="0" w:lastRowLastColumn="0"/>
            <w:tcW w:w="905" w:type="pct"/>
          </w:tcPr>
          <w:p w:rsidR="00484410" w:rsidRDefault="00487445" w:rsidP="00306320">
            <w:pPr>
              <w:jc w:val="center"/>
              <w:rPr>
                <w:rFonts w:eastAsia="Times New Roman" w:cstheme="minorHAnsi"/>
                <w:color w:val="000000"/>
              </w:rPr>
            </w:pPr>
            <w:r>
              <w:rPr>
                <w:rFonts w:eastAsia="Times New Roman" w:cstheme="minorHAnsi"/>
                <w:color w:val="000000"/>
              </w:rPr>
              <w:t>10</w:t>
            </w:r>
          </w:p>
        </w:tc>
        <w:tc>
          <w:tcPr>
            <w:tcW w:w="1222" w:type="pct"/>
          </w:tcPr>
          <w:p w:rsidR="00484410" w:rsidRDefault="00484410" w:rsidP="00306320">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Pr>
                <w:rFonts w:eastAsia="Times New Roman" w:cstheme="minorHAnsi"/>
                <w:color w:val="000000"/>
              </w:rPr>
              <w:t>1</w:t>
            </w:r>
          </w:p>
        </w:tc>
        <w:tc>
          <w:tcPr>
            <w:cnfStyle w:val="000010000000" w:firstRow="0" w:lastRow="0" w:firstColumn="0" w:lastColumn="0" w:oddVBand="1" w:evenVBand="0" w:oddHBand="0" w:evenHBand="0" w:firstRowFirstColumn="0" w:firstRowLastColumn="0" w:lastRowFirstColumn="0" w:lastRowLastColumn="0"/>
            <w:tcW w:w="1507" w:type="pct"/>
          </w:tcPr>
          <w:p w:rsidR="00484410" w:rsidRPr="00A86F05" w:rsidRDefault="00484410" w:rsidP="00306320">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84410"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484410" w:rsidRDefault="00484410" w:rsidP="00306320">
            <w:pPr>
              <w:keepLines/>
              <w:widowControl w:val="0"/>
              <w:spacing w:before="20" w:after="20" w:line="288" w:lineRule="auto"/>
              <w:jc w:val="center"/>
              <w:rPr>
                <w:rFonts w:cstheme="minorHAnsi"/>
                <w:b w:val="0"/>
              </w:rPr>
            </w:pPr>
            <w:r>
              <w:rPr>
                <w:rFonts w:cstheme="minorHAnsi"/>
                <w:b w:val="0"/>
              </w:rPr>
              <w:t>Výměna vody ve velké kašně</w:t>
            </w:r>
          </w:p>
        </w:tc>
        <w:tc>
          <w:tcPr>
            <w:cnfStyle w:val="000010000000" w:firstRow="0" w:lastRow="0" w:firstColumn="0" w:lastColumn="0" w:oddVBand="1" w:evenVBand="0" w:oddHBand="0" w:evenHBand="0" w:firstRowFirstColumn="0" w:firstRowLastColumn="0" w:lastRowFirstColumn="0" w:lastRowLastColumn="0"/>
            <w:tcW w:w="905" w:type="pct"/>
          </w:tcPr>
          <w:p w:rsidR="00484410" w:rsidRDefault="00484410" w:rsidP="00306320">
            <w:pPr>
              <w:jc w:val="center"/>
              <w:rPr>
                <w:rFonts w:eastAsia="Times New Roman" w:cstheme="minorHAnsi"/>
                <w:color w:val="000000"/>
              </w:rPr>
            </w:pPr>
            <w:r>
              <w:rPr>
                <w:rFonts w:eastAsia="Times New Roman" w:cstheme="minorHAnsi"/>
                <w:color w:val="000000"/>
              </w:rPr>
              <w:t>1</w:t>
            </w:r>
          </w:p>
        </w:tc>
        <w:tc>
          <w:tcPr>
            <w:tcW w:w="1222" w:type="pct"/>
          </w:tcPr>
          <w:p w:rsidR="00484410" w:rsidRDefault="00484410" w:rsidP="00306320">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Pr>
                <w:rFonts w:eastAsia="Times New Roman" w:cstheme="minorHAnsi"/>
                <w:color w:val="000000"/>
              </w:rPr>
              <w:t>1</w:t>
            </w:r>
          </w:p>
        </w:tc>
        <w:tc>
          <w:tcPr>
            <w:cnfStyle w:val="000010000000" w:firstRow="0" w:lastRow="0" w:firstColumn="0" w:lastColumn="0" w:oddVBand="1" w:evenVBand="0" w:oddHBand="0" w:evenHBand="0" w:firstRowFirstColumn="0" w:firstRowLastColumn="0" w:lastRowFirstColumn="0" w:lastRowLastColumn="0"/>
            <w:tcW w:w="1507" w:type="pct"/>
          </w:tcPr>
          <w:p w:rsidR="00484410" w:rsidRPr="00A86F05" w:rsidRDefault="00484410" w:rsidP="00306320">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84410"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484410" w:rsidRDefault="00484410" w:rsidP="00306320">
            <w:pPr>
              <w:keepLines/>
              <w:widowControl w:val="0"/>
              <w:spacing w:before="20" w:after="20" w:line="288" w:lineRule="auto"/>
              <w:jc w:val="center"/>
              <w:rPr>
                <w:rFonts w:cstheme="minorHAnsi"/>
                <w:b w:val="0"/>
              </w:rPr>
            </w:pPr>
            <w:r>
              <w:rPr>
                <w:rFonts w:cstheme="minorHAnsi"/>
                <w:b w:val="0"/>
              </w:rPr>
              <w:t>Zazimování malé kašny</w:t>
            </w:r>
          </w:p>
        </w:tc>
        <w:tc>
          <w:tcPr>
            <w:cnfStyle w:val="000010000000" w:firstRow="0" w:lastRow="0" w:firstColumn="0" w:lastColumn="0" w:oddVBand="1" w:evenVBand="0" w:oddHBand="0" w:evenHBand="0" w:firstRowFirstColumn="0" w:firstRowLastColumn="0" w:lastRowFirstColumn="0" w:lastRowLastColumn="0"/>
            <w:tcW w:w="905" w:type="pct"/>
          </w:tcPr>
          <w:p w:rsidR="00484410" w:rsidRDefault="00487445" w:rsidP="00306320">
            <w:pPr>
              <w:jc w:val="center"/>
              <w:rPr>
                <w:rFonts w:eastAsia="Times New Roman" w:cstheme="minorHAnsi"/>
                <w:color w:val="000000"/>
              </w:rPr>
            </w:pPr>
            <w:r>
              <w:rPr>
                <w:rFonts w:eastAsia="Times New Roman" w:cstheme="minorHAnsi"/>
                <w:color w:val="000000"/>
              </w:rPr>
              <w:t>10</w:t>
            </w:r>
          </w:p>
        </w:tc>
        <w:tc>
          <w:tcPr>
            <w:tcW w:w="1222" w:type="pct"/>
          </w:tcPr>
          <w:p w:rsidR="00484410" w:rsidRDefault="00484410" w:rsidP="00306320">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Pr>
                <w:rFonts w:eastAsia="Times New Roman" w:cstheme="minorHAnsi"/>
                <w:color w:val="000000"/>
              </w:rPr>
              <w:t>1</w:t>
            </w:r>
          </w:p>
        </w:tc>
        <w:tc>
          <w:tcPr>
            <w:cnfStyle w:val="000010000000" w:firstRow="0" w:lastRow="0" w:firstColumn="0" w:lastColumn="0" w:oddVBand="1" w:evenVBand="0" w:oddHBand="0" w:evenHBand="0" w:firstRowFirstColumn="0" w:firstRowLastColumn="0" w:lastRowFirstColumn="0" w:lastRowLastColumn="0"/>
            <w:tcW w:w="1507" w:type="pct"/>
          </w:tcPr>
          <w:p w:rsidR="00484410" w:rsidRPr="00A86F05" w:rsidRDefault="00484410" w:rsidP="00306320">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84410"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484410" w:rsidRPr="004C453E" w:rsidRDefault="00484410" w:rsidP="00306320">
            <w:pPr>
              <w:keepLines/>
              <w:widowControl w:val="0"/>
              <w:spacing w:before="20" w:after="20" w:line="288" w:lineRule="auto"/>
              <w:jc w:val="center"/>
              <w:rPr>
                <w:rFonts w:cstheme="minorHAnsi"/>
                <w:b w:val="0"/>
              </w:rPr>
            </w:pPr>
            <w:r w:rsidRPr="004C453E">
              <w:rPr>
                <w:rFonts w:cstheme="minorHAnsi"/>
                <w:b w:val="0"/>
              </w:rPr>
              <w:t>Zazimování velké kašny</w:t>
            </w:r>
          </w:p>
        </w:tc>
        <w:tc>
          <w:tcPr>
            <w:cnfStyle w:val="000010000000" w:firstRow="0" w:lastRow="0" w:firstColumn="0" w:lastColumn="0" w:oddVBand="1" w:evenVBand="0" w:oddHBand="0" w:evenHBand="0" w:firstRowFirstColumn="0" w:firstRowLastColumn="0" w:lastRowFirstColumn="0" w:lastRowLastColumn="0"/>
            <w:tcW w:w="905" w:type="pct"/>
          </w:tcPr>
          <w:p w:rsidR="00484410" w:rsidRPr="004C453E" w:rsidRDefault="00484410" w:rsidP="00306320">
            <w:pPr>
              <w:jc w:val="center"/>
              <w:rPr>
                <w:rFonts w:eastAsia="Times New Roman" w:cstheme="minorHAnsi"/>
                <w:color w:val="000000"/>
              </w:rPr>
            </w:pPr>
            <w:r w:rsidRPr="004C453E">
              <w:rPr>
                <w:rFonts w:eastAsia="Times New Roman" w:cstheme="minorHAnsi"/>
                <w:color w:val="000000"/>
              </w:rPr>
              <w:t>1</w:t>
            </w:r>
          </w:p>
        </w:tc>
        <w:tc>
          <w:tcPr>
            <w:tcW w:w="1222" w:type="pct"/>
          </w:tcPr>
          <w:p w:rsidR="00484410" w:rsidRPr="004C453E" w:rsidRDefault="00484410" w:rsidP="00306320">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4C453E">
              <w:rPr>
                <w:rFonts w:eastAsia="Times New Roman" w:cstheme="minorHAnsi"/>
                <w:color w:val="000000"/>
              </w:rPr>
              <w:t>1</w:t>
            </w:r>
          </w:p>
        </w:tc>
        <w:tc>
          <w:tcPr>
            <w:cnfStyle w:val="000010000000" w:firstRow="0" w:lastRow="0" w:firstColumn="0" w:lastColumn="0" w:oddVBand="1" w:evenVBand="0" w:oddHBand="0" w:evenHBand="0" w:firstRowFirstColumn="0" w:firstRowLastColumn="0" w:lastRowFirstColumn="0" w:lastRowLastColumn="0"/>
            <w:tcW w:w="1507" w:type="pct"/>
          </w:tcPr>
          <w:p w:rsidR="00484410" w:rsidRPr="00A86F05" w:rsidRDefault="00484410" w:rsidP="00306320">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52E3A"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52E3A" w:rsidRPr="00A86F05" w:rsidRDefault="00452E3A" w:rsidP="000665BF">
            <w:pPr>
              <w:pStyle w:val="Zkladntext"/>
              <w:keepLines/>
              <w:widowControl w:val="0"/>
              <w:numPr>
                <w:ilvl w:val="0"/>
                <w:numId w:val="15"/>
              </w:numPr>
              <w:rPr>
                <w:rFonts w:asciiTheme="minorHAnsi" w:hAnsiTheme="minorHAnsi" w:cstheme="minorHAnsi"/>
                <w:b w:val="0"/>
                <w:caps/>
              </w:rPr>
            </w:pPr>
            <w:bookmarkStart w:id="2" w:name="_Ref412156130"/>
            <w:r w:rsidRPr="00A86F05">
              <w:rPr>
                <w:rFonts w:asciiTheme="minorHAnsi" w:hAnsiTheme="minorHAnsi" w:cstheme="minorHAnsi"/>
                <w:caps/>
                <w:sz w:val="22"/>
                <w:szCs w:val="22"/>
              </w:rPr>
              <w:t>Podmínky poskytování služeb</w:t>
            </w:r>
            <w:bookmarkEnd w:id="2"/>
          </w:p>
        </w:tc>
      </w:tr>
      <w:tr w:rsidR="00452E3A"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52E3A" w:rsidRPr="000D7CA5" w:rsidRDefault="000D7CA5" w:rsidP="00C10ECD">
            <w:pPr>
              <w:pStyle w:val="Zkladntext"/>
              <w:keepLines/>
              <w:widowControl w:val="0"/>
              <w:jc w:val="center"/>
              <w:rPr>
                <w:rFonts w:asciiTheme="minorHAnsi" w:hAnsiTheme="minorHAnsi" w:cstheme="minorHAnsi"/>
                <w:b w:val="0"/>
                <w:sz w:val="22"/>
                <w:szCs w:val="22"/>
              </w:rPr>
            </w:pPr>
            <w:r>
              <w:rPr>
                <w:rFonts w:asciiTheme="minorHAnsi" w:hAnsiTheme="minorHAnsi" w:cstheme="minorHAnsi"/>
                <w:sz w:val="22"/>
                <w:szCs w:val="22"/>
              </w:rPr>
              <w:t xml:space="preserve">Správa a údržba kašen </w:t>
            </w:r>
          </w:p>
        </w:tc>
      </w:tr>
      <w:tr w:rsidR="00452E3A" w:rsidRPr="00BE0D5D" w:rsidTr="002451B7">
        <w:trPr>
          <w:cnfStyle w:val="000000100000" w:firstRow="0" w:lastRow="0" w:firstColumn="0" w:lastColumn="0" w:oddVBand="0" w:evenVBand="0" w:oddHBand="1" w:evenHBand="0" w:firstRowFirstColumn="0" w:firstRowLastColumn="0" w:lastRowFirstColumn="0" w:lastRowLastColumn="0"/>
          <w:trHeight w:val="983"/>
        </w:trPr>
        <w:tc>
          <w:tcPr>
            <w:cnfStyle w:val="001000000000" w:firstRow="0" w:lastRow="0" w:firstColumn="1" w:lastColumn="0" w:oddVBand="0" w:evenVBand="0" w:oddHBand="0" w:evenHBand="0" w:firstRowFirstColumn="0" w:firstRowLastColumn="0" w:lastRowFirstColumn="0" w:lastRowLastColumn="0"/>
            <w:tcW w:w="5000" w:type="pct"/>
            <w:gridSpan w:val="4"/>
          </w:tcPr>
          <w:p w:rsidR="002B3299" w:rsidRDefault="00452E3A" w:rsidP="00ED7A7B">
            <w:pPr>
              <w:pStyle w:val="Odstavecseseznamem"/>
              <w:keepLines/>
              <w:widowControl w:val="0"/>
              <w:numPr>
                <w:ilvl w:val="0"/>
                <w:numId w:val="12"/>
              </w:numPr>
              <w:spacing w:before="20" w:after="20" w:line="288" w:lineRule="auto"/>
              <w:rPr>
                <w:rFonts w:asciiTheme="minorHAnsi" w:hAnsiTheme="minorHAnsi" w:cstheme="minorHAnsi"/>
                <w:b w:val="0"/>
              </w:rPr>
            </w:pPr>
            <w:r w:rsidRPr="00BE0D5D">
              <w:rPr>
                <w:rFonts w:asciiTheme="minorHAnsi" w:hAnsiTheme="minorHAnsi" w:cstheme="minorHAnsi"/>
                <w:b w:val="0"/>
              </w:rPr>
              <w:t xml:space="preserve">Cena Služeb dle tohoto Katalogového listu musí obsahovat veškeré náklady na jejich poskytování, zejména: </w:t>
            </w:r>
          </w:p>
          <w:p w:rsidR="00452E3A" w:rsidRDefault="002B3299" w:rsidP="00ED7A7B">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Z</w:t>
            </w:r>
            <w:r w:rsidR="000827F7" w:rsidRPr="00BE0D5D">
              <w:rPr>
                <w:rFonts w:asciiTheme="minorHAnsi" w:hAnsiTheme="minorHAnsi" w:cstheme="minorHAnsi"/>
                <w:b w:val="0"/>
              </w:rPr>
              <w:t xml:space="preserve">ajištění servisu, výměna nefunkčních částí za nové, doprava, </w:t>
            </w:r>
            <w:r w:rsidR="00452E3A" w:rsidRPr="00BE0D5D">
              <w:rPr>
                <w:rFonts w:asciiTheme="minorHAnsi" w:hAnsiTheme="minorHAnsi" w:cstheme="minorHAnsi"/>
                <w:b w:val="0"/>
              </w:rPr>
              <w:t>potřebné vybavení a techniku.</w:t>
            </w:r>
          </w:p>
          <w:p w:rsidR="001242D4" w:rsidRPr="00C032F3" w:rsidRDefault="001242D4" w:rsidP="00ED7A7B">
            <w:pPr>
              <w:pStyle w:val="Odstavecseseznamem"/>
              <w:keepLines/>
              <w:widowControl w:val="0"/>
              <w:numPr>
                <w:ilvl w:val="1"/>
                <w:numId w:val="12"/>
              </w:numPr>
              <w:spacing w:before="20" w:after="20" w:line="288" w:lineRule="auto"/>
              <w:rPr>
                <w:rFonts w:asciiTheme="minorHAnsi" w:hAnsiTheme="minorHAnsi" w:cstheme="minorHAnsi"/>
                <w:b w:val="0"/>
              </w:rPr>
            </w:pPr>
            <w:r w:rsidRPr="00C032F3">
              <w:rPr>
                <w:rFonts w:asciiTheme="minorHAnsi" w:hAnsiTheme="minorHAnsi" w:cstheme="minorHAnsi"/>
                <w:b w:val="0"/>
              </w:rPr>
              <w:t>Mzdové náklady zaměstnanců či jiných osob Poskytovatele, podílejících se na plnění Služeb dle tohoto Katalogového listu.</w:t>
            </w:r>
          </w:p>
          <w:p w:rsidR="001242D4" w:rsidRPr="001242D4" w:rsidRDefault="001242D4" w:rsidP="00ED7A7B">
            <w:pPr>
              <w:pStyle w:val="Odstavecseseznamem"/>
              <w:keepLines/>
              <w:widowControl w:val="0"/>
              <w:numPr>
                <w:ilvl w:val="1"/>
                <w:numId w:val="12"/>
              </w:numPr>
              <w:spacing w:before="20" w:after="20" w:line="288" w:lineRule="auto"/>
              <w:rPr>
                <w:rFonts w:asciiTheme="minorHAnsi" w:hAnsiTheme="minorHAnsi" w:cstheme="minorHAnsi"/>
                <w:b w:val="0"/>
              </w:rPr>
            </w:pPr>
            <w:r w:rsidRPr="00C032F3">
              <w:rPr>
                <w:rFonts w:asciiTheme="minorHAnsi" w:hAnsiTheme="minorHAnsi" w:cstheme="minorHAnsi"/>
                <w:b w:val="0"/>
              </w:rPr>
              <w:t>Veškeré náklady spojené s dopravou zaměstnanců a technikou pro poskytování Služeb dle tohoto Katalogového listu – odpisy, pojistka, daň, pohonné hmoty a provozní náplně, technická údržba a opravy, vybavení apod.</w:t>
            </w:r>
          </w:p>
          <w:p w:rsidR="00452E3A" w:rsidRPr="00BE0D5D" w:rsidRDefault="00452E3A" w:rsidP="00ED7A7B">
            <w:pPr>
              <w:pStyle w:val="Odstavecseseznamem"/>
              <w:keepLines/>
              <w:widowControl w:val="0"/>
              <w:numPr>
                <w:ilvl w:val="0"/>
                <w:numId w:val="12"/>
              </w:numPr>
              <w:spacing w:before="20" w:after="20" w:line="288" w:lineRule="auto"/>
              <w:rPr>
                <w:rFonts w:asciiTheme="minorHAnsi" w:hAnsiTheme="minorHAnsi" w:cstheme="minorHAnsi"/>
                <w:b w:val="0"/>
              </w:rPr>
            </w:pPr>
            <w:r w:rsidRPr="00BE0D5D">
              <w:rPr>
                <w:rFonts w:asciiTheme="minorHAnsi" w:hAnsiTheme="minorHAnsi" w:cs="TimesNewRoman"/>
                <w:b w:val="0"/>
              </w:rPr>
              <w:t>Vozidla (</w:t>
            </w:r>
            <w:r w:rsidR="000827F7" w:rsidRPr="00BE0D5D">
              <w:rPr>
                <w:rFonts w:asciiTheme="minorHAnsi" w:hAnsiTheme="minorHAnsi" w:cs="TimesNewRoman"/>
                <w:b w:val="0"/>
              </w:rPr>
              <w:t>servis</w:t>
            </w:r>
            <w:r w:rsidR="00F02090">
              <w:rPr>
                <w:rFonts w:asciiTheme="minorHAnsi" w:hAnsiTheme="minorHAnsi" w:cs="TimesNewRoman"/>
                <w:b w:val="0"/>
              </w:rPr>
              <w:t xml:space="preserve"> vodních prvků</w:t>
            </w:r>
            <w:r w:rsidRPr="00BE0D5D">
              <w:rPr>
                <w:rFonts w:asciiTheme="minorHAnsi" w:hAnsiTheme="minorHAnsi" w:cs="TimesNewRoman"/>
                <w:b w:val="0"/>
              </w:rPr>
              <w:t>) nebudou vjíždět do zeleně.</w:t>
            </w:r>
          </w:p>
          <w:p w:rsidR="000827F7" w:rsidRPr="000E229A" w:rsidRDefault="000E229A" w:rsidP="00ED7A7B">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Po kontrole při zprovozňování kašen</w:t>
            </w:r>
            <w:r w:rsidR="000827F7" w:rsidRPr="00BE0D5D">
              <w:rPr>
                <w:rFonts w:asciiTheme="minorHAnsi" w:hAnsiTheme="minorHAnsi" w:cs="TimesNewRoman"/>
                <w:b w:val="0"/>
              </w:rPr>
              <w:t xml:space="preserve"> se provede zápis, který se podepíše oběma smluvními stranami. Na základě toho se vystaví objednávka na nové součásti do kašen nutné k jejich provozu.</w:t>
            </w:r>
          </w:p>
          <w:p w:rsidR="000E229A" w:rsidRPr="000E229A" w:rsidRDefault="000E229A" w:rsidP="00ED7A7B">
            <w:pPr>
              <w:pStyle w:val="Odstavecseseznamem"/>
              <w:keepLines/>
              <w:widowControl w:val="0"/>
              <w:numPr>
                <w:ilvl w:val="0"/>
                <w:numId w:val="12"/>
              </w:numPr>
              <w:spacing w:before="20" w:after="20" w:line="288" w:lineRule="auto"/>
              <w:rPr>
                <w:rFonts w:asciiTheme="minorHAnsi" w:hAnsiTheme="minorHAnsi" w:cstheme="minorHAnsi"/>
                <w:b w:val="0"/>
              </w:rPr>
            </w:pPr>
            <w:r w:rsidRPr="00F434CA">
              <w:rPr>
                <w:rFonts w:asciiTheme="minorHAnsi" w:hAnsiTheme="minorHAnsi" w:cs="TimesNewRoman"/>
                <w:b w:val="0"/>
              </w:rPr>
              <w:t>Pokud se při běžné kontrole kašen zjistí nějaká závada, vždy se provede zápis, který se podepíše oběma smluvními stranami. Na základě toho se vystaví objednávka na nové součásti do kašen nutné k jejich provozu.</w:t>
            </w:r>
          </w:p>
          <w:p w:rsidR="000E229A" w:rsidRPr="00B41AE0" w:rsidRDefault="000E229A" w:rsidP="00ED7A7B">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 xml:space="preserve">Pokud se při běžné kontrole kašen zjistí znečištění vody z důvodu vandalismu, proběhne výměna vody neprodleně a toto zjištění bude nahlášeno na </w:t>
            </w:r>
            <w:proofErr w:type="spellStart"/>
            <w:r>
              <w:rPr>
                <w:rFonts w:asciiTheme="minorHAnsi" w:hAnsiTheme="minorHAnsi" w:cs="TimesNewRoman"/>
                <w:b w:val="0"/>
              </w:rPr>
              <w:t>MmÚL</w:t>
            </w:r>
            <w:proofErr w:type="spellEnd"/>
            <w:r>
              <w:rPr>
                <w:rFonts w:asciiTheme="minorHAnsi" w:hAnsiTheme="minorHAnsi" w:cs="TimesNewRoman"/>
                <w:b w:val="0"/>
              </w:rPr>
              <w:t xml:space="preserve"> – odbor dopravy a majetku. Vždy se provede zápis, který se podepíše oběma smluvními stranami. Na základě toho se vystaví objednávka na výměnu vody v kašně.</w:t>
            </w:r>
          </w:p>
          <w:p w:rsidR="00B41AE0" w:rsidRPr="000023AB" w:rsidRDefault="00B41AE0" w:rsidP="00ED7A7B">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 xml:space="preserve">Objednatel bude dodavatelem informován o všech pracích prováděných nad rámec </w:t>
            </w:r>
            <w:r w:rsidR="00833674">
              <w:rPr>
                <w:rFonts w:asciiTheme="minorHAnsi" w:hAnsiTheme="minorHAnsi" w:cs="TimesNewRoman"/>
                <w:b w:val="0"/>
              </w:rPr>
              <w:t>základních</w:t>
            </w:r>
            <w:r>
              <w:rPr>
                <w:rFonts w:asciiTheme="minorHAnsi" w:hAnsiTheme="minorHAnsi" w:cs="TimesNewRoman"/>
                <w:b w:val="0"/>
              </w:rPr>
              <w:t xml:space="preserve"> služeb, dodavatel nikdy nezahájí práce bez souhlasu objednatele.</w:t>
            </w:r>
          </w:p>
          <w:p w:rsidR="000E229A" w:rsidRPr="00F02090" w:rsidRDefault="000E229A" w:rsidP="00ED7A7B">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Po provedení zazimování se provede zápis, který se podepíše oběma smluvními stranami. Do zápisu se uvede, jaké komponenty se demontovaly a kde se přes zimu ponechají.</w:t>
            </w:r>
          </w:p>
          <w:p w:rsidR="00F02090" w:rsidRPr="000E229A" w:rsidRDefault="00F02090" w:rsidP="00ED7A7B">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 xml:space="preserve">Všechny probíhající práce budou průběžně focené pro případ nemožnosti kontroly prací </w:t>
            </w:r>
            <w:r>
              <w:rPr>
                <w:rFonts w:asciiTheme="minorHAnsi" w:hAnsiTheme="minorHAnsi" w:cs="TimesNewRoman"/>
                <w:b w:val="0"/>
              </w:rPr>
              <w:lastRenderedPageBreak/>
              <w:t>zadavatelem.</w:t>
            </w:r>
          </w:p>
          <w:p w:rsidR="00F02090" w:rsidRDefault="00F02090" w:rsidP="00F02090">
            <w:pPr>
              <w:pStyle w:val="Odstavecseseznamem"/>
              <w:keepLines/>
              <w:widowControl w:val="0"/>
              <w:numPr>
                <w:ilvl w:val="0"/>
                <w:numId w:val="12"/>
              </w:numPr>
              <w:spacing w:before="20" w:after="20" w:line="288" w:lineRule="auto"/>
              <w:contextualSpacing w:val="0"/>
              <w:rPr>
                <w:rFonts w:asciiTheme="minorHAnsi" w:hAnsiTheme="minorHAnsi" w:cstheme="minorHAnsi"/>
                <w:b w:val="0"/>
              </w:rPr>
            </w:pPr>
            <w:bookmarkStart w:id="3" w:name="_Ref415782150"/>
            <w:r w:rsidRPr="006226D0">
              <w:rPr>
                <w:rFonts w:asciiTheme="minorHAnsi" w:hAnsiTheme="minorHAnsi" w:cstheme="minorHAnsi"/>
                <w:b w:val="0"/>
              </w:rPr>
              <w:t>O provádění Služb</w:t>
            </w:r>
            <w:r>
              <w:rPr>
                <w:rFonts w:asciiTheme="minorHAnsi" w:hAnsiTheme="minorHAnsi" w:cstheme="minorHAnsi"/>
                <w:b w:val="0"/>
              </w:rPr>
              <w:t>y</w:t>
            </w:r>
            <w:r w:rsidRPr="006226D0">
              <w:rPr>
                <w:rFonts w:asciiTheme="minorHAnsi" w:hAnsiTheme="minorHAnsi" w:cstheme="minorHAnsi"/>
                <w:b w:val="0"/>
              </w:rPr>
              <w:t xml:space="preserve"> dle tohoto Katalogového listu je Poskytovatel povinen </w:t>
            </w:r>
            <w:r>
              <w:rPr>
                <w:rFonts w:asciiTheme="minorHAnsi" w:hAnsiTheme="minorHAnsi" w:cstheme="minorHAnsi"/>
                <w:b w:val="0"/>
              </w:rPr>
              <w:t>provést zápis</w:t>
            </w:r>
            <w:r w:rsidRPr="006226D0">
              <w:rPr>
                <w:rFonts w:asciiTheme="minorHAnsi" w:hAnsiTheme="minorHAnsi" w:cstheme="minorHAnsi"/>
                <w:b w:val="0"/>
              </w:rPr>
              <w:t xml:space="preserve"> do deníku prací, v němž uvede zejména </w:t>
            </w:r>
          </w:p>
          <w:p w:rsidR="00F02090" w:rsidRDefault="00F02090" w:rsidP="00F02090">
            <w:pPr>
              <w:pStyle w:val="Odstavecseseznamem"/>
              <w:keepLines/>
              <w:widowControl w:val="0"/>
              <w:numPr>
                <w:ilvl w:val="0"/>
                <w:numId w:val="48"/>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rozsah poskytnuté služby </w:t>
            </w:r>
          </w:p>
          <w:p w:rsidR="00F02090" w:rsidRDefault="00F02090" w:rsidP="00F02090">
            <w:pPr>
              <w:pStyle w:val="Odstavecseseznamem"/>
              <w:keepLines/>
              <w:widowControl w:val="0"/>
              <w:numPr>
                <w:ilvl w:val="0"/>
                <w:numId w:val="48"/>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datum a čas provedení prací </w:t>
            </w:r>
          </w:p>
          <w:p w:rsidR="00F02090" w:rsidRDefault="00F02090" w:rsidP="00F02090">
            <w:pPr>
              <w:pStyle w:val="Odstavecseseznamem"/>
              <w:keepLines/>
              <w:widowControl w:val="0"/>
              <w:numPr>
                <w:ilvl w:val="0"/>
                <w:numId w:val="48"/>
              </w:numPr>
              <w:spacing w:before="20" w:after="20" w:line="288" w:lineRule="auto"/>
              <w:contextualSpacing w:val="0"/>
              <w:rPr>
                <w:rFonts w:asciiTheme="minorHAnsi" w:hAnsiTheme="minorHAnsi" w:cstheme="minorHAnsi"/>
                <w:b w:val="0"/>
              </w:rPr>
            </w:pPr>
            <w:r w:rsidRPr="006226D0">
              <w:rPr>
                <w:rFonts w:asciiTheme="minorHAnsi" w:hAnsiTheme="minorHAnsi" w:cstheme="minorHAnsi"/>
                <w:b w:val="0"/>
              </w:rPr>
              <w:t>počet zaměstnanců a s</w:t>
            </w:r>
            <w:bookmarkEnd w:id="3"/>
            <w:r w:rsidRPr="006226D0">
              <w:rPr>
                <w:rFonts w:asciiTheme="minorHAnsi" w:hAnsiTheme="minorHAnsi" w:cstheme="minorHAnsi"/>
                <w:b w:val="0"/>
              </w:rPr>
              <w:t>troje (popř.</w:t>
            </w:r>
            <w:r>
              <w:rPr>
                <w:rFonts w:asciiTheme="minorHAnsi" w:hAnsiTheme="minorHAnsi" w:cstheme="minorHAnsi"/>
                <w:b w:val="0"/>
              </w:rPr>
              <w:t xml:space="preserve"> </w:t>
            </w:r>
            <w:r w:rsidRPr="006226D0">
              <w:rPr>
                <w:rFonts w:asciiTheme="minorHAnsi" w:hAnsiTheme="minorHAnsi" w:cstheme="minorHAnsi"/>
                <w:b w:val="0"/>
              </w:rPr>
              <w:t>vybavení)</w:t>
            </w:r>
            <w:r>
              <w:rPr>
                <w:rFonts w:asciiTheme="minorHAnsi" w:hAnsiTheme="minorHAnsi" w:cstheme="minorHAnsi"/>
                <w:b w:val="0"/>
              </w:rPr>
              <w:t>,</w:t>
            </w:r>
            <w:r w:rsidRPr="006226D0">
              <w:rPr>
                <w:rFonts w:asciiTheme="minorHAnsi" w:hAnsiTheme="minorHAnsi" w:cstheme="minorHAnsi"/>
                <w:b w:val="0"/>
              </w:rPr>
              <w:t xml:space="preserve"> kterými </w:t>
            </w:r>
            <w:r>
              <w:rPr>
                <w:rFonts w:asciiTheme="minorHAnsi" w:hAnsiTheme="minorHAnsi" w:cstheme="minorHAnsi"/>
                <w:b w:val="0"/>
              </w:rPr>
              <w:t>byla</w:t>
            </w:r>
            <w:r w:rsidRPr="006226D0">
              <w:rPr>
                <w:rFonts w:asciiTheme="minorHAnsi" w:hAnsiTheme="minorHAnsi" w:cstheme="minorHAnsi"/>
                <w:b w:val="0"/>
              </w:rPr>
              <w:t xml:space="preserve"> </w:t>
            </w:r>
            <w:r>
              <w:rPr>
                <w:rFonts w:asciiTheme="minorHAnsi" w:hAnsiTheme="minorHAnsi" w:cstheme="minorHAnsi"/>
                <w:b w:val="0"/>
              </w:rPr>
              <w:t>Služba</w:t>
            </w:r>
            <w:r w:rsidRPr="006226D0">
              <w:rPr>
                <w:rFonts w:asciiTheme="minorHAnsi" w:hAnsiTheme="minorHAnsi" w:cstheme="minorHAnsi"/>
                <w:b w:val="0"/>
              </w:rPr>
              <w:t xml:space="preserve"> provádě</w:t>
            </w:r>
            <w:r>
              <w:rPr>
                <w:rFonts w:asciiTheme="minorHAnsi" w:hAnsiTheme="minorHAnsi" w:cstheme="minorHAnsi"/>
                <w:b w:val="0"/>
              </w:rPr>
              <w:t>n</w:t>
            </w:r>
            <w:r w:rsidRPr="006226D0">
              <w:rPr>
                <w:rFonts w:asciiTheme="minorHAnsi" w:hAnsiTheme="minorHAnsi" w:cstheme="minorHAnsi"/>
                <w:b w:val="0"/>
              </w:rPr>
              <w:t>a</w:t>
            </w:r>
            <w:r>
              <w:rPr>
                <w:rFonts w:asciiTheme="minorHAnsi" w:hAnsiTheme="minorHAnsi" w:cstheme="minorHAnsi"/>
                <w:b w:val="0"/>
              </w:rPr>
              <w:t>,</w:t>
            </w:r>
          </w:p>
          <w:p w:rsidR="00452E3A" w:rsidRPr="00F02090" w:rsidRDefault="00F02090" w:rsidP="00F02090">
            <w:pPr>
              <w:pStyle w:val="Odstavecseseznamem"/>
              <w:keepLines/>
              <w:widowControl w:val="0"/>
              <w:numPr>
                <w:ilvl w:val="0"/>
                <w:numId w:val="48"/>
              </w:numPr>
              <w:spacing w:before="20" w:after="20" w:line="288" w:lineRule="auto"/>
              <w:contextualSpacing w:val="0"/>
              <w:rPr>
                <w:rFonts w:asciiTheme="minorHAnsi" w:hAnsiTheme="minorHAnsi" w:cstheme="minorHAnsi"/>
                <w:b w:val="0"/>
              </w:rPr>
            </w:pPr>
            <w:r w:rsidRPr="00A6176C">
              <w:rPr>
                <w:rFonts w:asciiTheme="minorHAnsi" w:hAnsiTheme="minorHAnsi" w:cstheme="minorHAnsi"/>
                <w:b w:val="0"/>
              </w:rPr>
              <w:t>stav stanoviště a</w:t>
            </w:r>
            <w:r>
              <w:rPr>
                <w:rFonts w:asciiTheme="minorHAnsi" w:hAnsiTheme="minorHAnsi" w:cstheme="minorHAnsi"/>
                <w:b w:val="0"/>
              </w:rPr>
              <w:t xml:space="preserve"> aktuální klimatické podmínky</w:t>
            </w:r>
          </w:p>
        </w:tc>
      </w:tr>
      <w:tr w:rsidR="00FD1073"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FD1073" w:rsidRDefault="00FD1073"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lastRenderedPageBreak/>
              <w:t>FAKTURACE</w:t>
            </w:r>
          </w:p>
        </w:tc>
      </w:tr>
      <w:tr w:rsidR="00FD1073"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Poskytovatel je oprávněn fakturovat cenu za poskytnutí Služeb dle tohoto Katalogového listu měsíčně nazpět. Fakturu je Poskytovatel oprávněn vystavit po akceptaci plnění níže definovaným způsobem. Splatnost faktury činí 14 dní ode dne doručení faktury Objednateli.</w:t>
            </w:r>
          </w:p>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Akceptační procedura:</w:t>
            </w:r>
          </w:p>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V rámci akceptační procedury předá Poskytovatel nejpozději do 10. dne měsíce následujícího po měsíci, v němž byla Služba poskytnuta</w:t>
            </w:r>
            <w:r>
              <w:rPr>
                <w:rFonts w:asciiTheme="minorHAnsi" w:hAnsiTheme="minorHAnsi" w:cstheme="minorHAnsi"/>
                <w:b w:val="0"/>
                <w:sz w:val="22"/>
                <w:szCs w:val="22"/>
              </w:rPr>
              <w:t>,</w:t>
            </w:r>
            <w:r w:rsidRPr="00C41952">
              <w:rPr>
                <w:rFonts w:asciiTheme="minorHAnsi" w:hAnsiTheme="minorHAnsi" w:cstheme="minorHAnsi"/>
                <w:b w:val="0"/>
                <w:sz w:val="22"/>
                <w:szCs w:val="22"/>
              </w:rPr>
              <w:t xml:space="preserve"> Objednateli následující doklady:</w:t>
            </w:r>
          </w:p>
          <w:p w:rsidR="00F02090" w:rsidRPr="00C41952" w:rsidRDefault="00F02090" w:rsidP="00F02090">
            <w:pPr>
              <w:pStyle w:val="Zkladntext"/>
              <w:keepLines/>
              <w:widowControl w:val="0"/>
              <w:numPr>
                <w:ilvl w:val="0"/>
                <w:numId w:val="13"/>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záznam o provedení Služby v rozsahu dle bodu 5 kapitoly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_Ref412156130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D</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tohoto Katalogového listu</w:t>
            </w:r>
            <w:r w:rsidRPr="00C41952">
              <w:rPr>
                <w:rFonts w:asciiTheme="minorHAnsi" w:hAnsiTheme="minorHAnsi" w:cstheme="minorHAnsi"/>
                <w:b w:val="0"/>
                <w:sz w:val="22"/>
                <w:szCs w:val="22"/>
                <w:lang w:val="en-US"/>
              </w:rPr>
              <w:t>;</w:t>
            </w:r>
          </w:p>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K předloženým dokladům je Objednatel oprávněn do 10 ti pracovních dnů od jejich doručení písemně uplatnit své připomínky. V případě marného uplynutí této lhůty se má za to, že Objednatel akceptoval poskytnutí Služby v daném kalendářním měsíci v plném rozsahu.</w:t>
            </w:r>
          </w:p>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Připomínky je Objednatel oprávněn uplatnit v následujících kategoriích:</w:t>
            </w:r>
          </w:p>
          <w:p w:rsidR="00F02090" w:rsidRPr="00C41952" w:rsidRDefault="00F02090" w:rsidP="00F02090">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neprovedení Služby v požadovaném rozsahu a dle pokynu Objednavatele</w:t>
            </w:r>
            <w:r w:rsidRPr="00C41952">
              <w:rPr>
                <w:rFonts w:asciiTheme="minorHAnsi" w:hAnsiTheme="minorHAnsi" w:cstheme="minorHAnsi"/>
                <w:b w:val="0"/>
                <w:sz w:val="22"/>
                <w:szCs w:val="22"/>
                <w:lang w:val="en-US"/>
              </w:rPr>
              <w:t>;</w:t>
            </w:r>
          </w:p>
          <w:p w:rsidR="00F02090" w:rsidRPr="00C41952" w:rsidRDefault="00F02090" w:rsidP="00F02090">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porušení kvalitativních parametrů Služby</w:t>
            </w:r>
            <w:r w:rsidRPr="00C41952">
              <w:rPr>
                <w:rFonts w:asciiTheme="minorHAnsi" w:hAnsiTheme="minorHAnsi" w:cstheme="minorHAnsi"/>
                <w:b w:val="0"/>
                <w:sz w:val="22"/>
                <w:szCs w:val="22"/>
                <w:lang w:val="en-US"/>
              </w:rPr>
              <w:t>;</w:t>
            </w:r>
          </w:p>
          <w:p w:rsidR="00F02090" w:rsidRPr="00C41952" w:rsidRDefault="00F02090" w:rsidP="00F02090">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porušení jiných povinností zakládajících nárok Objednatele na smluvní pokutu;</w:t>
            </w:r>
          </w:p>
          <w:p w:rsidR="00F02090" w:rsidRPr="00C41952" w:rsidRDefault="00F02090" w:rsidP="00F02090">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jiné připomínky bez dopadu na výši fakturované částky a oprávnění fakturovat.</w:t>
            </w:r>
          </w:p>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Poskytovatel je oprávněn vznést k uplatněným připomínkám námitky ve lhůtě do 5 ti pracovních dnů ode dne jejich obdržení. Pokud tak učiní, je Objednatel oprávněn námitky posoudit a do 5 ti pracovních dnů od jejich doručení písemně Poskytovateli sdělit, zda námitky akceptuje, částečně akceptuje, či je neakceptuje. V případě částečné akceptace či neakceptace námitek, je Objednatel oprávněn opětovně uplatnit připomínky. Uvedená procedura se tak může i vícekrát opakovat.</w:t>
            </w:r>
          </w:p>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Vystavení faktury:</w:t>
            </w:r>
          </w:p>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Nevznese-li Objednatel v rámci akceptační procedury připomínky, je Poskytovatel oprávněn vystavit fakturu den následující po marném uplynutí lhůty k uplatnění připomínek. </w:t>
            </w:r>
          </w:p>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Nevznese-li Poskytovatel ve lhůtě 5 ti pracovních dnů námitky k uplatněným připomínkám, je </w:t>
            </w:r>
            <w:r>
              <w:rPr>
                <w:rFonts w:asciiTheme="minorHAnsi" w:hAnsiTheme="minorHAnsi" w:cstheme="minorHAnsi"/>
                <w:b w:val="0"/>
                <w:sz w:val="22"/>
                <w:szCs w:val="22"/>
              </w:rPr>
              <w:t xml:space="preserve">Poskytovatel </w:t>
            </w:r>
            <w:r w:rsidRPr="00C41952">
              <w:rPr>
                <w:rFonts w:asciiTheme="minorHAnsi" w:hAnsiTheme="minorHAnsi" w:cstheme="minorHAnsi"/>
                <w:b w:val="0"/>
                <w:sz w:val="22"/>
                <w:szCs w:val="22"/>
              </w:rPr>
              <w:t>oprávněn</w:t>
            </w:r>
            <w:r w:rsidRPr="00C41952">
              <w:rPr>
                <w:rFonts w:cstheme="minorHAnsi"/>
                <w:b w:val="0"/>
              </w:rPr>
              <w:t xml:space="preserve"> </w:t>
            </w:r>
            <w:r w:rsidRPr="00C41952">
              <w:rPr>
                <w:rFonts w:asciiTheme="minorHAnsi" w:hAnsiTheme="minorHAnsi" w:cstheme="minorHAnsi"/>
                <w:b w:val="0"/>
                <w:sz w:val="22"/>
                <w:szCs w:val="22"/>
              </w:rPr>
              <w:t>vystavit fakturu den následující po marném uplynutí této lhůty</w:t>
            </w:r>
            <w:r>
              <w:rPr>
                <w:rFonts w:asciiTheme="minorHAnsi" w:hAnsiTheme="minorHAnsi" w:cstheme="minorHAnsi"/>
                <w:b w:val="0"/>
                <w:sz w:val="22"/>
                <w:szCs w:val="22"/>
              </w:rPr>
              <w:t>, a to</w:t>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 xml:space="preserve">pouze </w:t>
            </w:r>
            <w:r w:rsidRPr="00C41952">
              <w:rPr>
                <w:rFonts w:asciiTheme="minorHAnsi" w:hAnsiTheme="minorHAnsi" w:cstheme="minorHAnsi"/>
                <w:b w:val="0"/>
                <w:sz w:val="22"/>
                <w:szCs w:val="22"/>
              </w:rPr>
              <w:t>n</w:t>
            </w:r>
            <w:r>
              <w:rPr>
                <w:rFonts w:asciiTheme="minorHAnsi" w:hAnsiTheme="minorHAnsi" w:cstheme="minorHAnsi"/>
                <w:b w:val="0"/>
                <w:sz w:val="22"/>
                <w:szCs w:val="22"/>
              </w:rPr>
              <w:t xml:space="preserve">a Služby, </w:t>
            </w:r>
            <w:r w:rsidRPr="00C41952">
              <w:rPr>
                <w:rFonts w:asciiTheme="minorHAnsi" w:hAnsiTheme="minorHAnsi" w:cstheme="minorHAnsi"/>
                <w:b w:val="0"/>
                <w:sz w:val="22"/>
                <w:szCs w:val="22"/>
              </w:rPr>
              <w:t>k</w:t>
            </w:r>
            <w:r>
              <w:rPr>
                <w:rFonts w:asciiTheme="minorHAnsi" w:hAnsiTheme="minorHAnsi" w:cstheme="minorHAnsi"/>
                <w:b w:val="0"/>
                <w:sz w:val="22"/>
                <w:szCs w:val="22"/>
              </w:rPr>
              <w:t xml:space="preserve"> jejichž rozsahu či kvalitě </w:t>
            </w:r>
            <w:r w:rsidRPr="00C41952">
              <w:rPr>
                <w:rFonts w:asciiTheme="minorHAnsi" w:hAnsiTheme="minorHAnsi" w:cstheme="minorHAnsi"/>
                <w:b w:val="0"/>
                <w:sz w:val="22"/>
                <w:szCs w:val="22"/>
              </w:rPr>
              <w:t>n</w:t>
            </w:r>
            <w:r>
              <w:rPr>
                <w:rFonts w:asciiTheme="minorHAnsi" w:hAnsiTheme="minorHAnsi" w:cstheme="minorHAnsi"/>
                <w:b w:val="0"/>
                <w:sz w:val="22"/>
                <w:szCs w:val="22"/>
              </w:rPr>
              <w:t xml:space="preserve">euplatnil </w:t>
            </w:r>
            <w:r w:rsidRPr="00C41952">
              <w:rPr>
                <w:rFonts w:asciiTheme="minorHAnsi" w:hAnsiTheme="minorHAnsi" w:cstheme="minorHAnsi"/>
                <w:b w:val="0"/>
                <w:sz w:val="22"/>
                <w:szCs w:val="22"/>
              </w:rPr>
              <w:t>Objednatel připomínky</w:t>
            </w:r>
            <w:r>
              <w:rPr>
                <w:rFonts w:asciiTheme="minorHAnsi" w:hAnsiTheme="minorHAnsi" w:cstheme="minorHAnsi"/>
                <w:b w:val="0"/>
                <w:sz w:val="22"/>
                <w:szCs w:val="22"/>
              </w:rPr>
              <w:t xml:space="preserve"> a které tak byly ze strany Objednatele akceptovány.</w:t>
            </w:r>
          </w:p>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Vznese-li Objednatel v rámci akceptační procedury připomínky a Poskytovatel ve lhůtě 5 ti pracovních dnů </w:t>
            </w:r>
            <w:r>
              <w:rPr>
                <w:rFonts w:asciiTheme="minorHAnsi" w:hAnsiTheme="minorHAnsi" w:cstheme="minorHAnsi"/>
                <w:b w:val="0"/>
                <w:sz w:val="22"/>
                <w:szCs w:val="22"/>
              </w:rPr>
              <w:t>vznese</w:t>
            </w:r>
            <w:r w:rsidRPr="00C41952">
              <w:rPr>
                <w:rFonts w:asciiTheme="minorHAnsi" w:hAnsiTheme="minorHAnsi" w:cstheme="minorHAnsi"/>
                <w:b w:val="0"/>
                <w:sz w:val="22"/>
                <w:szCs w:val="22"/>
              </w:rPr>
              <w:t xml:space="preserve"> námitky k uplatněným připomínkám je Poskytovatel oprávněn</w:t>
            </w:r>
            <w:r w:rsidRPr="00C41952">
              <w:rPr>
                <w:rFonts w:cstheme="minorHAnsi"/>
                <w:b w:val="0"/>
              </w:rPr>
              <w:t xml:space="preserve"> </w:t>
            </w:r>
            <w:r w:rsidRPr="00C41952">
              <w:rPr>
                <w:rFonts w:asciiTheme="minorHAnsi" w:hAnsiTheme="minorHAnsi" w:cstheme="minorHAnsi"/>
                <w:b w:val="0"/>
                <w:sz w:val="22"/>
                <w:szCs w:val="22"/>
              </w:rPr>
              <w:t>vystavit fakturu</w:t>
            </w:r>
            <w:r>
              <w:rPr>
                <w:rFonts w:asciiTheme="minorHAnsi" w:hAnsiTheme="minorHAnsi" w:cstheme="minorHAnsi"/>
                <w:b w:val="0"/>
                <w:sz w:val="22"/>
                <w:szCs w:val="22"/>
              </w:rPr>
              <w:t xml:space="preserve"> až po dokončení akceptační procedury a to</w:t>
            </w:r>
            <w:r w:rsidRPr="00C41952">
              <w:rPr>
                <w:rFonts w:asciiTheme="minorHAnsi" w:hAnsiTheme="minorHAnsi" w:cstheme="minorHAnsi"/>
                <w:b w:val="0"/>
                <w:sz w:val="22"/>
                <w:szCs w:val="22"/>
              </w:rPr>
              <w:t xml:space="preserve"> pouze na Služby, které byly ze strany Objednatele po dokončení akceptační procedury akceptovány.</w:t>
            </w:r>
          </w:p>
          <w:p w:rsidR="00F02090" w:rsidRPr="00C41952" w:rsidRDefault="00F02090" w:rsidP="00F0209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Poskytovatel vystaví fakturu na částku odpovídající rozsahu Služeb </w:t>
            </w:r>
            <w:r>
              <w:rPr>
                <w:rFonts w:asciiTheme="minorHAnsi" w:hAnsiTheme="minorHAnsi" w:cstheme="minorHAnsi"/>
                <w:b w:val="0"/>
                <w:sz w:val="22"/>
                <w:szCs w:val="22"/>
              </w:rPr>
              <w:t>provedených</w:t>
            </w:r>
            <w:r w:rsidRPr="00C41952">
              <w:rPr>
                <w:rFonts w:asciiTheme="minorHAnsi" w:hAnsiTheme="minorHAnsi" w:cstheme="minorHAnsi"/>
                <w:b w:val="0"/>
                <w:sz w:val="22"/>
                <w:szCs w:val="22"/>
              </w:rPr>
              <w:t xml:space="preserve"> dle tohoto katalogového listu pro daný kalendářní měsíc a oceněných </w:t>
            </w:r>
            <w:r>
              <w:rPr>
                <w:rFonts w:asciiTheme="minorHAnsi" w:hAnsiTheme="minorHAnsi" w:cstheme="minorHAnsi"/>
                <w:b w:val="0"/>
                <w:sz w:val="22"/>
                <w:szCs w:val="22"/>
              </w:rPr>
              <w:t>na základě jednotkové</w:t>
            </w:r>
            <w:r w:rsidRPr="00C41952">
              <w:rPr>
                <w:rFonts w:asciiTheme="minorHAnsi" w:hAnsiTheme="minorHAnsi" w:cstheme="minorHAnsi"/>
                <w:b w:val="0"/>
                <w:sz w:val="22"/>
                <w:szCs w:val="22"/>
              </w:rPr>
              <w:t xml:space="preserve"> cen</w:t>
            </w:r>
            <w:r>
              <w:rPr>
                <w:rFonts w:asciiTheme="minorHAnsi" w:hAnsiTheme="minorHAnsi" w:cstheme="minorHAnsi"/>
                <w:b w:val="0"/>
                <w:sz w:val="22"/>
                <w:szCs w:val="22"/>
              </w:rPr>
              <w:t>y uvedené</w:t>
            </w:r>
            <w:r w:rsidRPr="00C41952">
              <w:rPr>
                <w:rFonts w:asciiTheme="minorHAnsi" w:hAnsiTheme="minorHAnsi" w:cstheme="minorHAnsi"/>
                <w:b w:val="0"/>
                <w:sz w:val="22"/>
                <w:szCs w:val="22"/>
              </w:rPr>
              <w:t xml:space="preserve"> </w:t>
            </w:r>
            <w:r w:rsidRPr="00C41952">
              <w:rPr>
                <w:rFonts w:asciiTheme="minorHAnsi" w:hAnsiTheme="minorHAnsi" w:cstheme="minorHAnsi"/>
                <w:b w:val="0"/>
                <w:sz w:val="22"/>
                <w:szCs w:val="22"/>
              </w:rPr>
              <w:lastRenderedPageBreak/>
              <w:t xml:space="preserve">v části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_Ref412154713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C</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tohoto Katal</w:t>
            </w:r>
            <w:r>
              <w:rPr>
                <w:rFonts w:asciiTheme="minorHAnsi" w:hAnsiTheme="minorHAnsi" w:cstheme="minorHAnsi"/>
                <w:b w:val="0"/>
                <w:sz w:val="22"/>
                <w:szCs w:val="22"/>
              </w:rPr>
              <w:t>ogového listu. Č</w:t>
            </w:r>
            <w:r w:rsidRPr="00C41952">
              <w:rPr>
                <w:rFonts w:asciiTheme="minorHAnsi" w:hAnsiTheme="minorHAnsi" w:cstheme="minorHAnsi"/>
                <w:b w:val="0"/>
                <w:sz w:val="22"/>
                <w:szCs w:val="22"/>
              </w:rPr>
              <w:t xml:space="preserve">ástka </w:t>
            </w:r>
            <w:r>
              <w:rPr>
                <w:rFonts w:asciiTheme="minorHAnsi" w:hAnsiTheme="minorHAnsi" w:cstheme="minorHAnsi"/>
                <w:b w:val="0"/>
                <w:sz w:val="22"/>
                <w:szCs w:val="22"/>
              </w:rPr>
              <w:t xml:space="preserve">k úhradě </w:t>
            </w:r>
            <w:r w:rsidRPr="00C41952">
              <w:rPr>
                <w:rFonts w:asciiTheme="minorHAnsi" w:hAnsiTheme="minorHAnsi" w:cstheme="minorHAnsi"/>
                <w:b w:val="0"/>
                <w:sz w:val="22"/>
                <w:szCs w:val="22"/>
              </w:rPr>
              <w:t>bude ponížena:</w:t>
            </w:r>
          </w:p>
          <w:p w:rsidR="00F02090" w:rsidRPr="00C41952" w:rsidRDefault="00F02090" w:rsidP="00F02090">
            <w:pPr>
              <w:pStyle w:val="Zkladntext"/>
              <w:keepLines/>
              <w:widowControl w:val="0"/>
              <w:numPr>
                <w:ilvl w:val="0"/>
                <w:numId w:val="16"/>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o neprovedené Služby v rozsahu připomínek dle bodu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_Ref415768676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A</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této Kapitoly</w:t>
            </w:r>
            <w:r w:rsidRPr="00C41952">
              <w:rPr>
                <w:rFonts w:asciiTheme="minorHAnsi" w:hAnsiTheme="minorHAnsi" w:cstheme="minorHAnsi"/>
                <w:b w:val="0"/>
                <w:sz w:val="22"/>
                <w:szCs w:val="22"/>
                <w:lang w:val="en-US"/>
              </w:rPr>
              <w:t xml:space="preserve">; a </w:t>
            </w:r>
          </w:p>
          <w:p w:rsidR="00F02090" w:rsidRPr="00C41952" w:rsidRDefault="00F02090" w:rsidP="00F02090">
            <w:pPr>
              <w:pStyle w:val="Zkladntext"/>
              <w:keepLines/>
              <w:widowControl w:val="0"/>
              <w:numPr>
                <w:ilvl w:val="0"/>
                <w:numId w:val="16"/>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o uplatněné smluvní pokuty v rozsahu připomínek dle bodu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_Ref415768691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B</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a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_Ref415768697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C</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této Kapitoly</w:t>
            </w:r>
            <w:r w:rsidRPr="00C41952">
              <w:rPr>
                <w:rFonts w:asciiTheme="minorHAnsi" w:hAnsiTheme="minorHAnsi" w:cstheme="minorHAnsi"/>
                <w:b w:val="0"/>
                <w:sz w:val="22"/>
                <w:szCs w:val="22"/>
              </w:rPr>
              <w:t>.</w:t>
            </w:r>
          </w:p>
          <w:p w:rsidR="00FD1073" w:rsidRPr="0080767B" w:rsidRDefault="00F02090" w:rsidP="00F02090">
            <w:pPr>
              <w:pStyle w:val="Zkladntext"/>
              <w:keepLines/>
              <w:widowControl w:val="0"/>
              <w:jc w:val="both"/>
              <w:rPr>
                <w:rFonts w:asciiTheme="minorHAnsi" w:hAnsiTheme="minorHAnsi" w:cstheme="minorHAnsi"/>
                <w:b w:val="0"/>
              </w:rPr>
            </w:pPr>
            <w:r w:rsidRPr="00C41952">
              <w:rPr>
                <w:rFonts w:asciiTheme="minorHAnsi" w:hAnsiTheme="minorHAnsi" w:cstheme="minorHAnsi"/>
                <w:b w:val="0"/>
                <w:sz w:val="22"/>
                <w:szCs w:val="22"/>
              </w:rPr>
              <w:t>Výše uvedený mechanismus bude zachycen ve struktuře faktury. Přílohou faktury</w:t>
            </w:r>
            <w:r>
              <w:rPr>
                <w:rFonts w:asciiTheme="minorHAnsi" w:hAnsiTheme="minorHAnsi" w:cstheme="minorHAnsi"/>
                <w:b w:val="0"/>
                <w:sz w:val="22"/>
                <w:szCs w:val="22"/>
              </w:rPr>
              <w:t xml:space="preserve"> bude seznam činností provedených </w:t>
            </w:r>
            <w:r w:rsidRPr="00C41952">
              <w:rPr>
                <w:rFonts w:asciiTheme="minorHAnsi" w:hAnsiTheme="minorHAnsi" w:cstheme="minorHAnsi"/>
                <w:b w:val="0"/>
                <w:sz w:val="22"/>
                <w:szCs w:val="22"/>
              </w:rPr>
              <w:t xml:space="preserve">dle tohoto Katalogového listu, připomínky Objednatele vznesené v rámci shora specifikované akceptační procedury, námitky </w:t>
            </w:r>
            <w:r>
              <w:rPr>
                <w:rFonts w:asciiTheme="minorHAnsi" w:hAnsiTheme="minorHAnsi" w:cstheme="minorHAnsi"/>
                <w:b w:val="0"/>
                <w:sz w:val="22"/>
                <w:szCs w:val="22"/>
              </w:rPr>
              <w:t xml:space="preserve">Poskytovatele </w:t>
            </w:r>
            <w:r w:rsidRPr="00C41952">
              <w:rPr>
                <w:rFonts w:asciiTheme="minorHAnsi" w:hAnsiTheme="minorHAnsi" w:cstheme="minorHAnsi"/>
                <w:b w:val="0"/>
                <w:sz w:val="22"/>
                <w:szCs w:val="22"/>
              </w:rPr>
              <w:t xml:space="preserve">k jejich neoprávněnosti (jsou-li vzneseny) a vyjádření Objednatele k těmto námitkám. </w:t>
            </w:r>
          </w:p>
        </w:tc>
      </w:tr>
      <w:tr w:rsidR="00FD1073"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FD1073" w:rsidRDefault="00FD1073"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lastRenderedPageBreak/>
              <w:t>SMLUVNÍ POKUTY</w:t>
            </w:r>
          </w:p>
        </w:tc>
      </w:tr>
      <w:tr w:rsidR="00EF53C8"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EF53C8" w:rsidRPr="00766FDD" w:rsidRDefault="00EF53C8" w:rsidP="005B4745">
            <w:pPr>
              <w:keepLines/>
              <w:widowControl w:val="0"/>
              <w:spacing w:before="20" w:after="20" w:line="288" w:lineRule="auto"/>
              <w:jc w:val="both"/>
              <w:rPr>
                <w:rFonts w:eastAsia="MS ??" w:cstheme="minorHAnsi"/>
                <w:b w:val="0"/>
              </w:rPr>
            </w:pPr>
            <w:r w:rsidRPr="00766FDD">
              <w:rPr>
                <w:rFonts w:eastAsia="MS ??" w:cstheme="minorHAnsi"/>
                <w:b w:val="0"/>
              </w:rPr>
              <w:t>Objednateli náleží následující smluvní pokuty za porušení povinností při poskytování Služeb dle tohoto Katalogového listu:</w:t>
            </w:r>
          </w:p>
          <w:p w:rsidR="00EF53C8" w:rsidRPr="00766FDD" w:rsidRDefault="00EF53C8" w:rsidP="00EF53C8">
            <w:pPr>
              <w:pStyle w:val="Odstavecseseznamem"/>
              <w:keepLines/>
              <w:widowControl w:val="0"/>
              <w:numPr>
                <w:ilvl w:val="0"/>
                <w:numId w:val="46"/>
              </w:numPr>
              <w:spacing w:before="20" w:after="20" w:line="288" w:lineRule="auto"/>
              <w:rPr>
                <w:rFonts w:cstheme="minorHAnsi"/>
                <w:b w:val="0"/>
              </w:rPr>
            </w:pPr>
            <w:r>
              <w:rPr>
                <w:rFonts w:asciiTheme="minorHAnsi" w:hAnsiTheme="minorHAnsi" w:cstheme="minorHAnsi"/>
                <w:b w:val="0"/>
              </w:rPr>
              <w:t xml:space="preserve">V případě zjištění absence kontroly kašen </w:t>
            </w:r>
            <w:r w:rsidR="00990317">
              <w:rPr>
                <w:rFonts w:asciiTheme="minorHAnsi" w:hAnsiTheme="minorHAnsi" w:cstheme="minorHAnsi"/>
                <w:b w:val="0"/>
              </w:rPr>
              <w:t xml:space="preserve">anebo čištění kašen </w:t>
            </w:r>
            <w:r>
              <w:rPr>
                <w:rFonts w:asciiTheme="minorHAnsi" w:hAnsiTheme="minorHAnsi" w:cstheme="minorHAnsi"/>
                <w:b w:val="0"/>
              </w:rPr>
              <w:t xml:space="preserve">více jak jeden týden dle kapitoly B </w:t>
            </w:r>
            <w:r w:rsidRPr="00766FDD">
              <w:rPr>
                <w:rFonts w:asciiTheme="minorHAnsi" w:hAnsiTheme="minorHAnsi" w:cstheme="minorHAnsi"/>
                <w:b w:val="0"/>
              </w:rPr>
              <w:t xml:space="preserve">tohoto Katalogového listu smluvní pokuta v částce </w:t>
            </w:r>
            <w:r w:rsidR="00E74B38">
              <w:rPr>
                <w:rFonts w:asciiTheme="minorHAnsi" w:hAnsiTheme="minorHAnsi" w:cstheme="minorHAnsi"/>
                <w:b w:val="0"/>
              </w:rPr>
              <w:t>5 000,-</w:t>
            </w:r>
            <w:r w:rsidR="00990317">
              <w:rPr>
                <w:rFonts w:asciiTheme="minorHAnsi" w:hAnsiTheme="minorHAnsi" w:cstheme="minorHAnsi"/>
                <w:b w:val="0"/>
              </w:rPr>
              <w:t xml:space="preserve"> Kč za každý den</w:t>
            </w:r>
            <w:r w:rsidRPr="00766FDD">
              <w:rPr>
                <w:rFonts w:asciiTheme="minorHAnsi" w:hAnsiTheme="minorHAnsi" w:cstheme="minorHAnsi"/>
                <w:b w:val="0"/>
              </w:rPr>
              <w:t xml:space="preserve"> prodlení do splnění příslušné povinnosti.</w:t>
            </w:r>
          </w:p>
          <w:p w:rsidR="00EF53C8" w:rsidRPr="00766FDD" w:rsidRDefault="00EF53C8" w:rsidP="00EF53C8">
            <w:pPr>
              <w:pStyle w:val="Odstavecseseznamem"/>
              <w:keepLines/>
              <w:widowControl w:val="0"/>
              <w:numPr>
                <w:ilvl w:val="0"/>
                <w:numId w:val="46"/>
              </w:numPr>
              <w:spacing w:before="20" w:after="20" w:line="288" w:lineRule="auto"/>
              <w:rPr>
                <w:rFonts w:cstheme="minorHAnsi"/>
                <w:b w:val="0"/>
              </w:rPr>
            </w:pPr>
            <w:r>
              <w:rPr>
                <w:rFonts w:asciiTheme="minorHAnsi" w:hAnsiTheme="minorHAnsi" w:cstheme="minorHAnsi"/>
                <w:b w:val="0"/>
              </w:rPr>
              <w:t xml:space="preserve">V případě </w:t>
            </w:r>
            <w:r w:rsidR="00990317">
              <w:rPr>
                <w:rFonts w:asciiTheme="minorHAnsi" w:hAnsiTheme="minorHAnsi" w:cstheme="minorHAnsi"/>
                <w:b w:val="0"/>
              </w:rPr>
              <w:t xml:space="preserve">ponechání kašen v neprovozuschopném stavu bez jakékoliv snahy o nápravu </w:t>
            </w:r>
            <w:r>
              <w:rPr>
                <w:rFonts w:asciiTheme="minorHAnsi" w:hAnsiTheme="minorHAnsi" w:cstheme="minorHAnsi"/>
                <w:b w:val="0"/>
              </w:rPr>
              <w:t xml:space="preserve">dle kapitoly D </w:t>
            </w:r>
            <w:r w:rsidRPr="00766FDD">
              <w:rPr>
                <w:rFonts w:asciiTheme="minorHAnsi" w:hAnsiTheme="minorHAnsi" w:cstheme="minorHAnsi"/>
                <w:b w:val="0"/>
              </w:rPr>
              <w:t xml:space="preserve">tohoto Katalogového listu smluvní pokuta v částce </w:t>
            </w:r>
            <w:r w:rsidR="005B33C4">
              <w:rPr>
                <w:rFonts w:asciiTheme="minorHAnsi" w:hAnsiTheme="minorHAnsi" w:cstheme="minorHAnsi"/>
                <w:b w:val="0"/>
              </w:rPr>
              <w:t>3</w:t>
            </w:r>
            <w:r w:rsidR="00E74B38">
              <w:rPr>
                <w:rFonts w:asciiTheme="minorHAnsi" w:hAnsiTheme="minorHAnsi" w:cstheme="minorHAnsi"/>
                <w:b w:val="0"/>
              </w:rPr>
              <w:t> 000,-</w:t>
            </w:r>
            <w:r w:rsidRPr="00766FDD">
              <w:rPr>
                <w:rFonts w:asciiTheme="minorHAnsi" w:hAnsiTheme="minorHAnsi" w:cstheme="minorHAnsi"/>
                <w:b w:val="0"/>
              </w:rPr>
              <w:t xml:space="preserve"> Kč za </w:t>
            </w:r>
            <w:r w:rsidR="005B33C4">
              <w:rPr>
                <w:rFonts w:asciiTheme="minorHAnsi" w:hAnsiTheme="minorHAnsi" w:cstheme="minorHAnsi"/>
                <w:b w:val="0"/>
              </w:rPr>
              <w:t xml:space="preserve">jednu kašnu, a to </w:t>
            </w:r>
            <w:r w:rsidR="00990317">
              <w:rPr>
                <w:rFonts w:asciiTheme="minorHAnsi" w:hAnsiTheme="minorHAnsi" w:cstheme="minorHAnsi"/>
                <w:b w:val="0"/>
              </w:rPr>
              <w:t>každý den</w:t>
            </w:r>
            <w:r>
              <w:rPr>
                <w:rFonts w:asciiTheme="minorHAnsi" w:hAnsiTheme="minorHAnsi" w:cstheme="minorHAnsi"/>
                <w:b w:val="0"/>
              </w:rPr>
              <w:t xml:space="preserve"> </w:t>
            </w:r>
            <w:r w:rsidRPr="00766FDD">
              <w:rPr>
                <w:rFonts w:asciiTheme="minorHAnsi" w:hAnsiTheme="minorHAnsi" w:cstheme="minorHAnsi"/>
                <w:b w:val="0"/>
              </w:rPr>
              <w:t>prodlení do splnění příslušné povinnosti.</w:t>
            </w:r>
          </w:p>
          <w:p w:rsidR="00E74B38" w:rsidRPr="00766FDD" w:rsidRDefault="00E74B38" w:rsidP="00E74B38">
            <w:pPr>
              <w:pStyle w:val="Odstavecseseznamem"/>
              <w:keepLines/>
              <w:widowControl w:val="0"/>
              <w:numPr>
                <w:ilvl w:val="0"/>
                <w:numId w:val="46"/>
              </w:numPr>
              <w:spacing w:before="20" w:after="20" w:line="288" w:lineRule="auto"/>
              <w:rPr>
                <w:rFonts w:cstheme="minorHAnsi"/>
                <w:b w:val="0"/>
              </w:rPr>
            </w:pPr>
            <w:r w:rsidRPr="00766FDD">
              <w:rPr>
                <w:rFonts w:asciiTheme="minorHAnsi" w:hAnsiTheme="minorHAnsi" w:cstheme="minorHAnsi"/>
                <w:b w:val="0"/>
              </w:rPr>
              <w:t xml:space="preserve">V případě neprovedení Služby, která byla řádně objednána dle této Smlouvy, smluvní pokuta ve výši </w:t>
            </w:r>
            <w:r>
              <w:rPr>
                <w:rFonts w:asciiTheme="minorHAnsi" w:hAnsiTheme="minorHAnsi" w:cstheme="minorHAnsi"/>
                <w:b w:val="0"/>
              </w:rPr>
              <w:t>10 000,-</w:t>
            </w:r>
            <w:r w:rsidRPr="00766FDD">
              <w:rPr>
                <w:rFonts w:asciiTheme="minorHAnsi" w:hAnsiTheme="minorHAnsi" w:cstheme="minorHAnsi"/>
                <w:b w:val="0"/>
              </w:rPr>
              <w:t xml:space="preserve"> </w:t>
            </w:r>
            <w:r>
              <w:rPr>
                <w:rFonts w:asciiTheme="minorHAnsi" w:hAnsiTheme="minorHAnsi" w:cstheme="minorHAnsi"/>
                <w:b w:val="0"/>
              </w:rPr>
              <w:t>Kč.</w:t>
            </w:r>
          </w:p>
          <w:p w:rsidR="00E574E0" w:rsidRPr="00E574E0" w:rsidRDefault="00E574E0" w:rsidP="00E574E0">
            <w:pPr>
              <w:pStyle w:val="Odstavecseseznamem"/>
              <w:keepLines/>
              <w:widowControl w:val="0"/>
              <w:numPr>
                <w:ilvl w:val="0"/>
                <w:numId w:val="46"/>
              </w:numPr>
              <w:spacing w:before="20" w:after="20" w:line="288" w:lineRule="auto"/>
              <w:rPr>
                <w:rFonts w:asciiTheme="minorHAnsi" w:hAnsiTheme="minorHAnsi" w:cstheme="minorHAnsi"/>
                <w:b w:val="0"/>
              </w:rPr>
            </w:pPr>
            <w:r w:rsidRPr="00E574E0">
              <w:rPr>
                <w:rFonts w:asciiTheme="minorHAnsi" w:hAnsiTheme="minorHAnsi" w:cstheme="minorHAnsi"/>
                <w:b w:val="0"/>
              </w:rPr>
              <w:t xml:space="preserve">V případě porušení jakékoli jiné povinnosti vyplývající pro Poskytovatele z tohoto Katalogového listu smluvní pokuta ve výši 7 000,- Kč za každý jednotlivý případ takového porušení a to za každý i </w:t>
            </w:r>
            <w:proofErr w:type="gramStart"/>
            <w:r w:rsidRPr="00E574E0">
              <w:rPr>
                <w:rFonts w:asciiTheme="minorHAnsi" w:hAnsiTheme="minorHAnsi" w:cstheme="minorHAnsi"/>
                <w:b w:val="0"/>
              </w:rPr>
              <w:t>započatý  den</w:t>
            </w:r>
            <w:proofErr w:type="gramEnd"/>
            <w:r w:rsidRPr="00E574E0">
              <w:rPr>
                <w:rFonts w:asciiTheme="minorHAnsi" w:hAnsiTheme="minorHAnsi" w:cstheme="minorHAnsi"/>
                <w:b w:val="0"/>
              </w:rPr>
              <w:t>.</w:t>
            </w:r>
          </w:p>
          <w:p w:rsidR="00EF53C8" w:rsidRPr="004D6CB6" w:rsidRDefault="00E574E0" w:rsidP="00E574E0">
            <w:pPr>
              <w:pStyle w:val="Odstavecseseznamem"/>
              <w:keepLines/>
              <w:widowControl w:val="0"/>
              <w:numPr>
                <w:ilvl w:val="0"/>
                <w:numId w:val="46"/>
              </w:numPr>
              <w:spacing w:before="20" w:after="20" w:line="288" w:lineRule="auto"/>
              <w:rPr>
                <w:rFonts w:cstheme="minorHAnsi"/>
                <w:b w:val="0"/>
              </w:rPr>
            </w:pPr>
            <w:r w:rsidRPr="00E574E0">
              <w:rPr>
                <w:rFonts w:asciiTheme="minorHAnsi" w:hAnsiTheme="minorHAnsi" w:cstheme="minorHAnsi"/>
                <w:b w:val="0"/>
              </w:rPr>
              <w:t xml:space="preserve">Smluvní pokuty mohou být libovolně kombinovány, </w:t>
            </w:r>
            <w:proofErr w:type="gramStart"/>
            <w:r w:rsidRPr="00E574E0">
              <w:rPr>
                <w:rFonts w:asciiTheme="minorHAnsi" w:hAnsiTheme="minorHAnsi" w:cstheme="minorHAnsi"/>
                <w:b w:val="0"/>
              </w:rPr>
              <w:t>tzn.</w:t>
            </w:r>
            <w:proofErr w:type="gramEnd"/>
            <w:r w:rsidRPr="00E574E0">
              <w:rPr>
                <w:rFonts w:asciiTheme="minorHAnsi" w:hAnsiTheme="minorHAnsi" w:cstheme="minorHAnsi"/>
                <w:b w:val="0"/>
              </w:rPr>
              <w:t xml:space="preserve"> uplatnění jedné smluvní pokuty </w:t>
            </w:r>
            <w:proofErr w:type="gramStart"/>
            <w:r w:rsidRPr="00E574E0">
              <w:rPr>
                <w:rFonts w:asciiTheme="minorHAnsi" w:hAnsiTheme="minorHAnsi" w:cstheme="minorHAnsi"/>
                <w:b w:val="0"/>
              </w:rPr>
              <w:t>nevylučuj</w:t>
            </w:r>
            <w:r>
              <w:rPr>
                <w:rFonts w:asciiTheme="minorHAnsi" w:hAnsiTheme="minorHAnsi" w:cstheme="minorHAnsi"/>
                <w:b w:val="0"/>
              </w:rPr>
              <w:t>e</w:t>
            </w:r>
            <w:proofErr w:type="gramEnd"/>
            <w:r>
              <w:rPr>
                <w:rFonts w:asciiTheme="minorHAnsi" w:hAnsiTheme="minorHAnsi" w:cstheme="minorHAnsi"/>
                <w:b w:val="0"/>
              </w:rPr>
              <w:t xml:space="preserve"> souběžné uplatnění jakékoliv </w:t>
            </w:r>
            <w:r w:rsidRPr="00E574E0">
              <w:rPr>
                <w:rFonts w:asciiTheme="minorHAnsi" w:hAnsiTheme="minorHAnsi" w:cstheme="minorHAnsi"/>
                <w:b w:val="0"/>
              </w:rPr>
              <w:t>jiné smluvní pokuty.</w:t>
            </w:r>
          </w:p>
        </w:tc>
      </w:tr>
      <w:tr w:rsidR="00EF53C8"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EF53C8" w:rsidRPr="00A86F05" w:rsidRDefault="00EF53C8" w:rsidP="008C3BE4">
            <w:pPr>
              <w:pStyle w:val="Zkladntext"/>
              <w:keepLines/>
              <w:widowControl w:val="0"/>
              <w:numPr>
                <w:ilvl w:val="0"/>
                <w:numId w:val="15"/>
              </w:numPr>
              <w:rPr>
                <w:rFonts w:asciiTheme="minorHAnsi" w:hAnsiTheme="minorHAnsi" w:cstheme="minorHAnsi"/>
                <w:b w:val="0"/>
              </w:rPr>
            </w:pPr>
            <w:r>
              <w:rPr>
                <w:rFonts w:asciiTheme="minorHAnsi" w:hAnsiTheme="minorHAnsi" w:cstheme="minorHAnsi"/>
                <w:caps/>
                <w:sz w:val="22"/>
                <w:szCs w:val="22"/>
              </w:rPr>
              <w:t>legislativa, normy apod. AplikovatelnÉ NA SLUŽBU DLE TOHOTO KATALOGOVÉHO LISTU</w:t>
            </w:r>
          </w:p>
        </w:tc>
      </w:tr>
      <w:tr w:rsidR="00EF53C8" w:rsidRPr="00A86F05" w:rsidTr="002451B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EF53C8" w:rsidRDefault="00EF53C8" w:rsidP="00981ADB">
            <w:pPr>
              <w:pStyle w:val="Odstavecseseznamem"/>
              <w:widowControl w:val="0"/>
              <w:numPr>
                <w:ilvl w:val="0"/>
                <w:numId w:val="34"/>
              </w:numPr>
              <w:spacing w:before="120"/>
              <w:rPr>
                <w:rFonts w:asciiTheme="minorHAnsi" w:hAnsiTheme="minorHAnsi" w:cstheme="minorHAnsi"/>
                <w:b w:val="0"/>
              </w:rPr>
            </w:pPr>
            <w:r>
              <w:rPr>
                <w:rFonts w:asciiTheme="minorHAnsi" w:hAnsiTheme="minorHAnsi" w:cstheme="minorHAnsi"/>
                <w:b w:val="0"/>
              </w:rPr>
              <w:t>Zákon č. 114/1992 Sb., o ochraně přírody a krajiny</w:t>
            </w:r>
          </w:p>
          <w:p w:rsidR="00EF53C8" w:rsidRPr="005664F2" w:rsidDel="00E34BE5" w:rsidRDefault="00EF53C8" w:rsidP="00F02090">
            <w:pPr>
              <w:pStyle w:val="Odstavecseseznamem"/>
              <w:widowControl w:val="0"/>
              <w:numPr>
                <w:ilvl w:val="0"/>
                <w:numId w:val="34"/>
              </w:numPr>
              <w:spacing w:before="120"/>
              <w:rPr>
                <w:rFonts w:asciiTheme="minorHAnsi" w:hAnsiTheme="minorHAnsi" w:cstheme="minorHAnsi"/>
                <w:b w:val="0"/>
              </w:rPr>
            </w:pPr>
            <w:r>
              <w:rPr>
                <w:rFonts w:asciiTheme="minorHAnsi" w:hAnsiTheme="minorHAnsi" w:cstheme="minorHAnsi"/>
                <w:b w:val="0"/>
              </w:rPr>
              <w:t xml:space="preserve">Zákon č. </w:t>
            </w:r>
            <w:r w:rsidR="00F02090">
              <w:rPr>
                <w:rFonts w:asciiTheme="minorHAnsi" w:hAnsiTheme="minorHAnsi" w:cstheme="minorHAnsi"/>
                <w:b w:val="0"/>
              </w:rPr>
              <w:t>541/2020</w:t>
            </w:r>
            <w:r>
              <w:rPr>
                <w:rFonts w:asciiTheme="minorHAnsi" w:hAnsiTheme="minorHAnsi" w:cstheme="minorHAnsi"/>
                <w:b w:val="0"/>
              </w:rPr>
              <w:t xml:space="preserve"> Sb., o odpadech</w:t>
            </w:r>
          </w:p>
        </w:tc>
      </w:tr>
      <w:tr w:rsidR="00EF53C8" w:rsidRPr="00A86F05" w:rsidTr="002451B7">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EF53C8" w:rsidRPr="00A86F05" w:rsidRDefault="00EF53C8" w:rsidP="008C3BE4">
            <w:pPr>
              <w:pStyle w:val="Zkladntext"/>
              <w:keepLines/>
              <w:widowControl w:val="0"/>
              <w:numPr>
                <w:ilvl w:val="0"/>
                <w:numId w:val="15"/>
              </w:numPr>
              <w:rPr>
                <w:rFonts w:asciiTheme="minorHAnsi" w:hAnsiTheme="minorHAnsi" w:cstheme="minorHAnsi"/>
                <w:b w:val="0"/>
                <w:caps/>
                <w:sz w:val="22"/>
                <w:szCs w:val="22"/>
              </w:rPr>
            </w:pPr>
            <w:bookmarkStart w:id="4" w:name="_Ref415780662"/>
            <w:r w:rsidRPr="00A86F05">
              <w:rPr>
                <w:rFonts w:asciiTheme="minorHAnsi" w:hAnsiTheme="minorHAnsi" w:cstheme="minorHAnsi"/>
                <w:caps/>
                <w:sz w:val="22"/>
                <w:szCs w:val="22"/>
              </w:rPr>
              <w:t>MÍSTO PLNĚNÍ</w:t>
            </w:r>
            <w:bookmarkEnd w:id="4"/>
          </w:p>
        </w:tc>
      </w:tr>
      <w:tr w:rsidR="00EF53C8" w:rsidRPr="00A86F05" w:rsidTr="002451B7">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366" w:type="pct"/>
          </w:tcPr>
          <w:p w:rsidR="00EF53C8" w:rsidRPr="00A86F05" w:rsidRDefault="00EF53C8" w:rsidP="008C3BE4">
            <w:pPr>
              <w:jc w:val="center"/>
              <w:rPr>
                <w:rFonts w:eastAsia="Times New Roman" w:cstheme="minorHAnsi"/>
                <w:b w:val="0"/>
                <w:bCs w:val="0"/>
                <w:sz w:val="20"/>
                <w:szCs w:val="20"/>
              </w:rPr>
            </w:pPr>
            <w:r>
              <w:rPr>
                <w:rFonts w:eastAsia="Times New Roman" w:cstheme="minorHAnsi"/>
                <w:b w:val="0"/>
                <w:bCs w:val="0"/>
                <w:sz w:val="20"/>
                <w:szCs w:val="20"/>
              </w:rPr>
              <w:t>Městské sady Ústí nad Labem</w:t>
            </w:r>
          </w:p>
        </w:tc>
        <w:tc>
          <w:tcPr>
            <w:cnfStyle w:val="000010000000" w:firstRow="0" w:lastRow="0" w:firstColumn="0" w:lastColumn="0" w:oddVBand="1" w:evenVBand="0" w:oddHBand="0" w:evenHBand="0" w:firstRowFirstColumn="0" w:firstRowLastColumn="0" w:lastRowFirstColumn="0" w:lastRowLastColumn="0"/>
            <w:tcW w:w="3634" w:type="pct"/>
            <w:gridSpan w:val="3"/>
          </w:tcPr>
          <w:p w:rsidR="00EF53C8" w:rsidRPr="00811D86" w:rsidRDefault="00EF53C8" w:rsidP="005231B9">
            <w:pPr>
              <w:rPr>
                <w:rFonts w:eastAsia="Times New Roman" w:cstheme="minorHAnsi"/>
                <w:bCs/>
                <w:sz w:val="20"/>
                <w:szCs w:val="20"/>
              </w:rPr>
            </w:pPr>
            <w:proofErr w:type="spellStart"/>
            <w:proofErr w:type="gramStart"/>
            <w:r>
              <w:rPr>
                <w:rFonts w:eastAsia="Times New Roman" w:cstheme="minorHAnsi"/>
                <w:bCs/>
                <w:sz w:val="20"/>
                <w:szCs w:val="20"/>
              </w:rPr>
              <w:t>p.č</w:t>
            </w:r>
            <w:proofErr w:type="spellEnd"/>
            <w:r>
              <w:rPr>
                <w:rFonts w:eastAsia="Times New Roman" w:cstheme="minorHAnsi"/>
                <w:bCs/>
                <w:sz w:val="20"/>
                <w:szCs w:val="20"/>
              </w:rPr>
              <w:t>.</w:t>
            </w:r>
            <w:proofErr w:type="gramEnd"/>
            <w:r>
              <w:rPr>
                <w:rFonts w:eastAsia="Times New Roman" w:cstheme="minorHAnsi"/>
                <w:bCs/>
                <w:sz w:val="20"/>
                <w:szCs w:val="20"/>
              </w:rPr>
              <w:t xml:space="preserve"> 721/1, </w:t>
            </w:r>
            <w:proofErr w:type="spellStart"/>
            <w:r>
              <w:rPr>
                <w:rFonts w:eastAsia="Times New Roman" w:cstheme="minorHAnsi"/>
                <w:bCs/>
                <w:sz w:val="20"/>
                <w:szCs w:val="20"/>
              </w:rPr>
              <w:t>p.č</w:t>
            </w:r>
            <w:proofErr w:type="spellEnd"/>
            <w:r>
              <w:rPr>
                <w:rFonts w:eastAsia="Times New Roman" w:cstheme="minorHAnsi"/>
                <w:bCs/>
                <w:sz w:val="20"/>
                <w:szCs w:val="20"/>
              </w:rPr>
              <w:t xml:space="preserve">. 721/2, </w:t>
            </w:r>
            <w:proofErr w:type="spellStart"/>
            <w:r>
              <w:rPr>
                <w:rFonts w:eastAsia="Times New Roman" w:cstheme="minorHAnsi"/>
                <w:bCs/>
                <w:sz w:val="20"/>
                <w:szCs w:val="20"/>
              </w:rPr>
              <w:t>p.č</w:t>
            </w:r>
            <w:proofErr w:type="spellEnd"/>
            <w:r>
              <w:rPr>
                <w:rFonts w:eastAsia="Times New Roman" w:cstheme="minorHAnsi"/>
                <w:bCs/>
                <w:sz w:val="20"/>
                <w:szCs w:val="20"/>
              </w:rPr>
              <w:t xml:space="preserve">. 742/1, </w:t>
            </w:r>
            <w:proofErr w:type="spellStart"/>
            <w:r>
              <w:rPr>
                <w:rFonts w:eastAsia="Times New Roman" w:cstheme="minorHAnsi"/>
                <w:bCs/>
                <w:sz w:val="20"/>
                <w:szCs w:val="20"/>
              </w:rPr>
              <w:t>p.č</w:t>
            </w:r>
            <w:proofErr w:type="spellEnd"/>
            <w:r>
              <w:rPr>
                <w:rFonts w:eastAsia="Times New Roman" w:cstheme="minorHAnsi"/>
                <w:bCs/>
                <w:sz w:val="20"/>
                <w:szCs w:val="20"/>
              </w:rPr>
              <w:t xml:space="preserve">. 742/2, </w:t>
            </w:r>
            <w:proofErr w:type="spellStart"/>
            <w:r>
              <w:rPr>
                <w:rFonts w:eastAsia="Times New Roman" w:cstheme="minorHAnsi"/>
                <w:bCs/>
                <w:sz w:val="20"/>
                <w:szCs w:val="20"/>
              </w:rPr>
              <w:t>p.č</w:t>
            </w:r>
            <w:proofErr w:type="spellEnd"/>
            <w:r>
              <w:rPr>
                <w:rFonts w:eastAsia="Times New Roman" w:cstheme="minorHAnsi"/>
                <w:bCs/>
                <w:sz w:val="20"/>
                <w:szCs w:val="20"/>
              </w:rPr>
              <w:t xml:space="preserve">. 4300/1, </w:t>
            </w:r>
            <w:proofErr w:type="spellStart"/>
            <w:r>
              <w:rPr>
                <w:rFonts w:eastAsia="Times New Roman" w:cstheme="minorHAnsi"/>
                <w:bCs/>
                <w:sz w:val="20"/>
                <w:szCs w:val="20"/>
              </w:rPr>
              <w:t>p.č</w:t>
            </w:r>
            <w:proofErr w:type="spellEnd"/>
            <w:r>
              <w:rPr>
                <w:rFonts w:eastAsia="Times New Roman" w:cstheme="minorHAnsi"/>
                <w:bCs/>
                <w:sz w:val="20"/>
                <w:szCs w:val="20"/>
              </w:rPr>
              <w:t xml:space="preserve">. 724, </w:t>
            </w:r>
            <w:proofErr w:type="spellStart"/>
            <w:r>
              <w:rPr>
                <w:rFonts w:eastAsia="Times New Roman" w:cstheme="minorHAnsi"/>
                <w:bCs/>
                <w:sz w:val="20"/>
                <w:szCs w:val="20"/>
              </w:rPr>
              <w:t>p.č</w:t>
            </w:r>
            <w:proofErr w:type="spellEnd"/>
            <w:r>
              <w:rPr>
                <w:rFonts w:eastAsia="Times New Roman" w:cstheme="minorHAnsi"/>
                <w:bCs/>
                <w:sz w:val="20"/>
                <w:szCs w:val="20"/>
              </w:rPr>
              <w:t>. 729</w:t>
            </w:r>
          </w:p>
        </w:tc>
      </w:tr>
    </w:tbl>
    <w:p w:rsidR="007974C4" w:rsidRPr="00A86F05" w:rsidRDefault="007974C4">
      <w:pPr>
        <w:rPr>
          <w:rFonts w:cstheme="minorHAnsi"/>
        </w:rPr>
      </w:pPr>
    </w:p>
    <w:sectPr w:rsidR="007974C4" w:rsidRPr="00A86F05" w:rsidSect="004F39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B9F" w:rsidRDefault="00720B9F" w:rsidP="00D567AC">
      <w:pPr>
        <w:spacing w:after="0" w:line="240" w:lineRule="auto"/>
      </w:pPr>
      <w:r>
        <w:separator/>
      </w:r>
    </w:p>
  </w:endnote>
  <w:endnote w:type="continuationSeparator" w:id="0">
    <w:p w:rsidR="00720B9F" w:rsidRDefault="00720B9F" w:rsidP="00D5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B9F" w:rsidRDefault="00720B9F" w:rsidP="00D567AC">
      <w:pPr>
        <w:spacing w:after="0" w:line="240" w:lineRule="auto"/>
      </w:pPr>
      <w:r>
        <w:separator/>
      </w:r>
    </w:p>
  </w:footnote>
  <w:footnote w:type="continuationSeparator" w:id="0">
    <w:p w:rsidR="00720B9F" w:rsidRDefault="00720B9F" w:rsidP="00D567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83.75pt;height:139.5pt" o:bullet="t">
        <v:imagedata r:id="rId1" o:title="odrazka"/>
      </v:shape>
    </w:pict>
  </w:numPicBullet>
  <w:abstractNum w:abstractNumId="0" w15:restartNumberingAfterBreak="0">
    <w:nsid w:val="06A23514"/>
    <w:multiLevelType w:val="hybridMultilevel"/>
    <w:tmpl w:val="EDC8D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817666"/>
    <w:multiLevelType w:val="hybridMultilevel"/>
    <w:tmpl w:val="D2BE56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9F04A0"/>
    <w:multiLevelType w:val="hybridMultilevel"/>
    <w:tmpl w:val="9D4047AE"/>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D8C6051"/>
    <w:multiLevelType w:val="hybridMultilevel"/>
    <w:tmpl w:val="95706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1265F6"/>
    <w:multiLevelType w:val="hybridMultilevel"/>
    <w:tmpl w:val="B5F4F3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C16424"/>
    <w:multiLevelType w:val="hybridMultilevel"/>
    <w:tmpl w:val="1F4060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90372D"/>
    <w:multiLevelType w:val="hybridMultilevel"/>
    <w:tmpl w:val="0AD4C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E7735B"/>
    <w:multiLevelType w:val="hybridMultilevel"/>
    <w:tmpl w:val="5D305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28B6A33"/>
    <w:multiLevelType w:val="hybridMultilevel"/>
    <w:tmpl w:val="D70EC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F67220"/>
    <w:multiLevelType w:val="hybridMultilevel"/>
    <w:tmpl w:val="1AC8C4C8"/>
    <w:lvl w:ilvl="0" w:tplc="3B1E7F96">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C55C87"/>
    <w:multiLevelType w:val="hybridMultilevel"/>
    <w:tmpl w:val="C2B29FBA"/>
    <w:lvl w:ilvl="0" w:tplc="3B1E7F96">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06784F"/>
    <w:multiLevelType w:val="hybridMultilevel"/>
    <w:tmpl w:val="9A9492B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425C8E"/>
    <w:multiLevelType w:val="hybridMultilevel"/>
    <w:tmpl w:val="F1FC059A"/>
    <w:lvl w:ilvl="0" w:tplc="6694C548">
      <w:numFmt w:val="bullet"/>
      <w:lvlText w:val="-"/>
      <w:lvlJc w:val="left"/>
      <w:pPr>
        <w:ind w:left="720" w:hanging="360"/>
      </w:pPr>
      <w:rPr>
        <w:rFonts w:ascii="Calibri" w:eastAsia="MS ??"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1B5BFE"/>
    <w:multiLevelType w:val="hybridMultilevel"/>
    <w:tmpl w:val="B1A23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C2B2D74"/>
    <w:multiLevelType w:val="hybridMultilevel"/>
    <w:tmpl w:val="08C85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098632C"/>
    <w:multiLevelType w:val="hybridMultilevel"/>
    <w:tmpl w:val="C0309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21B73A0"/>
    <w:multiLevelType w:val="hybridMultilevel"/>
    <w:tmpl w:val="05BA2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45F664F"/>
    <w:multiLevelType w:val="hybridMultilevel"/>
    <w:tmpl w:val="81508338"/>
    <w:lvl w:ilvl="0" w:tplc="9824253C">
      <w:start w:val="1"/>
      <w:numFmt w:val="upp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22" w15:restartNumberingAfterBreak="0">
    <w:nsid w:val="41EF2987"/>
    <w:multiLevelType w:val="hybridMultilevel"/>
    <w:tmpl w:val="A8DA2C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23B1FF8"/>
    <w:multiLevelType w:val="hybridMultilevel"/>
    <w:tmpl w:val="491AD7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2895048"/>
    <w:multiLevelType w:val="hybridMultilevel"/>
    <w:tmpl w:val="FBDCF2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55D4D83"/>
    <w:multiLevelType w:val="hybridMultilevel"/>
    <w:tmpl w:val="D3FE3268"/>
    <w:lvl w:ilvl="0" w:tplc="3B1E7F96">
      <w:start w:val="1"/>
      <w:numFmt w:val="bullet"/>
      <w:lvlText w:val="-"/>
      <w:lvlJc w:val="left"/>
      <w:pPr>
        <w:ind w:left="720" w:hanging="360"/>
      </w:pPr>
      <w:rPr>
        <w:rFonts w:ascii="Courier New" w:hAnsi="Courier New" w:hint="default"/>
      </w:rPr>
    </w:lvl>
    <w:lvl w:ilvl="1" w:tplc="3B1E7F96">
      <w:start w:val="1"/>
      <w:numFmt w:val="bullet"/>
      <w:lvlText w:val="-"/>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EC4504"/>
    <w:multiLevelType w:val="hybridMultilevel"/>
    <w:tmpl w:val="F51E2C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8" w15:restartNumberingAfterBreak="0">
    <w:nsid w:val="4E654EB8"/>
    <w:multiLevelType w:val="hybridMultilevel"/>
    <w:tmpl w:val="628CFA6E"/>
    <w:lvl w:ilvl="0" w:tplc="04050001">
      <w:start w:val="1"/>
      <w:numFmt w:val="bullet"/>
      <w:lvlText w:val=""/>
      <w:lvlJc w:val="left"/>
      <w:pPr>
        <w:ind w:left="720" w:hanging="360"/>
      </w:pPr>
      <w:rPr>
        <w:rFonts w:ascii="Symbol" w:hAnsi="Symbol" w:hint="default"/>
      </w:rPr>
    </w:lvl>
    <w:lvl w:ilvl="1" w:tplc="3B1E7F96">
      <w:start w:val="1"/>
      <w:numFmt w:val="bullet"/>
      <w:lvlText w:val="-"/>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0A0472C"/>
    <w:multiLevelType w:val="hybridMultilevel"/>
    <w:tmpl w:val="5EBCD968"/>
    <w:lvl w:ilvl="0" w:tplc="3B1E7F96">
      <w:start w:val="1"/>
      <w:numFmt w:val="bullet"/>
      <w:lvlText w:val="-"/>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50AC26E2"/>
    <w:multiLevelType w:val="hybridMultilevel"/>
    <w:tmpl w:val="DB0CEEEC"/>
    <w:lvl w:ilvl="0" w:tplc="3B1E7F96">
      <w:start w:val="1"/>
      <w:numFmt w:val="bullet"/>
      <w:lvlText w:val="-"/>
      <w:lvlJc w:val="left"/>
      <w:pPr>
        <w:ind w:left="720" w:hanging="360"/>
      </w:pPr>
      <w:rPr>
        <w:rFonts w:ascii="Courier New" w:hAnsi="Courier New" w:hint="default"/>
      </w:rPr>
    </w:lvl>
    <w:lvl w:ilvl="1" w:tplc="3B1E7F96">
      <w:start w:val="1"/>
      <w:numFmt w:val="bullet"/>
      <w:lvlText w:val="-"/>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59204A9"/>
    <w:multiLevelType w:val="hybridMultilevel"/>
    <w:tmpl w:val="02FCD1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A1E0493"/>
    <w:multiLevelType w:val="hybridMultilevel"/>
    <w:tmpl w:val="5FD01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FA225FA"/>
    <w:multiLevelType w:val="hybridMultilevel"/>
    <w:tmpl w:val="3E966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0B25469"/>
    <w:multiLevelType w:val="multilevel"/>
    <w:tmpl w:val="8586F4E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4DF038A"/>
    <w:multiLevelType w:val="hybridMultilevel"/>
    <w:tmpl w:val="C690FA04"/>
    <w:lvl w:ilvl="0" w:tplc="8BB4F73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4E0128"/>
    <w:multiLevelType w:val="multilevel"/>
    <w:tmpl w:val="947615B8"/>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8" w15:restartNumberingAfterBreak="0">
    <w:nsid w:val="6AD367F4"/>
    <w:multiLevelType w:val="multilevel"/>
    <w:tmpl w:val="8BBE8DE4"/>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C52460C"/>
    <w:multiLevelType w:val="hybridMultilevel"/>
    <w:tmpl w:val="F60252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13A0FE1"/>
    <w:multiLevelType w:val="hybridMultilevel"/>
    <w:tmpl w:val="BEB49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ABC4738"/>
    <w:multiLevelType w:val="multilevel"/>
    <w:tmpl w:val="463E3868"/>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FA13F8"/>
    <w:multiLevelType w:val="hybridMultilevel"/>
    <w:tmpl w:val="C74E85AA"/>
    <w:lvl w:ilvl="0" w:tplc="04050001">
      <w:start w:val="1"/>
      <w:numFmt w:val="bullet"/>
      <w:lvlText w:val=""/>
      <w:lvlJc w:val="left"/>
      <w:pPr>
        <w:ind w:left="720" w:hanging="360"/>
      </w:pPr>
      <w:rPr>
        <w:rFonts w:ascii="Symbol" w:hAnsi="Symbol" w:hint="default"/>
      </w:rPr>
    </w:lvl>
    <w:lvl w:ilvl="1" w:tplc="3B1E7F96">
      <w:start w:val="1"/>
      <w:numFmt w:val="bullet"/>
      <w:lvlText w:val="-"/>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FD13D87"/>
    <w:multiLevelType w:val="hybridMultilevel"/>
    <w:tmpl w:val="53E043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7"/>
  </w:num>
  <w:num w:numId="2">
    <w:abstractNumId w:val="21"/>
  </w:num>
  <w:num w:numId="3">
    <w:abstractNumId w:val="21"/>
  </w:num>
  <w:num w:numId="4">
    <w:abstractNumId w:val="21"/>
  </w:num>
  <w:num w:numId="5">
    <w:abstractNumId w:val="27"/>
  </w:num>
  <w:num w:numId="6">
    <w:abstractNumId w:val="3"/>
  </w:num>
  <w:num w:numId="7">
    <w:abstractNumId w:val="35"/>
  </w:num>
  <w:num w:numId="8">
    <w:abstractNumId w:val="19"/>
  </w:num>
  <w:num w:numId="9">
    <w:abstractNumId w:val="16"/>
  </w:num>
  <w:num w:numId="10">
    <w:abstractNumId w:val="24"/>
  </w:num>
  <w:num w:numId="11">
    <w:abstractNumId w:val="14"/>
  </w:num>
  <w:num w:numId="12">
    <w:abstractNumId w:val="34"/>
  </w:num>
  <w:num w:numId="13">
    <w:abstractNumId w:val="5"/>
  </w:num>
  <w:num w:numId="14">
    <w:abstractNumId w:val="8"/>
  </w:num>
  <w:num w:numId="15">
    <w:abstractNumId w:val="20"/>
  </w:num>
  <w:num w:numId="16">
    <w:abstractNumId w:val="10"/>
  </w:num>
  <w:num w:numId="17">
    <w:abstractNumId w:val="6"/>
  </w:num>
  <w:num w:numId="18">
    <w:abstractNumId w:val="17"/>
  </w:num>
  <w:num w:numId="19">
    <w:abstractNumId w:val="40"/>
  </w:num>
  <w:num w:numId="20">
    <w:abstractNumId w:val="2"/>
  </w:num>
  <w:num w:numId="21">
    <w:abstractNumId w:val="41"/>
  </w:num>
  <w:num w:numId="22">
    <w:abstractNumId w:val="36"/>
  </w:num>
  <w:num w:numId="23">
    <w:abstractNumId w:val="23"/>
  </w:num>
  <w:num w:numId="24">
    <w:abstractNumId w:val="7"/>
  </w:num>
  <w:num w:numId="25">
    <w:abstractNumId w:val="0"/>
  </w:num>
  <w:num w:numId="26">
    <w:abstractNumId w:val="11"/>
  </w:num>
  <w:num w:numId="27">
    <w:abstractNumId w:val="22"/>
  </w:num>
  <w:num w:numId="28">
    <w:abstractNumId w:val="33"/>
  </w:num>
  <w:num w:numId="29">
    <w:abstractNumId w:val="43"/>
  </w:num>
  <w:num w:numId="30">
    <w:abstractNumId w:val="18"/>
  </w:num>
  <w:num w:numId="31">
    <w:abstractNumId w:val="9"/>
  </w:num>
  <w:num w:numId="32">
    <w:abstractNumId w:val="32"/>
  </w:num>
  <w:num w:numId="33">
    <w:abstractNumId w:val="26"/>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31"/>
  </w:num>
  <w:num w:numId="37">
    <w:abstractNumId w:val="13"/>
  </w:num>
  <w:num w:numId="38">
    <w:abstractNumId w:val="30"/>
  </w:num>
  <w:num w:numId="39">
    <w:abstractNumId w:val="4"/>
  </w:num>
  <w:num w:numId="40">
    <w:abstractNumId w:val="39"/>
  </w:num>
  <w:num w:numId="41">
    <w:abstractNumId w:val="1"/>
  </w:num>
  <w:num w:numId="42">
    <w:abstractNumId w:val="28"/>
  </w:num>
  <w:num w:numId="43">
    <w:abstractNumId w:val="12"/>
  </w:num>
  <w:num w:numId="44">
    <w:abstractNumId w:val="25"/>
  </w:num>
  <w:num w:numId="45">
    <w:abstractNumId w:val="29"/>
  </w:num>
  <w:num w:numId="46">
    <w:abstractNumId w:val="38"/>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oofState w:spelling="clean" w:grammar="clean"/>
  <w:doNotTrackMov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485"/>
    <w:rsid w:val="000023AB"/>
    <w:rsid w:val="00002D19"/>
    <w:rsid w:val="00011D2A"/>
    <w:rsid w:val="00030C74"/>
    <w:rsid w:val="0004019B"/>
    <w:rsid w:val="00041D84"/>
    <w:rsid w:val="00042915"/>
    <w:rsid w:val="00043456"/>
    <w:rsid w:val="00044631"/>
    <w:rsid w:val="000454C1"/>
    <w:rsid w:val="00054EFF"/>
    <w:rsid w:val="00057345"/>
    <w:rsid w:val="000650FA"/>
    <w:rsid w:val="000665BF"/>
    <w:rsid w:val="000672FF"/>
    <w:rsid w:val="00071805"/>
    <w:rsid w:val="0007553D"/>
    <w:rsid w:val="000827F7"/>
    <w:rsid w:val="0009048D"/>
    <w:rsid w:val="0009616D"/>
    <w:rsid w:val="000A7360"/>
    <w:rsid w:val="000B6D7B"/>
    <w:rsid w:val="000C09C3"/>
    <w:rsid w:val="000C5BC0"/>
    <w:rsid w:val="000D4954"/>
    <w:rsid w:val="000D7CA5"/>
    <w:rsid w:val="000E229A"/>
    <w:rsid w:val="00100E77"/>
    <w:rsid w:val="0012215C"/>
    <w:rsid w:val="001242D4"/>
    <w:rsid w:val="00124BA9"/>
    <w:rsid w:val="00126E1F"/>
    <w:rsid w:val="001376EB"/>
    <w:rsid w:val="001466B4"/>
    <w:rsid w:val="00146D41"/>
    <w:rsid w:val="00162B8C"/>
    <w:rsid w:val="00171338"/>
    <w:rsid w:val="00181962"/>
    <w:rsid w:val="00184D3B"/>
    <w:rsid w:val="00197101"/>
    <w:rsid w:val="001977E8"/>
    <w:rsid w:val="001A194A"/>
    <w:rsid w:val="001D4191"/>
    <w:rsid w:val="001E3816"/>
    <w:rsid w:val="001E4BE3"/>
    <w:rsid w:val="001F2EDE"/>
    <w:rsid w:val="0021131E"/>
    <w:rsid w:val="00212BEF"/>
    <w:rsid w:val="00217285"/>
    <w:rsid w:val="00221006"/>
    <w:rsid w:val="002235F4"/>
    <w:rsid w:val="00225A26"/>
    <w:rsid w:val="00226F0D"/>
    <w:rsid w:val="00233268"/>
    <w:rsid w:val="00237DB5"/>
    <w:rsid w:val="00242831"/>
    <w:rsid w:val="002451B7"/>
    <w:rsid w:val="0024709F"/>
    <w:rsid w:val="002479B8"/>
    <w:rsid w:val="00253A7B"/>
    <w:rsid w:val="002A7A5C"/>
    <w:rsid w:val="002B3299"/>
    <w:rsid w:val="002C02C8"/>
    <w:rsid w:val="002C15E1"/>
    <w:rsid w:val="002C2AC0"/>
    <w:rsid w:val="002C3F04"/>
    <w:rsid w:val="002E0606"/>
    <w:rsid w:val="002E07FF"/>
    <w:rsid w:val="002E127F"/>
    <w:rsid w:val="002E2C3A"/>
    <w:rsid w:val="00307CDC"/>
    <w:rsid w:val="00307FBA"/>
    <w:rsid w:val="00313B35"/>
    <w:rsid w:val="00321388"/>
    <w:rsid w:val="0032141B"/>
    <w:rsid w:val="003311D5"/>
    <w:rsid w:val="00340414"/>
    <w:rsid w:val="00374711"/>
    <w:rsid w:val="003921B0"/>
    <w:rsid w:val="00394CF3"/>
    <w:rsid w:val="003A43EB"/>
    <w:rsid w:val="003A5248"/>
    <w:rsid w:val="003B4F92"/>
    <w:rsid w:val="003D5F04"/>
    <w:rsid w:val="003E2748"/>
    <w:rsid w:val="003F0331"/>
    <w:rsid w:val="003F0EBD"/>
    <w:rsid w:val="003F7D4C"/>
    <w:rsid w:val="00426723"/>
    <w:rsid w:val="0043159F"/>
    <w:rsid w:val="004336B0"/>
    <w:rsid w:val="00436568"/>
    <w:rsid w:val="00446F50"/>
    <w:rsid w:val="00452154"/>
    <w:rsid w:val="00452E3A"/>
    <w:rsid w:val="00483D19"/>
    <w:rsid w:val="00484410"/>
    <w:rsid w:val="0048649D"/>
    <w:rsid w:val="00487445"/>
    <w:rsid w:val="004905CA"/>
    <w:rsid w:val="00490D09"/>
    <w:rsid w:val="004A113E"/>
    <w:rsid w:val="004B5235"/>
    <w:rsid w:val="004B7F7F"/>
    <w:rsid w:val="004D0015"/>
    <w:rsid w:val="004D31E1"/>
    <w:rsid w:val="004D47B9"/>
    <w:rsid w:val="004E0615"/>
    <w:rsid w:val="004E29AF"/>
    <w:rsid w:val="004E6390"/>
    <w:rsid w:val="004E7EF9"/>
    <w:rsid w:val="004F1420"/>
    <w:rsid w:val="004F184F"/>
    <w:rsid w:val="004F38F6"/>
    <w:rsid w:val="004F396A"/>
    <w:rsid w:val="00510DDC"/>
    <w:rsid w:val="005231B9"/>
    <w:rsid w:val="005232BF"/>
    <w:rsid w:val="0052344B"/>
    <w:rsid w:val="005255E2"/>
    <w:rsid w:val="005339AC"/>
    <w:rsid w:val="00546F43"/>
    <w:rsid w:val="005605CA"/>
    <w:rsid w:val="005627ED"/>
    <w:rsid w:val="005664F2"/>
    <w:rsid w:val="005738EA"/>
    <w:rsid w:val="00575923"/>
    <w:rsid w:val="005772C0"/>
    <w:rsid w:val="00581D9F"/>
    <w:rsid w:val="00590021"/>
    <w:rsid w:val="00597D44"/>
    <w:rsid w:val="005B33C4"/>
    <w:rsid w:val="005F7A53"/>
    <w:rsid w:val="00600CAF"/>
    <w:rsid w:val="00610A3A"/>
    <w:rsid w:val="006147AB"/>
    <w:rsid w:val="006147DE"/>
    <w:rsid w:val="00622A9F"/>
    <w:rsid w:val="00635EF8"/>
    <w:rsid w:val="00641C0F"/>
    <w:rsid w:val="00642E81"/>
    <w:rsid w:val="00650AC9"/>
    <w:rsid w:val="00653754"/>
    <w:rsid w:val="00670358"/>
    <w:rsid w:val="00674307"/>
    <w:rsid w:val="00680CD9"/>
    <w:rsid w:val="00680E39"/>
    <w:rsid w:val="00691D02"/>
    <w:rsid w:val="00693273"/>
    <w:rsid w:val="006A57B8"/>
    <w:rsid w:val="006D3AC1"/>
    <w:rsid w:val="006E2821"/>
    <w:rsid w:val="006E463F"/>
    <w:rsid w:val="006F778A"/>
    <w:rsid w:val="006F77EB"/>
    <w:rsid w:val="00701711"/>
    <w:rsid w:val="00701E57"/>
    <w:rsid w:val="00704F0A"/>
    <w:rsid w:val="00706D8C"/>
    <w:rsid w:val="00710B7A"/>
    <w:rsid w:val="00716CDF"/>
    <w:rsid w:val="00720B9F"/>
    <w:rsid w:val="0073163C"/>
    <w:rsid w:val="00734BBB"/>
    <w:rsid w:val="00735FD9"/>
    <w:rsid w:val="00737CF5"/>
    <w:rsid w:val="00745C7E"/>
    <w:rsid w:val="0075373F"/>
    <w:rsid w:val="00767C6A"/>
    <w:rsid w:val="00781F81"/>
    <w:rsid w:val="007830E3"/>
    <w:rsid w:val="007856B1"/>
    <w:rsid w:val="007974C4"/>
    <w:rsid w:val="007B1469"/>
    <w:rsid w:val="007B2ACB"/>
    <w:rsid w:val="007B4BE1"/>
    <w:rsid w:val="007B5B47"/>
    <w:rsid w:val="007C3FE2"/>
    <w:rsid w:val="007D04C7"/>
    <w:rsid w:val="007D3D33"/>
    <w:rsid w:val="007E1E4D"/>
    <w:rsid w:val="007F2B50"/>
    <w:rsid w:val="007F2BC8"/>
    <w:rsid w:val="007F3FAF"/>
    <w:rsid w:val="00802E99"/>
    <w:rsid w:val="008104C6"/>
    <w:rsid w:val="00811D86"/>
    <w:rsid w:val="00811DB3"/>
    <w:rsid w:val="00816F7C"/>
    <w:rsid w:val="0082434D"/>
    <w:rsid w:val="0083026F"/>
    <w:rsid w:val="00833674"/>
    <w:rsid w:val="00836CE2"/>
    <w:rsid w:val="008441E4"/>
    <w:rsid w:val="008641A9"/>
    <w:rsid w:val="0086705A"/>
    <w:rsid w:val="00877F00"/>
    <w:rsid w:val="00880B16"/>
    <w:rsid w:val="00896FB1"/>
    <w:rsid w:val="008A0D5C"/>
    <w:rsid w:val="008A7435"/>
    <w:rsid w:val="008C3BE4"/>
    <w:rsid w:val="008C713E"/>
    <w:rsid w:val="008E1E8D"/>
    <w:rsid w:val="008E4C3C"/>
    <w:rsid w:val="008E5A9D"/>
    <w:rsid w:val="008F2089"/>
    <w:rsid w:val="00907B8E"/>
    <w:rsid w:val="00915F12"/>
    <w:rsid w:val="00926E35"/>
    <w:rsid w:val="00940AD9"/>
    <w:rsid w:val="00956AD5"/>
    <w:rsid w:val="00962033"/>
    <w:rsid w:val="00964628"/>
    <w:rsid w:val="009666CC"/>
    <w:rsid w:val="00972DA6"/>
    <w:rsid w:val="00981ADB"/>
    <w:rsid w:val="00982B27"/>
    <w:rsid w:val="00990317"/>
    <w:rsid w:val="009A153A"/>
    <w:rsid w:val="009B2960"/>
    <w:rsid w:val="009B2CAA"/>
    <w:rsid w:val="009B3485"/>
    <w:rsid w:val="009B5991"/>
    <w:rsid w:val="009C5129"/>
    <w:rsid w:val="009E3168"/>
    <w:rsid w:val="009E341C"/>
    <w:rsid w:val="009F0CC2"/>
    <w:rsid w:val="009F59AE"/>
    <w:rsid w:val="009F6475"/>
    <w:rsid w:val="00A14D1D"/>
    <w:rsid w:val="00A2345D"/>
    <w:rsid w:val="00A23EE9"/>
    <w:rsid w:val="00A263CC"/>
    <w:rsid w:val="00A361D9"/>
    <w:rsid w:val="00A40D36"/>
    <w:rsid w:val="00A43033"/>
    <w:rsid w:val="00A46298"/>
    <w:rsid w:val="00A65638"/>
    <w:rsid w:val="00A70D63"/>
    <w:rsid w:val="00A77F24"/>
    <w:rsid w:val="00A86F05"/>
    <w:rsid w:val="00AA01F4"/>
    <w:rsid w:val="00AA5191"/>
    <w:rsid w:val="00AE33C3"/>
    <w:rsid w:val="00AE486F"/>
    <w:rsid w:val="00AE5D96"/>
    <w:rsid w:val="00AF5891"/>
    <w:rsid w:val="00B12BC7"/>
    <w:rsid w:val="00B246E2"/>
    <w:rsid w:val="00B402E5"/>
    <w:rsid w:val="00B41AE0"/>
    <w:rsid w:val="00B4775D"/>
    <w:rsid w:val="00B526C7"/>
    <w:rsid w:val="00B5436C"/>
    <w:rsid w:val="00BA1DC4"/>
    <w:rsid w:val="00BA4B88"/>
    <w:rsid w:val="00BA6D85"/>
    <w:rsid w:val="00BA769C"/>
    <w:rsid w:val="00BD0CBB"/>
    <w:rsid w:val="00BD3AF0"/>
    <w:rsid w:val="00BD56D2"/>
    <w:rsid w:val="00BE0D5D"/>
    <w:rsid w:val="00C00187"/>
    <w:rsid w:val="00C028C6"/>
    <w:rsid w:val="00C02EE8"/>
    <w:rsid w:val="00C10ECD"/>
    <w:rsid w:val="00C13ADD"/>
    <w:rsid w:val="00C174C5"/>
    <w:rsid w:val="00C20FCF"/>
    <w:rsid w:val="00C228B3"/>
    <w:rsid w:val="00C36003"/>
    <w:rsid w:val="00C51BBA"/>
    <w:rsid w:val="00C52CFC"/>
    <w:rsid w:val="00C62B6D"/>
    <w:rsid w:val="00C64398"/>
    <w:rsid w:val="00C818CA"/>
    <w:rsid w:val="00C84A01"/>
    <w:rsid w:val="00C87462"/>
    <w:rsid w:val="00C907CD"/>
    <w:rsid w:val="00C90CA8"/>
    <w:rsid w:val="00C92700"/>
    <w:rsid w:val="00CA0F50"/>
    <w:rsid w:val="00CA59B8"/>
    <w:rsid w:val="00CA734D"/>
    <w:rsid w:val="00CB6C31"/>
    <w:rsid w:val="00CB708C"/>
    <w:rsid w:val="00CC05CF"/>
    <w:rsid w:val="00CD4234"/>
    <w:rsid w:val="00CD43D2"/>
    <w:rsid w:val="00CD6D59"/>
    <w:rsid w:val="00CD7D6C"/>
    <w:rsid w:val="00CE0623"/>
    <w:rsid w:val="00CF7712"/>
    <w:rsid w:val="00D02133"/>
    <w:rsid w:val="00D04E5D"/>
    <w:rsid w:val="00D13896"/>
    <w:rsid w:val="00D32DD1"/>
    <w:rsid w:val="00D35229"/>
    <w:rsid w:val="00D40200"/>
    <w:rsid w:val="00D51EFD"/>
    <w:rsid w:val="00D527AD"/>
    <w:rsid w:val="00D567AC"/>
    <w:rsid w:val="00D60ACF"/>
    <w:rsid w:val="00D665B5"/>
    <w:rsid w:val="00D73B1E"/>
    <w:rsid w:val="00D9014E"/>
    <w:rsid w:val="00DA74AE"/>
    <w:rsid w:val="00DB1D70"/>
    <w:rsid w:val="00DB204B"/>
    <w:rsid w:val="00DB2A77"/>
    <w:rsid w:val="00DB6658"/>
    <w:rsid w:val="00DB6CED"/>
    <w:rsid w:val="00DC0F90"/>
    <w:rsid w:val="00DC214B"/>
    <w:rsid w:val="00DE3030"/>
    <w:rsid w:val="00DE44EA"/>
    <w:rsid w:val="00DF1137"/>
    <w:rsid w:val="00DF270A"/>
    <w:rsid w:val="00E002A8"/>
    <w:rsid w:val="00E04A97"/>
    <w:rsid w:val="00E06D1C"/>
    <w:rsid w:val="00E10E56"/>
    <w:rsid w:val="00E20FFF"/>
    <w:rsid w:val="00E34BE5"/>
    <w:rsid w:val="00E51E9F"/>
    <w:rsid w:val="00E574E0"/>
    <w:rsid w:val="00E577A7"/>
    <w:rsid w:val="00E653B2"/>
    <w:rsid w:val="00E66F53"/>
    <w:rsid w:val="00E67FC9"/>
    <w:rsid w:val="00E74B38"/>
    <w:rsid w:val="00E7672C"/>
    <w:rsid w:val="00E811C5"/>
    <w:rsid w:val="00E82F78"/>
    <w:rsid w:val="00E9047B"/>
    <w:rsid w:val="00EA39A0"/>
    <w:rsid w:val="00EA52AE"/>
    <w:rsid w:val="00EA67DE"/>
    <w:rsid w:val="00EB5A16"/>
    <w:rsid w:val="00EC657E"/>
    <w:rsid w:val="00EC7D61"/>
    <w:rsid w:val="00ED1182"/>
    <w:rsid w:val="00ED50C0"/>
    <w:rsid w:val="00ED7A7B"/>
    <w:rsid w:val="00EE4DA9"/>
    <w:rsid w:val="00EF0656"/>
    <w:rsid w:val="00EF53C8"/>
    <w:rsid w:val="00F02090"/>
    <w:rsid w:val="00F02A93"/>
    <w:rsid w:val="00F04ABE"/>
    <w:rsid w:val="00F05AB1"/>
    <w:rsid w:val="00F20013"/>
    <w:rsid w:val="00F204E5"/>
    <w:rsid w:val="00F21EE5"/>
    <w:rsid w:val="00F30BBD"/>
    <w:rsid w:val="00F35407"/>
    <w:rsid w:val="00F35839"/>
    <w:rsid w:val="00F35F50"/>
    <w:rsid w:val="00F36460"/>
    <w:rsid w:val="00F36B5B"/>
    <w:rsid w:val="00F4337A"/>
    <w:rsid w:val="00F443B4"/>
    <w:rsid w:val="00F52F18"/>
    <w:rsid w:val="00F72D6F"/>
    <w:rsid w:val="00F7367B"/>
    <w:rsid w:val="00F74898"/>
    <w:rsid w:val="00F77751"/>
    <w:rsid w:val="00F7778C"/>
    <w:rsid w:val="00F8164E"/>
    <w:rsid w:val="00F850F4"/>
    <w:rsid w:val="00F87227"/>
    <w:rsid w:val="00F87B4B"/>
    <w:rsid w:val="00FA0B3D"/>
    <w:rsid w:val="00FA6B40"/>
    <w:rsid w:val="00FB062C"/>
    <w:rsid w:val="00FC7421"/>
    <w:rsid w:val="00FD1073"/>
    <w:rsid w:val="00FD1C46"/>
    <w:rsid w:val="00FD2D70"/>
    <w:rsid w:val="00FD6146"/>
    <w:rsid w:val="00FE3F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9"/>
    <w:unhideWhenUsed/>
    <w:qFormat/>
    <w:rsid w:val="003213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4"/>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4"/>
      </w:numPr>
      <w:spacing w:before="360" w:after="120" w:line="340" w:lineRule="exact"/>
    </w:pPr>
    <w:rPr>
      <w:b/>
    </w:rPr>
  </w:style>
  <w:style w:type="paragraph" w:customStyle="1" w:styleId="RLOdrky">
    <w:name w:val="RL Odrážky"/>
    <w:basedOn w:val="Normln"/>
    <w:qFormat/>
    <w:rsid w:val="009E341C"/>
    <w:pPr>
      <w:numPr>
        <w:ilvl w:val="1"/>
        <w:numId w:val="5"/>
      </w:numPr>
      <w:spacing w:line="340" w:lineRule="exact"/>
    </w:pPr>
  </w:style>
  <w:style w:type="character" w:customStyle="1" w:styleId="Nadpis3Char">
    <w:name w:val="Nadpis 3 Char"/>
    <w:basedOn w:val="Standardnpsmoodstavce"/>
    <w:link w:val="Nadpis3"/>
    <w:uiPriority w:val="99"/>
    <w:rsid w:val="00321388"/>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321388"/>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321388"/>
    <w:rPr>
      <w:rFonts w:ascii="Garamond" w:eastAsia="Times New Roman" w:hAnsi="Garamond" w:cs="Times New Roman"/>
      <w:sz w:val="24"/>
      <w:szCs w:val="24"/>
      <w:lang w:eastAsia="cs-CZ"/>
    </w:rPr>
  </w:style>
  <w:style w:type="paragraph" w:styleId="Odstavecseseznamem">
    <w:name w:val="List Paragraph"/>
    <w:basedOn w:val="Normln"/>
    <w:uiPriority w:val="99"/>
    <w:qFormat/>
    <w:rsid w:val="00321388"/>
    <w:pPr>
      <w:tabs>
        <w:tab w:val="left" w:pos="851"/>
      </w:tabs>
      <w:spacing w:after="0" w:line="240" w:lineRule="auto"/>
      <w:ind w:left="720"/>
      <w:contextualSpacing/>
      <w:jc w:val="both"/>
    </w:pPr>
    <w:rPr>
      <w:rFonts w:ascii="Times New Roman" w:eastAsia="MS ??" w:hAnsi="Times New Roman" w:cs="Times New Roman"/>
    </w:rPr>
  </w:style>
  <w:style w:type="paragraph" w:customStyle="1" w:styleId="Default">
    <w:name w:val="Default"/>
    <w:rsid w:val="00321388"/>
    <w:pPr>
      <w:autoSpaceDE w:val="0"/>
      <w:autoSpaceDN w:val="0"/>
      <w:adjustRightInd w:val="0"/>
      <w:spacing w:after="0" w:line="240" w:lineRule="auto"/>
    </w:pPr>
    <w:rPr>
      <w:rFonts w:ascii="Calibri" w:eastAsia="MS ??" w:hAnsi="Calibri" w:cs="Calibri"/>
      <w:color w:val="000000"/>
      <w:sz w:val="24"/>
      <w:szCs w:val="24"/>
    </w:rPr>
  </w:style>
  <w:style w:type="paragraph" w:styleId="Zhlav">
    <w:name w:val="header"/>
    <w:basedOn w:val="Normln"/>
    <w:link w:val="ZhlavChar"/>
    <w:uiPriority w:val="99"/>
    <w:unhideWhenUsed/>
    <w:rsid w:val="00D567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67AC"/>
    <w:rPr>
      <w:rFonts w:eastAsiaTheme="minorHAnsi"/>
    </w:rPr>
  </w:style>
  <w:style w:type="paragraph" w:styleId="Zpat">
    <w:name w:val="footer"/>
    <w:basedOn w:val="Normln"/>
    <w:link w:val="ZpatChar"/>
    <w:uiPriority w:val="99"/>
    <w:unhideWhenUsed/>
    <w:rsid w:val="00D567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67AC"/>
    <w:rPr>
      <w:rFonts w:eastAsiaTheme="minorHAnsi"/>
    </w:rPr>
  </w:style>
  <w:style w:type="character" w:styleId="Odkaznakoment">
    <w:name w:val="annotation reference"/>
    <w:basedOn w:val="Standardnpsmoodstavce"/>
    <w:uiPriority w:val="99"/>
    <w:semiHidden/>
    <w:unhideWhenUsed/>
    <w:rsid w:val="00AE5D96"/>
    <w:rPr>
      <w:sz w:val="16"/>
      <w:szCs w:val="16"/>
    </w:rPr>
  </w:style>
  <w:style w:type="paragraph" w:styleId="Textkomente">
    <w:name w:val="annotation text"/>
    <w:basedOn w:val="Normln"/>
    <w:link w:val="TextkomenteChar"/>
    <w:uiPriority w:val="99"/>
    <w:semiHidden/>
    <w:unhideWhenUsed/>
    <w:rsid w:val="00AE5D96"/>
    <w:pPr>
      <w:spacing w:line="240" w:lineRule="auto"/>
    </w:pPr>
    <w:rPr>
      <w:sz w:val="20"/>
      <w:szCs w:val="20"/>
    </w:rPr>
  </w:style>
  <w:style w:type="character" w:customStyle="1" w:styleId="TextkomenteChar">
    <w:name w:val="Text komentáře Char"/>
    <w:basedOn w:val="Standardnpsmoodstavce"/>
    <w:link w:val="Textkomente"/>
    <w:uiPriority w:val="99"/>
    <w:semiHidden/>
    <w:rsid w:val="00AE5D96"/>
    <w:rPr>
      <w:rFonts w:eastAsiaTheme="minorHAnsi"/>
      <w:sz w:val="20"/>
      <w:szCs w:val="20"/>
    </w:rPr>
  </w:style>
  <w:style w:type="paragraph" w:styleId="Pedmtkomente">
    <w:name w:val="annotation subject"/>
    <w:basedOn w:val="Textkomente"/>
    <w:next w:val="Textkomente"/>
    <w:link w:val="PedmtkomenteChar"/>
    <w:uiPriority w:val="99"/>
    <w:semiHidden/>
    <w:unhideWhenUsed/>
    <w:rsid w:val="00AE5D96"/>
    <w:rPr>
      <w:b/>
      <w:bCs/>
    </w:rPr>
  </w:style>
  <w:style w:type="character" w:customStyle="1" w:styleId="PedmtkomenteChar">
    <w:name w:val="Předmět komentáře Char"/>
    <w:basedOn w:val="TextkomenteChar"/>
    <w:link w:val="Pedmtkomente"/>
    <w:uiPriority w:val="99"/>
    <w:semiHidden/>
    <w:rsid w:val="00AE5D96"/>
    <w:rPr>
      <w:rFonts w:eastAsiaTheme="minorHAnsi"/>
      <w:b/>
      <w:bCs/>
      <w:sz w:val="20"/>
      <w:szCs w:val="20"/>
    </w:rPr>
  </w:style>
  <w:style w:type="paragraph" w:styleId="Textbubliny">
    <w:name w:val="Balloon Text"/>
    <w:basedOn w:val="Normln"/>
    <w:link w:val="TextbublinyChar"/>
    <w:uiPriority w:val="99"/>
    <w:semiHidden/>
    <w:unhideWhenUsed/>
    <w:rsid w:val="00AE5D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D96"/>
    <w:rPr>
      <w:rFonts w:ascii="Tahoma" w:eastAsiaTheme="minorHAnsi" w:hAnsi="Tahoma" w:cs="Tahoma"/>
      <w:sz w:val="16"/>
      <w:szCs w:val="16"/>
    </w:rPr>
  </w:style>
  <w:style w:type="numbering" w:customStyle="1" w:styleId="Bezseznamu1">
    <w:name w:val="Bez seznamu1"/>
    <w:next w:val="Bezseznamu"/>
    <w:uiPriority w:val="99"/>
    <w:semiHidden/>
    <w:unhideWhenUsed/>
    <w:rsid w:val="008C3BE4"/>
  </w:style>
  <w:style w:type="character" w:styleId="Hypertextovodkaz">
    <w:name w:val="Hyperlink"/>
    <w:basedOn w:val="Standardnpsmoodstavce"/>
    <w:uiPriority w:val="99"/>
    <w:semiHidden/>
    <w:unhideWhenUsed/>
    <w:rsid w:val="008C3BE4"/>
    <w:rPr>
      <w:color w:val="0000FF"/>
      <w:u w:val="single"/>
    </w:rPr>
  </w:style>
  <w:style w:type="character" w:styleId="Sledovanodkaz">
    <w:name w:val="FollowedHyperlink"/>
    <w:basedOn w:val="Standardnpsmoodstavce"/>
    <w:uiPriority w:val="99"/>
    <w:semiHidden/>
    <w:unhideWhenUsed/>
    <w:rsid w:val="008C3BE4"/>
    <w:rPr>
      <w:color w:val="800080"/>
      <w:u w:val="single"/>
    </w:rPr>
  </w:style>
  <w:style w:type="paragraph" w:customStyle="1" w:styleId="xl65">
    <w:name w:val="xl65"/>
    <w:basedOn w:val="Normln"/>
    <w:rsid w:val="008C3BE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8C3B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8C3B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Revize">
    <w:name w:val="Revision"/>
    <w:hidden/>
    <w:uiPriority w:val="99"/>
    <w:semiHidden/>
    <w:rsid w:val="00233268"/>
    <w:pPr>
      <w:spacing w:after="0" w:line="240" w:lineRule="auto"/>
    </w:pPr>
  </w:style>
  <w:style w:type="table" w:styleId="Stednstnovn1zvraznn3">
    <w:name w:val="Medium Shading 1 Accent 3"/>
    <w:basedOn w:val="Normlntabulka"/>
    <w:uiPriority w:val="63"/>
    <w:rsid w:val="006147A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vtlseznamzvraznn3">
    <w:name w:val="Light List Accent 3"/>
    <w:basedOn w:val="Normlntabulka"/>
    <w:uiPriority w:val="61"/>
    <w:rsid w:val="006147A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5">
    <w:name w:val="Light List Accent 5"/>
    <w:basedOn w:val="Normlntabulka"/>
    <w:uiPriority w:val="61"/>
    <w:rsid w:val="002451B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411529">
      <w:bodyDiv w:val="1"/>
      <w:marLeft w:val="0"/>
      <w:marRight w:val="0"/>
      <w:marTop w:val="0"/>
      <w:marBottom w:val="0"/>
      <w:divBdr>
        <w:top w:val="none" w:sz="0" w:space="0" w:color="auto"/>
        <w:left w:val="none" w:sz="0" w:space="0" w:color="auto"/>
        <w:bottom w:val="none" w:sz="0" w:space="0" w:color="auto"/>
        <w:right w:val="none" w:sz="0" w:space="0" w:color="auto"/>
      </w:divBdr>
    </w:div>
    <w:div w:id="990796573">
      <w:bodyDiv w:val="1"/>
      <w:marLeft w:val="0"/>
      <w:marRight w:val="0"/>
      <w:marTop w:val="0"/>
      <w:marBottom w:val="0"/>
      <w:divBdr>
        <w:top w:val="none" w:sz="0" w:space="0" w:color="auto"/>
        <w:left w:val="none" w:sz="0" w:space="0" w:color="auto"/>
        <w:bottom w:val="none" w:sz="0" w:space="0" w:color="auto"/>
        <w:right w:val="none" w:sz="0" w:space="0" w:color="auto"/>
      </w:divBdr>
    </w:div>
    <w:div w:id="177139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D592B-1B0A-4E59-9F78-C0B349331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1330</Words>
  <Characters>7850</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9162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2015-04-14T07:01:00Z</dcterms:created>
  <dcterms:modified xsi:type="dcterms:W3CDTF">2024-11-06T13:29:00Z</dcterms:modified>
</cp:coreProperties>
</file>