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9EDEF" w14:textId="512805E0" w:rsidR="00C27EB6" w:rsidRPr="003B43EB" w:rsidRDefault="003B43EB">
      <w:pPr>
        <w:rPr>
          <w:b/>
          <w:bCs/>
          <w:sz w:val="24"/>
          <w:szCs w:val="24"/>
          <w:u w:val="single"/>
        </w:rPr>
      </w:pPr>
      <w:r w:rsidRPr="003B43EB">
        <w:rPr>
          <w:b/>
          <w:bCs/>
          <w:sz w:val="24"/>
          <w:szCs w:val="24"/>
          <w:u w:val="single"/>
        </w:rPr>
        <w:t>Příloha č. 5 – Tabulky k vyplnění</w:t>
      </w:r>
    </w:p>
    <w:p w14:paraId="082ACBB4" w14:textId="2A3814B1" w:rsidR="003B43EB" w:rsidRPr="003B43EB" w:rsidRDefault="003B43EB">
      <w:pPr>
        <w:rPr>
          <w:b/>
          <w:bCs/>
          <w:u w:val="single"/>
        </w:rPr>
      </w:pPr>
      <w:r w:rsidRPr="003B43EB">
        <w:rPr>
          <w:b/>
          <w:bCs/>
          <w:u w:val="single"/>
        </w:rPr>
        <w:t>Kvalitativní kritéria nabízených služeb dle tzv. „Best Value Tender“ metodiky</w:t>
      </w:r>
    </w:p>
    <w:p w14:paraId="055D2C5E" w14:textId="77777777" w:rsidR="003B43EB" w:rsidRPr="003B43EB" w:rsidRDefault="003B43EB" w:rsidP="003B43EB">
      <w:pPr>
        <w:jc w:val="both"/>
        <w:rPr>
          <w:rFonts w:cs="Arial"/>
        </w:rPr>
      </w:pPr>
      <w:bookmarkStart w:id="0" w:name="_Hlk199762668"/>
      <w:r w:rsidRPr="003B43EB">
        <w:rPr>
          <w:rFonts w:cs="Arial"/>
        </w:rPr>
        <w:t xml:space="preserve">Uchazeč vyplní v následujících 5 oblastech závazky nad rámec minimálního plnění, kterými prokáže přidanou hodnotu pro zadavatele. V každém z pěti kritérií budou dle vyplnění od uchazeče přiřazeny body od 0 do 10 na základě spatřované přidané hodnoty, tj. 0-2 body za každou podkategorii. </w:t>
      </w:r>
    </w:p>
    <w:p w14:paraId="627BCEEA" w14:textId="77777777" w:rsidR="003B43EB" w:rsidRPr="003B43EB" w:rsidRDefault="003B43EB" w:rsidP="003B43EB">
      <w:pPr>
        <w:jc w:val="both"/>
        <w:rPr>
          <w:rFonts w:cs="Arial"/>
        </w:rPr>
      </w:pPr>
      <w:r w:rsidRPr="003B43EB">
        <w:rPr>
          <w:rFonts w:cs="Arial"/>
        </w:rPr>
        <w:t xml:space="preserve">Udělování bodů se bude řídit pro každou podkategorii těmito pravidly: </w:t>
      </w:r>
    </w:p>
    <w:p w14:paraId="42BDCCC3" w14:textId="77777777" w:rsidR="003B43EB" w:rsidRPr="003B43EB" w:rsidRDefault="003B43EB" w:rsidP="003B43E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8" w:lineRule="auto"/>
        <w:jc w:val="both"/>
        <w:rPr>
          <w:rFonts w:cs="Arial"/>
          <w:color w:val="000000"/>
        </w:rPr>
      </w:pPr>
      <w:r w:rsidRPr="003B43EB">
        <w:rPr>
          <w:rFonts w:cs="Arial"/>
          <w:color w:val="000000"/>
        </w:rPr>
        <w:t xml:space="preserve">0: Uchazeč nenabízí žádnou přidanou hodnotu nad rámec minimálního plnění. </w:t>
      </w:r>
    </w:p>
    <w:p w14:paraId="066521F2" w14:textId="77777777" w:rsidR="003B43EB" w:rsidRPr="003B43EB" w:rsidRDefault="003B43EB" w:rsidP="003B43E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8" w:lineRule="auto"/>
        <w:jc w:val="both"/>
        <w:rPr>
          <w:rFonts w:cs="Arial"/>
          <w:color w:val="000000"/>
        </w:rPr>
      </w:pPr>
      <w:r w:rsidRPr="003B43EB">
        <w:rPr>
          <w:rFonts w:cs="Arial"/>
          <w:color w:val="000000"/>
        </w:rPr>
        <w:t xml:space="preserve">1: Uchazeč nabízí relevantní, přínosné a měřitelné/kontrolovatelné a závazné benefity nad rámec minimálních požadavků. </w:t>
      </w:r>
    </w:p>
    <w:p w14:paraId="70D3F0DE" w14:textId="77777777" w:rsidR="003B43EB" w:rsidRPr="003B43EB" w:rsidRDefault="003B43EB" w:rsidP="003B43E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8" w:lineRule="auto"/>
        <w:jc w:val="both"/>
        <w:rPr>
          <w:rFonts w:cs="Arial"/>
          <w:color w:val="000000"/>
        </w:rPr>
      </w:pPr>
      <w:r w:rsidRPr="003B43EB">
        <w:rPr>
          <w:rFonts w:cs="Arial"/>
          <w:color w:val="000000"/>
        </w:rPr>
        <w:t xml:space="preserve">2: Uchazeč nabízí neočekávaně vysokou přidanou hodnotu nad rámec minimálního plnění. Nabízené služby jsou srovnatelně nejvyšší kvality.  </w:t>
      </w:r>
    </w:p>
    <w:p w14:paraId="0DCC5815" w14:textId="77777777" w:rsidR="003B43EB" w:rsidRPr="003B43EB" w:rsidRDefault="003B43EB" w:rsidP="003B43EB">
      <w:pPr>
        <w:jc w:val="both"/>
        <w:rPr>
          <w:rFonts w:cs="Arial"/>
        </w:rPr>
      </w:pPr>
      <w:r w:rsidRPr="003B43EB">
        <w:rPr>
          <w:rFonts w:cs="Arial"/>
        </w:rPr>
        <w:t xml:space="preserve">Kategorie jsou uvedeny níže vč. podkategorií. Uchazeč může do každé buňky doplnit text s maximálním rozsahem 250 znaků včetně mezer. </w:t>
      </w:r>
    </w:p>
    <w:p w14:paraId="735BD29A" w14:textId="77777777" w:rsidR="003B43EB" w:rsidRDefault="003B43EB" w:rsidP="003B43EB">
      <w:pPr>
        <w:jc w:val="both"/>
        <w:rPr>
          <w:rFonts w:cs="Arial"/>
        </w:rPr>
      </w:pPr>
      <w:r w:rsidRPr="003B43EB">
        <w:rPr>
          <w:rFonts w:cs="Arial"/>
        </w:rPr>
        <w:t xml:space="preserve">Maximálně může být uchazeč ohodnocen v součtu 50 body (tj. v případě, že bude za každou oblast ohodnocen právě 10 body, tj. pro každou podoblast 5 body). Výsledný počet bodů je součtem bodů udělených v každé dílčí oblasti. Dílčí Kritéria (buňky) nejsou samostatně hodnocena body, pouze celá oblast současně. </w:t>
      </w:r>
    </w:p>
    <w:p w14:paraId="3FCEC828" w14:textId="77777777" w:rsidR="003B43EB" w:rsidRDefault="003B43EB" w:rsidP="003B43EB">
      <w:pPr>
        <w:jc w:val="both"/>
        <w:rPr>
          <w:rFonts w:cs="Arial"/>
        </w:rPr>
      </w:pPr>
    </w:p>
    <w:p w14:paraId="71A66D3F" w14:textId="77777777" w:rsidR="003B43EB" w:rsidRDefault="003B43EB" w:rsidP="003B43EB">
      <w:pPr>
        <w:jc w:val="both"/>
        <w:rPr>
          <w:rFonts w:cs="Arial"/>
        </w:rPr>
      </w:pPr>
    </w:p>
    <w:p w14:paraId="47103F85" w14:textId="77777777" w:rsidR="003B43EB" w:rsidRDefault="003B43EB" w:rsidP="003B43EB">
      <w:pPr>
        <w:jc w:val="both"/>
        <w:rPr>
          <w:rFonts w:cs="Arial"/>
        </w:rPr>
      </w:pPr>
    </w:p>
    <w:p w14:paraId="5ACFB928" w14:textId="77777777" w:rsidR="003B43EB" w:rsidRDefault="003B43EB" w:rsidP="003B43EB">
      <w:pPr>
        <w:jc w:val="both"/>
        <w:rPr>
          <w:rFonts w:cs="Arial"/>
        </w:rPr>
      </w:pPr>
    </w:p>
    <w:p w14:paraId="2B089831" w14:textId="77777777" w:rsidR="003B43EB" w:rsidRDefault="003B43EB" w:rsidP="003B43EB">
      <w:pPr>
        <w:jc w:val="both"/>
        <w:rPr>
          <w:rFonts w:cs="Arial"/>
        </w:rPr>
      </w:pPr>
    </w:p>
    <w:p w14:paraId="1DED4095" w14:textId="77777777" w:rsidR="003B43EB" w:rsidRDefault="003B43EB" w:rsidP="003B43EB">
      <w:pPr>
        <w:jc w:val="both"/>
        <w:rPr>
          <w:rFonts w:cs="Arial"/>
        </w:rPr>
      </w:pPr>
    </w:p>
    <w:p w14:paraId="2027846F" w14:textId="77777777" w:rsidR="003B43EB" w:rsidRDefault="003B43EB" w:rsidP="003B43EB">
      <w:pPr>
        <w:jc w:val="both"/>
        <w:rPr>
          <w:rFonts w:cs="Arial"/>
        </w:rPr>
      </w:pPr>
    </w:p>
    <w:p w14:paraId="6B7795E2" w14:textId="77777777" w:rsidR="003B43EB" w:rsidRDefault="003B43EB" w:rsidP="003B43EB">
      <w:pPr>
        <w:jc w:val="both"/>
        <w:rPr>
          <w:rFonts w:cs="Arial"/>
        </w:rPr>
      </w:pPr>
    </w:p>
    <w:p w14:paraId="22A5DC1A" w14:textId="77777777" w:rsidR="003B43EB" w:rsidRDefault="003B43EB" w:rsidP="003B43EB">
      <w:pPr>
        <w:jc w:val="both"/>
        <w:rPr>
          <w:rFonts w:cs="Arial"/>
        </w:rPr>
      </w:pPr>
    </w:p>
    <w:p w14:paraId="7AE8AC81" w14:textId="77777777" w:rsidR="003B43EB" w:rsidRDefault="003B43EB" w:rsidP="003B43EB">
      <w:pPr>
        <w:jc w:val="both"/>
        <w:rPr>
          <w:rFonts w:cs="Arial"/>
        </w:rPr>
      </w:pPr>
    </w:p>
    <w:p w14:paraId="0AF921DA" w14:textId="77777777" w:rsidR="003B43EB" w:rsidRDefault="003B43EB" w:rsidP="003B43EB">
      <w:pPr>
        <w:jc w:val="both"/>
        <w:rPr>
          <w:rFonts w:cs="Arial"/>
        </w:rPr>
      </w:pPr>
    </w:p>
    <w:p w14:paraId="23301610" w14:textId="77777777" w:rsidR="003B43EB" w:rsidRDefault="003B43EB" w:rsidP="003B43EB">
      <w:pPr>
        <w:jc w:val="both"/>
        <w:rPr>
          <w:rFonts w:cs="Arial"/>
        </w:rPr>
      </w:pPr>
    </w:p>
    <w:p w14:paraId="3F9CE344" w14:textId="77777777" w:rsidR="003B43EB" w:rsidRDefault="003B43EB" w:rsidP="003B43EB">
      <w:pPr>
        <w:jc w:val="both"/>
        <w:rPr>
          <w:rFonts w:cs="Arial"/>
        </w:rPr>
      </w:pPr>
    </w:p>
    <w:p w14:paraId="5538CA93" w14:textId="77777777" w:rsidR="003B43EB" w:rsidRDefault="003B43EB" w:rsidP="003B43EB">
      <w:pPr>
        <w:jc w:val="both"/>
        <w:rPr>
          <w:rFonts w:cs="Arial"/>
        </w:rPr>
      </w:pPr>
    </w:p>
    <w:p w14:paraId="2D27D800" w14:textId="77777777" w:rsidR="003B43EB" w:rsidRPr="003B43EB" w:rsidRDefault="003B43EB" w:rsidP="003B43EB">
      <w:pPr>
        <w:jc w:val="both"/>
        <w:rPr>
          <w:rFonts w:cs="Arial"/>
        </w:rPr>
      </w:pPr>
    </w:p>
    <w:bookmarkEnd w:id="0"/>
    <w:p w14:paraId="1ABE8778" w14:textId="658053EE" w:rsidR="003B43EB" w:rsidRPr="00E818C1" w:rsidRDefault="003B43EB" w:rsidP="003B43EB">
      <w:pPr>
        <w:pStyle w:val="Nadpis2"/>
        <w:rPr>
          <w:rFonts w:cs="Arial"/>
        </w:rPr>
      </w:pPr>
      <w:r w:rsidRPr="00E818C1">
        <w:rPr>
          <w:rFonts w:cs="Arial"/>
        </w:rPr>
        <w:lastRenderedPageBreak/>
        <w:t xml:space="preserve">1. </w:t>
      </w:r>
      <w:r w:rsidR="00D9352C" w:rsidRPr="00901A2E">
        <w:rPr>
          <w:rFonts w:asciiTheme="minorHAnsi" w:hAnsiTheme="minorHAnsi" w:cstheme="minorHAnsi"/>
        </w:rPr>
        <w:t>Analýza poptávky prostorových kapacit</w:t>
      </w:r>
    </w:p>
    <w:p w14:paraId="1A5FBABF" w14:textId="77777777" w:rsidR="003B43EB" w:rsidRPr="00E818C1" w:rsidRDefault="003B43EB" w:rsidP="003B43EB">
      <w:pPr>
        <w:jc w:val="both"/>
        <w:rPr>
          <w:rFonts w:asciiTheme="majorHAnsi" w:hAnsiTheme="majorHAnsi" w:cs="Arial"/>
        </w:rPr>
      </w:pPr>
      <w:r w:rsidRPr="00E818C1">
        <w:rPr>
          <w:rFonts w:asciiTheme="majorHAnsi" w:hAnsiTheme="majorHAnsi" w:cs="Arial"/>
        </w:rPr>
        <w:t>Pro dílčí kritéria hodnocení kvality doplňte stručným popisem nabízené přínosy, které přináší pro objednatele významné benefity nad rámec základního plnění.</w:t>
      </w: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3B43EB" w:rsidRPr="00E818C1" w14:paraId="4544A806" w14:textId="77777777" w:rsidTr="00765C74">
        <w:tc>
          <w:tcPr>
            <w:tcW w:w="9062" w:type="dxa"/>
          </w:tcPr>
          <w:p w14:paraId="658BF50C" w14:textId="77777777" w:rsidR="003B43EB" w:rsidRPr="00E818C1" w:rsidRDefault="003B43EB" w:rsidP="00765C74">
            <w:pPr>
              <w:spacing w:after="0"/>
              <w:jc w:val="both"/>
              <w:rPr>
                <w:rFonts w:asciiTheme="majorHAnsi" w:hAnsiTheme="majorHAnsi" w:cs="Arial"/>
                <w:b/>
              </w:rPr>
            </w:pPr>
            <w:bookmarkStart w:id="1" w:name="_Hlk199762907"/>
            <w:r w:rsidRPr="00E818C1">
              <w:rPr>
                <w:rFonts w:asciiTheme="majorHAnsi" w:hAnsiTheme="majorHAnsi" w:cs="Arial"/>
                <w:b/>
              </w:rPr>
              <w:t>Možnosti zpětné kontroly zaznamenaných dat</w:t>
            </w:r>
          </w:p>
        </w:tc>
      </w:tr>
      <w:tr w:rsidR="003B43EB" w:rsidRPr="00E818C1" w14:paraId="634007B6" w14:textId="77777777" w:rsidTr="00765C74">
        <w:tc>
          <w:tcPr>
            <w:tcW w:w="9062" w:type="dxa"/>
          </w:tcPr>
          <w:p w14:paraId="75EEBFC6" w14:textId="77777777" w:rsidR="003B43EB" w:rsidRPr="00E818C1" w:rsidRDefault="003B43EB" w:rsidP="00765C74">
            <w:pPr>
              <w:spacing w:after="0"/>
              <w:jc w:val="both"/>
              <w:rPr>
                <w:rFonts w:asciiTheme="majorHAnsi" w:hAnsiTheme="majorHAnsi" w:cs="Arial"/>
              </w:rPr>
            </w:pPr>
          </w:p>
        </w:tc>
      </w:tr>
      <w:tr w:rsidR="003B43EB" w:rsidRPr="00E818C1" w14:paraId="5D6F9564" w14:textId="77777777" w:rsidTr="00765C74">
        <w:tc>
          <w:tcPr>
            <w:tcW w:w="9062" w:type="dxa"/>
          </w:tcPr>
          <w:p w14:paraId="2A74C9D4" w14:textId="77777777" w:rsidR="003B43EB" w:rsidRPr="00E818C1" w:rsidRDefault="003B43EB" w:rsidP="00765C74">
            <w:pPr>
              <w:spacing w:after="0"/>
              <w:jc w:val="both"/>
              <w:rPr>
                <w:rFonts w:asciiTheme="majorHAnsi" w:hAnsiTheme="majorHAnsi" w:cs="Arial"/>
                <w:b/>
              </w:rPr>
            </w:pPr>
            <w:r w:rsidRPr="00E818C1">
              <w:rPr>
                <w:rFonts w:asciiTheme="majorHAnsi" w:hAnsiTheme="majorHAnsi" w:cs="Arial"/>
                <w:b/>
              </w:rPr>
              <w:t>Moderní způsob sběru dat s minimalizací nepřesností</w:t>
            </w:r>
          </w:p>
        </w:tc>
      </w:tr>
      <w:tr w:rsidR="003B43EB" w:rsidRPr="00E818C1" w14:paraId="02C40DEE" w14:textId="77777777" w:rsidTr="00765C74">
        <w:tc>
          <w:tcPr>
            <w:tcW w:w="9062" w:type="dxa"/>
          </w:tcPr>
          <w:p w14:paraId="1CC31331" w14:textId="77777777" w:rsidR="003B43EB" w:rsidRPr="00E818C1" w:rsidRDefault="003B43EB" w:rsidP="00765C74">
            <w:pPr>
              <w:spacing w:after="0"/>
              <w:jc w:val="both"/>
              <w:rPr>
                <w:rFonts w:asciiTheme="majorHAnsi" w:hAnsiTheme="majorHAnsi" w:cs="Arial"/>
              </w:rPr>
            </w:pPr>
          </w:p>
        </w:tc>
      </w:tr>
      <w:tr w:rsidR="003B43EB" w:rsidRPr="00E818C1" w14:paraId="4503D347" w14:textId="77777777" w:rsidTr="00765C74">
        <w:tc>
          <w:tcPr>
            <w:tcW w:w="9062" w:type="dxa"/>
          </w:tcPr>
          <w:p w14:paraId="36570FBF" w14:textId="77777777" w:rsidR="003B43EB" w:rsidRPr="00E818C1" w:rsidRDefault="003B43EB" w:rsidP="00765C74">
            <w:pPr>
              <w:spacing w:after="0"/>
              <w:jc w:val="both"/>
              <w:rPr>
                <w:rFonts w:asciiTheme="majorHAnsi" w:hAnsiTheme="majorHAnsi" w:cs="Arial"/>
                <w:b/>
              </w:rPr>
            </w:pPr>
            <w:r w:rsidRPr="00E818C1">
              <w:rPr>
                <w:rFonts w:asciiTheme="majorHAnsi" w:hAnsiTheme="majorHAnsi" w:cs="Arial"/>
                <w:b/>
              </w:rPr>
              <w:t>Doplnění dodatečných sledovaných atributů</w:t>
            </w:r>
            <w:r>
              <w:rPr>
                <w:rFonts w:asciiTheme="majorHAnsi" w:hAnsiTheme="majorHAnsi" w:cs="Arial"/>
                <w:b/>
              </w:rPr>
              <w:t xml:space="preserve"> </w:t>
            </w:r>
            <w:r w:rsidRPr="00A16186">
              <w:rPr>
                <w:rFonts w:asciiTheme="majorHAnsi" w:hAnsiTheme="majorHAnsi" w:cs="Arial"/>
                <w:b/>
              </w:rPr>
              <w:t>(podrobnost)</w:t>
            </w:r>
          </w:p>
        </w:tc>
      </w:tr>
      <w:tr w:rsidR="003B43EB" w:rsidRPr="00E818C1" w14:paraId="5E70931E" w14:textId="77777777" w:rsidTr="00765C74">
        <w:tc>
          <w:tcPr>
            <w:tcW w:w="9062" w:type="dxa"/>
          </w:tcPr>
          <w:p w14:paraId="3ECD20D0" w14:textId="77777777" w:rsidR="003B43EB" w:rsidRPr="00E818C1" w:rsidRDefault="003B43EB" w:rsidP="00765C74">
            <w:pPr>
              <w:spacing w:after="0"/>
              <w:jc w:val="both"/>
              <w:rPr>
                <w:rFonts w:asciiTheme="majorHAnsi" w:hAnsiTheme="majorHAnsi" w:cs="Arial"/>
              </w:rPr>
            </w:pPr>
          </w:p>
        </w:tc>
      </w:tr>
      <w:tr w:rsidR="003B43EB" w:rsidRPr="00E818C1" w14:paraId="761F886C" w14:textId="77777777" w:rsidTr="00765C74">
        <w:tc>
          <w:tcPr>
            <w:tcW w:w="9062" w:type="dxa"/>
          </w:tcPr>
          <w:p w14:paraId="1FC8D1A6" w14:textId="77777777" w:rsidR="003B43EB" w:rsidRPr="00E818C1" w:rsidRDefault="003B43EB" w:rsidP="00765C74">
            <w:pPr>
              <w:spacing w:after="0"/>
              <w:jc w:val="both"/>
              <w:rPr>
                <w:rFonts w:asciiTheme="majorHAnsi" w:hAnsiTheme="majorHAnsi" w:cs="Arial"/>
                <w:b/>
              </w:rPr>
            </w:pPr>
            <w:r w:rsidRPr="00E818C1">
              <w:rPr>
                <w:rFonts w:asciiTheme="majorHAnsi" w:hAnsiTheme="majorHAnsi" w:cs="Arial"/>
                <w:b/>
              </w:rPr>
              <w:t>Doplnění dodatečných sledovaných atributů</w:t>
            </w:r>
            <w:r>
              <w:rPr>
                <w:rFonts w:asciiTheme="majorHAnsi" w:hAnsiTheme="majorHAnsi" w:cs="Arial"/>
                <w:b/>
              </w:rPr>
              <w:t xml:space="preserve"> </w:t>
            </w:r>
            <w:r w:rsidRPr="00A16186">
              <w:rPr>
                <w:rFonts w:asciiTheme="majorHAnsi" w:hAnsiTheme="majorHAnsi" w:cs="Arial"/>
                <w:b/>
              </w:rPr>
              <w:t>(rozsah)</w:t>
            </w:r>
          </w:p>
        </w:tc>
      </w:tr>
      <w:tr w:rsidR="003B43EB" w:rsidRPr="00E818C1" w14:paraId="43EA82C1" w14:textId="77777777" w:rsidTr="00765C74">
        <w:tc>
          <w:tcPr>
            <w:tcW w:w="9062" w:type="dxa"/>
          </w:tcPr>
          <w:p w14:paraId="32C17D23" w14:textId="77777777" w:rsidR="003B43EB" w:rsidRPr="00E818C1" w:rsidRDefault="003B43EB" w:rsidP="00765C74">
            <w:pPr>
              <w:spacing w:after="0"/>
              <w:jc w:val="both"/>
              <w:rPr>
                <w:rFonts w:asciiTheme="majorHAnsi" w:hAnsiTheme="majorHAnsi" w:cs="Arial"/>
              </w:rPr>
            </w:pPr>
          </w:p>
        </w:tc>
      </w:tr>
      <w:tr w:rsidR="003B43EB" w:rsidRPr="00E818C1" w14:paraId="1DF2B99E" w14:textId="77777777" w:rsidTr="00765C74">
        <w:tc>
          <w:tcPr>
            <w:tcW w:w="9062" w:type="dxa"/>
          </w:tcPr>
          <w:p w14:paraId="16A6F431" w14:textId="77777777" w:rsidR="003B43EB" w:rsidRPr="00E818C1" w:rsidRDefault="003B43EB" w:rsidP="00765C74">
            <w:pPr>
              <w:spacing w:after="0"/>
              <w:jc w:val="both"/>
              <w:rPr>
                <w:rFonts w:asciiTheme="majorHAnsi" w:hAnsiTheme="majorHAnsi" w:cs="Arial"/>
                <w:b/>
              </w:rPr>
            </w:pPr>
            <w:r w:rsidRPr="00E818C1">
              <w:rPr>
                <w:rFonts w:asciiTheme="majorHAnsi" w:hAnsiTheme="majorHAnsi" w:cs="Arial"/>
                <w:b/>
              </w:rPr>
              <w:t>Doplňující analýzy na základě sbíraných dat</w:t>
            </w:r>
          </w:p>
        </w:tc>
      </w:tr>
      <w:bookmarkEnd w:id="1"/>
      <w:tr w:rsidR="003B43EB" w:rsidRPr="00E818C1" w14:paraId="1FB5AB89" w14:textId="77777777" w:rsidTr="00765C74">
        <w:tc>
          <w:tcPr>
            <w:tcW w:w="9062" w:type="dxa"/>
          </w:tcPr>
          <w:p w14:paraId="03C7B69F" w14:textId="77777777" w:rsidR="003B43EB" w:rsidRPr="00E818C1" w:rsidRDefault="003B43EB" w:rsidP="00765C74">
            <w:pPr>
              <w:spacing w:after="0"/>
              <w:jc w:val="both"/>
              <w:rPr>
                <w:rFonts w:asciiTheme="majorHAnsi" w:hAnsiTheme="majorHAnsi" w:cs="Arial"/>
              </w:rPr>
            </w:pPr>
          </w:p>
        </w:tc>
      </w:tr>
    </w:tbl>
    <w:p w14:paraId="17825BF9" w14:textId="77777777" w:rsidR="003B43EB" w:rsidRPr="00E818C1" w:rsidRDefault="003B43EB" w:rsidP="003B43EB">
      <w:pPr>
        <w:jc w:val="both"/>
        <w:rPr>
          <w:rFonts w:asciiTheme="majorHAnsi" w:hAnsiTheme="majorHAnsi" w:cs="Arial"/>
        </w:rPr>
      </w:pPr>
    </w:p>
    <w:p w14:paraId="7F0F1195" w14:textId="3B7D5FC6" w:rsidR="003B43EB" w:rsidRPr="00E818C1" w:rsidRDefault="003B43EB" w:rsidP="003B43EB">
      <w:pPr>
        <w:pStyle w:val="Nadpis2"/>
        <w:rPr>
          <w:rFonts w:cs="Arial"/>
        </w:rPr>
      </w:pPr>
      <w:r w:rsidRPr="00E818C1">
        <w:rPr>
          <w:rFonts w:cs="Arial"/>
        </w:rPr>
        <w:t xml:space="preserve">2. </w:t>
      </w:r>
      <w:r w:rsidR="00954029" w:rsidRPr="00954029">
        <w:rPr>
          <w:rFonts w:cs="Arial"/>
        </w:rPr>
        <w:t>Digitalizace nabídky prostorových kapacit</w:t>
      </w: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3B43EB" w:rsidRPr="00E818C1" w14:paraId="44026B7F" w14:textId="77777777" w:rsidTr="00765C74">
        <w:tc>
          <w:tcPr>
            <w:tcW w:w="9062" w:type="dxa"/>
          </w:tcPr>
          <w:p w14:paraId="00226ED4" w14:textId="77777777" w:rsidR="003B43EB" w:rsidRPr="00E818C1" w:rsidRDefault="003B43EB" w:rsidP="00765C74">
            <w:pPr>
              <w:keepNext/>
              <w:spacing w:after="0"/>
              <w:jc w:val="both"/>
              <w:rPr>
                <w:rFonts w:asciiTheme="majorHAnsi" w:hAnsiTheme="majorHAnsi" w:cs="Arial"/>
                <w:b/>
              </w:rPr>
            </w:pPr>
            <w:bookmarkStart w:id="2" w:name="_Hlk199762938"/>
            <w:r w:rsidRPr="00E818C1">
              <w:rPr>
                <w:rFonts w:asciiTheme="majorHAnsi" w:hAnsiTheme="majorHAnsi" w:cs="Arial"/>
                <w:b/>
              </w:rPr>
              <w:t>Možnosti zpětné kontroly zaznamenaných dat</w:t>
            </w:r>
          </w:p>
        </w:tc>
      </w:tr>
      <w:tr w:rsidR="003B43EB" w:rsidRPr="00E818C1" w14:paraId="3251D690" w14:textId="77777777" w:rsidTr="00765C74">
        <w:tc>
          <w:tcPr>
            <w:tcW w:w="9062" w:type="dxa"/>
          </w:tcPr>
          <w:p w14:paraId="2BE2AE9F" w14:textId="77777777" w:rsidR="003B43EB" w:rsidRPr="00E818C1" w:rsidRDefault="003B43EB" w:rsidP="00765C74">
            <w:pPr>
              <w:spacing w:after="0"/>
              <w:jc w:val="both"/>
              <w:rPr>
                <w:rFonts w:asciiTheme="majorHAnsi" w:hAnsiTheme="majorHAnsi" w:cs="Arial"/>
              </w:rPr>
            </w:pPr>
          </w:p>
        </w:tc>
      </w:tr>
      <w:tr w:rsidR="003B43EB" w:rsidRPr="00E818C1" w14:paraId="2B32F9D0" w14:textId="77777777" w:rsidTr="00765C74">
        <w:tc>
          <w:tcPr>
            <w:tcW w:w="9062" w:type="dxa"/>
          </w:tcPr>
          <w:p w14:paraId="08A13320" w14:textId="77777777" w:rsidR="003B43EB" w:rsidRPr="00E818C1" w:rsidRDefault="003B43EB" w:rsidP="00765C74">
            <w:pPr>
              <w:spacing w:after="0"/>
              <w:jc w:val="both"/>
              <w:rPr>
                <w:rFonts w:asciiTheme="majorHAnsi" w:hAnsiTheme="majorHAnsi" w:cs="Arial"/>
                <w:b/>
              </w:rPr>
            </w:pPr>
            <w:r w:rsidRPr="00E818C1">
              <w:rPr>
                <w:rFonts w:asciiTheme="majorHAnsi" w:hAnsiTheme="majorHAnsi" w:cs="Arial"/>
                <w:b/>
              </w:rPr>
              <w:t>Využití dostupných podkladů</w:t>
            </w:r>
          </w:p>
        </w:tc>
      </w:tr>
      <w:tr w:rsidR="003B43EB" w:rsidRPr="00E818C1" w14:paraId="56AFB338" w14:textId="77777777" w:rsidTr="00765C74">
        <w:tc>
          <w:tcPr>
            <w:tcW w:w="9062" w:type="dxa"/>
          </w:tcPr>
          <w:p w14:paraId="5DA67A53" w14:textId="77777777" w:rsidR="003B43EB" w:rsidRPr="00E818C1" w:rsidRDefault="003B43EB" w:rsidP="00765C74">
            <w:pPr>
              <w:spacing w:after="0"/>
              <w:jc w:val="both"/>
              <w:rPr>
                <w:rFonts w:asciiTheme="majorHAnsi" w:hAnsiTheme="majorHAnsi" w:cs="Arial"/>
              </w:rPr>
            </w:pPr>
          </w:p>
        </w:tc>
      </w:tr>
      <w:tr w:rsidR="003B43EB" w:rsidRPr="00E818C1" w14:paraId="6DA6C768" w14:textId="77777777" w:rsidTr="00765C74">
        <w:tc>
          <w:tcPr>
            <w:tcW w:w="9062" w:type="dxa"/>
          </w:tcPr>
          <w:p w14:paraId="2D7B48DB" w14:textId="77777777" w:rsidR="003B43EB" w:rsidRPr="00E818C1" w:rsidRDefault="003B43EB" w:rsidP="00765C74">
            <w:pPr>
              <w:spacing w:after="0"/>
              <w:jc w:val="both"/>
              <w:rPr>
                <w:rFonts w:asciiTheme="majorHAnsi" w:hAnsiTheme="majorHAnsi" w:cs="Arial"/>
              </w:rPr>
            </w:pPr>
            <w:r w:rsidRPr="00E818C1">
              <w:rPr>
                <w:rFonts w:asciiTheme="majorHAnsi" w:hAnsiTheme="majorHAnsi" w:cs="Arial"/>
                <w:b/>
              </w:rPr>
              <w:t>Doplnění dodatečných sledovaných atributů</w:t>
            </w:r>
            <w:r>
              <w:rPr>
                <w:rFonts w:asciiTheme="majorHAnsi" w:hAnsiTheme="majorHAnsi" w:cs="Arial"/>
                <w:b/>
              </w:rPr>
              <w:t xml:space="preserve"> </w:t>
            </w:r>
            <w:r w:rsidRPr="00A16186">
              <w:rPr>
                <w:rFonts w:asciiTheme="majorHAnsi" w:hAnsiTheme="majorHAnsi" w:cs="Arial"/>
                <w:b/>
              </w:rPr>
              <w:t>(podrobnost)</w:t>
            </w:r>
          </w:p>
        </w:tc>
      </w:tr>
      <w:tr w:rsidR="003B43EB" w:rsidRPr="00E818C1" w14:paraId="62FAA79A" w14:textId="77777777" w:rsidTr="00765C74">
        <w:tc>
          <w:tcPr>
            <w:tcW w:w="9062" w:type="dxa"/>
          </w:tcPr>
          <w:p w14:paraId="323CD66B" w14:textId="77777777" w:rsidR="003B43EB" w:rsidRPr="00E818C1" w:rsidRDefault="003B43EB" w:rsidP="00765C74">
            <w:pPr>
              <w:spacing w:after="0"/>
              <w:jc w:val="both"/>
              <w:rPr>
                <w:rFonts w:asciiTheme="majorHAnsi" w:hAnsiTheme="majorHAnsi" w:cs="Arial"/>
              </w:rPr>
            </w:pPr>
          </w:p>
        </w:tc>
      </w:tr>
      <w:tr w:rsidR="003B43EB" w:rsidRPr="00E818C1" w14:paraId="2C5B27B7" w14:textId="77777777" w:rsidTr="00765C74">
        <w:tc>
          <w:tcPr>
            <w:tcW w:w="9062" w:type="dxa"/>
          </w:tcPr>
          <w:p w14:paraId="44FCABE4" w14:textId="77777777" w:rsidR="003B43EB" w:rsidRPr="00E818C1" w:rsidRDefault="003B43EB" w:rsidP="00765C74">
            <w:pPr>
              <w:spacing w:after="0"/>
              <w:jc w:val="both"/>
              <w:rPr>
                <w:rFonts w:asciiTheme="majorHAnsi" w:hAnsiTheme="majorHAnsi" w:cs="Arial"/>
              </w:rPr>
            </w:pPr>
            <w:r w:rsidRPr="00E818C1">
              <w:rPr>
                <w:rFonts w:asciiTheme="majorHAnsi" w:hAnsiTheme="majorHAnsi" w:cs="Arial"/>
                <w:b/>
              </w:rPr>
              <w:t>Doplnění dodatečných sledovaných atributů</w:t>
            </w:r>
            <w:r>
              <w:rPr>
                <w:rFonts w:asciiTheme="majorHAnsi" w:hAnsiTheme="majorHAnsi" w:cs="Arial"/>
                <w:b/>
              </w:rPr>
              <w:t xml:space="preserve"> </w:t>
            </w:r>
            <w:r w:rsidRPr="00A16186">
              <w:rPr>
                <w:rFonts w:asciiTheme="majorHAnsi" w:hAnsiTheme="majorHAnsi" w:cs="Arial"/>
                <w:b/>
              </w:rPr>
              <w:t>(rozsah)</w:t>
            </w:r>
          </w:p>
        </w:tc>
      </w:tr>
      <w:tr w:rsidR="003B43EB" w:rsidRPr="00E818C1" w14:paraId="2928233C" w14:textId="77777777" w:rsidTr="00765C74">
        <w:tc>
          <w:tcPr>
            <w:tcW w:w="9062" w:type="dxa"/>
          </w:tcPr>
          <w:p w14:paraId="400F61CF" w14:textId="77777777" w:rsidR="003B43EB" w:rsidRPr="00E818C1" w:rsidRDefault="003B43EB" w:rsidP="00765C74">
            <w:pPr>
              <w:spacing w:after="0"/>
              <w:jc w:val="both"/>
              <w:rPr>
                <w:rFonts w:asciiTheme="majorHAnsi" w:hAnsiTheme="majorHAnsi" w:cs="Arial"/>
              </w:rPr>
            </w:pPr>
          </w:p>
        </w:tc>
      </w:tr>
      <w:tr w:rsidR="003B43EB" w:rsidRPr="00E818C1" w14:paraId="3AE3A83B" w14:textId="77777777" w:rsidTr="00765C74">
        <w:tc>
          <w:tcPr>
            <w:tcW w:w="9062" w:type="dxa"/>
          </w:tcPr>
          <w:p w14:paraId="03DC70E5" w14:textId="77777777" w:rsidR="003B43EB" w:rsidRPr="00E818C1" w:rsidRDefault="003B43EB" w:rsidP="00765C74">
            <w:pPr>
              <w:spacing w:after="0"/>
              <w:jc w:val="both"/>
              <w:rPr>
                <w:rFonts w:asciiTheme="majorHAnsi" w:hAnsiTheme="majorHAnsi" w:cs="Arial"/>
              </w:rPr>
            </w:pPr>
            <w:r w:rsidRPr="00E818C1">
              <w:rPr>
                <w:rFonts w:asciiTheme="majorHAnsi" w:hAnsiTheme="majorHAnsi" w:cs="Arial"/>
                <w:b/>
              </w:rPr>
              <w:t>Doplňující analýzy na základě sbíraných dat</w:t>
            </w:r>
          </w:p>
        </w:tc>
      </w:tr>
      <w:bookmarkEnd w:id="2"/>
      <w:tr w:rsidR="003B43EB" w:rsidRPr="00E818C1" w14:paraId="4FEBFC49" w14:textId="77777777" w:rsidTr="00765C74">
        <w:tc>
          <w:tcPr>
            <w:tcW w:w="9062" w:type="dxa"/>
          </w:tcPr>
          <w:p w14:paraId="4AB9AB43" w14:textId="77777777" w:rsidR="003B43EB" w:rsidRPr="00E818C1" w:rsidRDefault="003B43EB" w:rsidP="00765C74">
            <w:pPr>
              <w:spacing w:after="0"/>
              <w:jc w:val="both"/>
              <w:rPr>
                <w:rFonts w:asciiTheme="majorHAnsi" w:hAnsiTheme="majorHAnsi" w:cs="Arial"/>
                <w:b/>
              </w:rPr>
            </w:pPr>
          </w:p>
        </w:tc>
      </w:tr>
    </w:tbl>
    <w:p w14:paraId="2B3A5948" w14:textId="77777777" w:rsidR="003B43EB" w:rsidRPr="00E818C1" w:rsidRDefault="003B43EB" w:rsidP="003B43EB">
      <w:pPr>
        <w:rPr>
          <w:rFonts w:asciiTheme="majorHAnsi" w:hAnsiTheme="majorHAnsi" w:cs="Arial"/>
        </w:rPr>
      </w:pPr>
    </w:p>
    <w:p w14:paraId="787FF40C" w14:textId="77777777" w:rsidR="003B43EB" w:rsidRPr="00E818C1" w:rsidRDefault="003B43EB" w:rsidP="003B43EB">
      <w:pPr>
        <w:pStyle w:val="Nadpis2"/>
        <w:rPr>
          <w:rFonts w:cs="Arial"/>
        </w:rPr>
      </w:pPr>
      <w:r w:rsidRPr="00E818C1">
        <w:rPr>
          <w:rFonts w:cs="Arial"/>
        </w:rPr>
        <w:t>3. Obměna vozového parku</w:t>
      </w: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3B43EB" w:rsidRPr="00E818C1" w14:paraId="403D034E" w14:textId="77777777" w:rsidTr="00765C74">
        <w:tc>
          <w:tcPr>
            <w:tcW w:w="9062" w:type="dxa"/>
          </w:tcPr>
          <w:p w14:paraId="5FC268D8" w14:textId="77777777" w:rsidR="003B43EB" w:rsidRPr="00E818C1" w:rsidRDefault="003B43EB" w:rsidP="00765C74">
            <w:pPr>
              <w:keepNext/>
              <w:spacing w:after="0"/>
              <w:jc w:val="both"/>
              <w:rPr>
                <w:rFonts w:asciiTheme="majorHAnsi" w:hAnsiTheme="majorHAnsi" w:cs="Arial"/>
                <w:b/>
              </w:rPr>
            </w:pPr>
            <w:bookmarkStart w:id="3" w:name="_Hlk199762970"/>
            <w:r w:rsidRPr="00E818C1">
              <w:rPr>
                <w:rFonts w:asciiTheme="majorHAnsi" w:hAnsiTheme="majorHAnsi" w:cs="Arial"/>
                <w:b/>
              </w:rPr>
              <w:t>Metodický postup</w:t>
            </w:r>
          </w:p>
        </w:tc>
      </w:tr>
      <w:tr w:rsidR="003B43EB" w:rsidRPr="00E818C1" w14:paraId="4FE5A987" w14:textId="77777777" w:rsidTr="00765C74">
        <w:tc>
          <w:tcPr>
            <w:tcW w:w="9062" w:type="dxa"/>
          </w:tcPr>
          <w:p w14:paraId="7FB4A332" w14:textId="77777777" w:rsidR="003B43EB" w:rsidRPr="00E818C1" w:rsidRDefault="003B43EB" w:rsidP="00765C74">
            <w:pPr>
              <w:spacing w:after="0"/>
              <w:jc w:val="both"/>
              <w:rPr>
                <w:rFonts w:asciiTheme="majorHAnsi" w:hAnsiTheme="majorHAnsi" w:cs="Arial"/>
              </w:rPr>
            </w:pPr>
          </w:p>
        </w:tc>
      </w:tr>
      <w:tr w:rsidR="003B43EB" w:rsidRPr="00E818C1" w14:paraId="3FC5DED3" w14:textId="77777777" w:rsidTr="00765C74">
        <w:tc>
          <w:tcPr>
            <w:tcW w:w="9062" w:type="dxa"/>
          </w:tcPr>
          <w:p w14:paraId="38A57D54" w14:textId="77777777" w:rsidR="003B43EB" w:rsidRPr="00E818C1" w:rsidRDefault="003B43EB" w:rsidP="00765C74">
            <w:pPr>
              <w:spacing w:after="0"/>
              <w:jc w:val="both"/>
              <w:rPr>
                <w:rFonts w:asciiTheme="majorHAnsi" w:hAnsiTheme="majorHAnsi" w:cs="Arial"/>
                <w:b/>
              </w:rPr>
            </w:pPr>
            <w:r w:rsidRPr="00E818C1">
              <w:rPr>
                <w:rFonts w:asciiTheme="majorHAnsi" w:hAnsiTheme="majorHAnsi" w:cs="Arial"/>
                <w:b/>
              </w:rPr>
              <w:t>Podrobnost analýzy</w:t>
            </w:r>
          </w:p>
        </w:tc>
      </w:tr>
      <w:tr w:rsidR="003B43EB" w:rsidRPr="00E818C1" w14:paraId="5D9D9657" w14:textId="77777777" w:rsidTr="00765C74">
        <w:tc>
          <w:tcPr>
            <w:tcW w:w="9062" w:type="dxa"/>
          </w:tcPr>
          <w:p w14:paraId="2502204B" w14:textId="77777777" w:rsidR="003B43EB" w:rsidRPr="00E818C1" w:rsidRDefault="003B43EB" w:rsidP="00765C74">
            <w:pPr>
              <w:spacing w:after="0"/>
              <w:jc w:val="both"/>
              <w:rPr>
                <w:rFonts w:asciiTheme="majorHAnsi" w:hAnsiTheme="majorHAnsi" w:cs="Arial"/>
              </w:rPr>
            </w:pPr>
          </w:p>
        </w:tc>
      </w:tr>
      <w:tr w:rsidR="003B43EB" w:rsidRPr="00E818C1" w14:paraId="100BC8EE" w14:textId="77777777" w:rsidTr="00765C74">
        <w:tc>
          <w:tcPr>
            <w:tcW w:w="9062" w:type="dxa"/>
          </w:tcPr>
          <w:p w14:paraId="019D712F" w14:textId="77777777" w:rsidR="003B43EB" w:rsidRPr="00E818C1" w:rsidRDefault="003B43EB" w:rsidP="00765C74">
            <w:pPr>
              <w:spacing w:after="0"/>
              <w:jc w:val="both"/>
              <w:rPr>
                <w:rFonts w:asciiTheme="majorHAnsi" w:hAnsiTheme="majorHAnsi" w:cs="Arial"/>
                <w:b/>
              </w:rPr>
            </w:pPr>
            <w:r w:rsidRPr="00E818C1">
              <w:rPr>
                <w:rFonts w:asciiTheme="majorHAnsi" w:hAnsiTheme="majorHAnsi" w:cs="Arial"/>
                <w:b/>
              </w:rPr>
              <w:t>Podrobnost návrhu</w:t>
            </w:r>
          </w:p>
        </w:tc>
      </w:tr>
      <w:tr w:rsidR="003B43EB" w:rsidRPr="00E818C1" w14:paraId="2FF108E9" w14:textId="77777777" w:rsidTr="00765C74">
        <w:tc>
          <w:tcPr>
            <w:tcW w:w="9062" w:type="dxa"/>
          </w:tcPr>
          <w:p w14:paraId="2F28166C" w14:textId="77777777" w:rsidR="003B43EB" w:rsidRPr="00E818C1" w:rsidRDefault="003B43EB" w:rsidP="00765C74">
            <w:pPr>
              <w:spacing w:after="0"/>
              <w:jc w:val="both"/>
              <w:rPr>
                <w:rFonts w:asciiTheme="majorHAnsi" w:hAnsiTheme="majorHAnsi" w:cs="Arial"/>
              </w:rPr>
            </w:pPr>
          </w:p>
        </w:tc>
      </w:tr>
      <w:tr w:rsidR="003B43EB" w:rsidRPr="00E818C1" w14:paraId="2036441E" w14:textId="77777777" w:rsidTr="00765C74">
        <w:tc>
          <w:tcPr>
            <w:tcW w:w="9062" w:type="dxa"/>
          </w:tcPr>
          <w:p w14:paraId="4CEFA268" w14:textId="77777777" w:rsidR="003B43EB" w:rsidRPr="00E818C1" w:rsidRDefault="003B43EB" w:rsidP="00765C74">
            <w:pPr>
              <w:spacing w:after="0"/>
              <w:jc w:val="both"/>
              <w:rPr>
                <w:rFonts w:asciiTheme="majorHAnsi" w:hAnsiTheme="majorHAnsi" w:cs="Arial"/>
              </w:rPr>
            </w:pPr>
            <w:r w:rsidRPr="00E818C1">
              <w:rPr>
                <w:rFonts w:asciiTheme="majorHAnsi" w:hAnsiTheme="majorHAnsi" w:cs="Arial"/>
                <w:b/>
              </w:rPr>
              <w:t>Zohlednění obměn</w:t>
            </w:r>
            <w:r>
              <w:rPr>
                <w:rFonts w:asciiTheme="majorHAnsi" w:hAnsiTheme="majorHAnsi" w:cs="Arial"/>
                <w:b/>
              </w:rPr>
              <w:t>y</w:t>
            </w:r>
            <w:r w:rsidRPr="00E818C1">
              <w:rPr>
                <w:rFonts w:asciiTheme="majorHAnsi" w:hAnsiTheme="majorHAnsi" w:cs="Arial"/>
                <w:b/>
              </w:rPr>
              <w:t xml:space="preserve"> vozového parku v kontextu ESG</w:t>
            </w:r>
          </w:p>
        </w:tc>
      </w:tr>
      <w:tr w:rsidR="003B43EB" w:rsidRPr="00E818C1" w14:paraId="1436E6D1" w14:textId="77777777" w:rsidTr="00765C74">
        <w:trPr>
          <w:trHeight w:val="70"/>
        </w:trPr>
        <w:tc>
          <w:tcPr>
            <w:tcW w:w="9062" w:type="dxa"/>
          </w:tcPr>
          <w:p w14:paraId="5CDFE3E6" w14:textId="77777777" w:rsidR="003B43EB" w:rsidRPr="00E818C1" w:rsidRDefault="003B43EB" w:rsidP="00765C74">
            <w:pPr>
              <w:spacing w:after="0"/>
              <w:jc w:val="both"/>
              <w:rPr>
                <w:rFonts w:asciiTheme="majorHAnsi" w:hAnsiTheme="majorHAnsi" w:cs="Arial"/>
              </w:rPr>
            </w:pPr>
          </w:p>
        </w:tc>
      </w:tr>
      <w:tr w:rsidR="003B43EB" w:rsidRPr="00E818C1" w14:paraId="06D164CA" w14:textId="77777777" w:rsidTr="00765C74">
        <w:tc>
          <w:tcPr>
            <w:tcW w:w="9062" w:type="dxa"/>
          </w:tcPr>
          <w:p w14:paraId="1941A7DC" w14:textId="77777777" w:rsidR="003B43EB" w:rsidRPr="00E818C1" w:rsidRDefault="003B43EB" w:rsidP="00765C74">
            <w:pPr>
              <w:spacing w:after="0"/>
              <w:jc w:val="both"/>
              <w:rPr>
                <w:rFonts w:asciiTheme="majorHAnsi" w:hAnsiTheme="majorHAnsi" w:cs="Arial"/>
                <w:b/>
              </w:rPr>
            </w:pPr>
            <w:r w:rsidRPr="00E818C1">
              <w:rPr>
                <w:rFonts w:asciiTheme="majorHAnsi" w:hAnsiTheme="majorHAnsi" w:cs="Arial"/>
                <w:b/>
              </w:rPr>
              <w:t>Sledované parametry</w:t>
            </w:r>
          </w:p>
        </w:tc>
      </w:tr>
      <w:tr w:rsidR="003B43EB" w:rsidRPr="00E818C1" w14:paraId="65E41BF7" w14:textId="77777777" w:rsidTr="00765C74">
        <w:tc>
          <w:tcPr>
            <w:tcW w:w="9062" w:type="dxa"/>
          </w:tcPr>
          <w:p w14:paraId="2A143FE6" w14:textId="77777777" w:rsidR="003B43EB" w:rsidRPr="00E818C1" w:rsidRDefault="003B43EB" w:rsidP="00765C74">
            <w:pPr>
              <w:spacing w:after="0"/>
              <w:jc w:val="both"/>
              <w:rPr>
                <w:rFonts w:asciiTheme="majorHAnsi" w:hAnsiTheme="majorHAnsi" w:cs="Arial"/>
              </w:rPr>
            </w:pPr>
          </w:p>
        </w:tc>
      </w:tr>
      <w:bookmarkEnd w:id="3"/>
    </w:tbl>
    <w:p w14:paraId="7B11C285" w14:textId="77777777" w:rsidR="003B43EB" w:rsidRDefault="003B43EB" w:rsidP="003B43EB">
      <w:pPr>
        <w:rPr>
          <w:rFonts w:asciiTheme="majorHAnsi" w:hAnsiTheme="majorHAnsi" w:cs="Arial"/>
        </w:rPr>
      </w:pPr>
    </w:p>
    <w:p w14:paraId="1E02115B" w14:textId="77777777" w:rsidR="003B43EB" w:rsidRPr="00E818C1" w:rsidRDefault="003B43EB" w:rsidP="003B43EB">
      <w:pPr>
        <w:rPr>
          <w:rFonts w:asciiTheme="majorHAnsi" w:hAnsiTheme="majorHAnsi" w:cs="Arial"/>
        </w:rPr>
      </w:pPr>
    </w:p>
    <w:p w14:paraId="736068D1" w14:textId="4A0E9096" w:rsidR="003B43EB" w:rsidRPr="00954029" w:rsidRDefault="003B43EB" w:rsidP="003B43EB">
      <w:pPr>
        <w:pStyle w:val="Nadpis2"/>
        <w:rPr>
          <w:rFonts w:cs="Calibri"/>
        </w:rPr>
      </w:pPr>
      <w:r w:rsidRPr="00954029">
        <w:rPr>
          <w:rFonts w:cs="Calibri"/>
        </w:rPr>
        <w:lastRenderedPageBreak/>
        <w:t xml:space="preserve">4. </w:t>
      </w:r>
      <w:r w:rsidR="00954029" w:rsidRPr="00954029">
        <w:rPr>
          <w:rFonts w:cs="Calibri"/>
        </w:rPr>
        <w:t>Koncepce dobíjecí infrastruktury a zavedení ekonomického modelu</w:t>
      </w: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3B43EB" w:rsidRPr="00E818C1" w14:paraId="670855CE" w14:textId="77777777" w:rsidTr="00765C74">
        <w:tc>
          <w:tcPr>
            <w:tcW w:w="9062" w:type="dxa"/>
          </w:tcPr>
          <w:p w14:paraId="54A2078C" w14:textId="77777777" w:rsidR="003B43EB" w:rsidRPr="00E818C1" w:rsidRDefault="003B43EB" w:rsidP="00765C74">
            <w:pPr>
              <w:keepNext/>
              <w:spacing w:after="0"/>
              <w:jc w:val="both"/>
              <w:rPr>
                <w:rFonts w:asciiTheme="majorHAnsi" w:hAnsiTheme="majorHAnsi" w:cs="Arial"/>
                <w:b/>
              </w:rPr>
            </w:pPr>
            <w:bookmarkStart w:id="4" w:name="_Hlk199763004"/>
            <w:r w:rsidRPr="00A16186">
              <w:rPr>
                <w:rFonts w:asciiTheme="majorHAnsi" w:hAnsiTheme="majorHAnsi" w:cs="Arial"/>
                <w:b/>
              </w:rPr>
              <w:t>Metoda kvantifikace a využitá podkladová digitální data k výpočtům</w:t>
            </w:r>
          </w:p>
        </w:tc>
      </w:tr>
      <w:tr w:rsidR="003B43EB" w:rsidRPr="00E818C1" w14:paraId="734D3DD9" w14:textId="77777777" w:rsidTr="00765C74">
        <w:tc>
          <w:tcPr>
            <w:tcW w:w="9062" w:type="dxa"/>
          </w:tcPr>
          <w:p w14:paraId="45D0B8C5" w14:textId="77777777" w:rsidR="003B43EB" w:rsidRPr="00E818C1" w:rsidRDefault="003B43EB" w:rsidP="00765C74">
            <w:pPr>
              <w:spacing w:after="0"/>
              <w:jc w:val="both"/>
              <w:rPr>
                <w:rFonts w:asciiTheme="majorHAnsi" w:hAnsiTheme="majorHAnsi" w:cs="Arial"/>
                <w:highlight w:val="yellow"/>
              </w:rPr>
            </w:pPr>
          </w:p>
        </w:tc>
      </w:tr>
      <w:tr w:rsidR="003B43EB" w:rsidRPr="00E818C1" w14:paraId="499C6820" w14:textId="77777777" w:rsidTr="00765C74">
        <w:tc>
          <w:tcPr>
            <w:tcW w:w="9062" w:type="dxa"/>
          </w:tcPr>
          <w:p w14:paraId="754A9754" w14:textId="77777777" w:rsidR="003B43EB" w:rsidRPr="00E818C1" w:rsidRDefault="003B43EB" w:rsidP="00765C74">
            <w:pPr>
              <w:spacing w:after="0"/>
              <w:jc w:val="both"/>
              <w:rPr>
                <w:rFonts w:asciiTheme="majorHAnsi" w:hAnsiTheme="majorHAnsi" w:cs="Arial"/>
                <w:b/>
              </w:rPr>
            </w:pPr>
            <w:r w:rsidRPr="00E818C1">
              <w:rPr>
                <w:rFonts w:asciiTheme="majorHAnsi" w:hAnsiTheme="majorHAnsi" w:cs="Arial"/>
                <w:b/>
              </w:rPr>
              <w:t>Podrobnost vymezení potřeb</w:t>
            </w:r>
          </w:p>
        </w:tc>
      </w:tr>
      <w:tr w:rsidR="003B43EB" w:rsidRPr="00E818C1" w14:paraId="6EB49C35" w14:textId="77777777" w:rsidTr="00765C74">
        <w:tc>
          <w:tcPr>
            <w:tcW w:w="9062" w:type="dxa"/>
          </w:tcPr>
          <w:p w14:paraId="10538226" w14:textId="77777777" w:rsidR="003B43EB" w:rsidRPr="00E818C1" w:rsidRDefault="003B43EB" w:rsidP="00765C74">
            <w:pPr>
              <w:spacing w:after="0"/>
              <w:jc w:val="both"/>
              <w:rPr>
                <w:rFonts w:asciiTheme="majorHAnsi" w:hAnsiTheme="majorHAnsi" w:cs="Arial"/>
              </w:rPr>
            </w:pPr>
          </w:p>
        </w:tc>
      </w:tr>
      <w:tr w:rsidR="003B43EB" w:rsidRPr="00E818C1" w14:paraId="30AECEF7" w14:textId="77777777" w:rsidTr="00765C74">
        <w:tc>
          <w:tcPr>
            <w:tcW w:w="9062" w:type="dxa"/>
          </w:tcPr>
          <w:p w14:paraId="21D98422" w14:textId="77777777" w:rsidR="003B43EB" w:rsidRPr="00E818C1" w:rsidRDefault="003B43EB" w:rsidP="00765C74">
            <w:pPr>
              <w:spacing w:after="0"/>
              <w:jc w:val="both"/>
              <w:rPr>
                <w:rFonts w:asciiTheme="majorHAnsi" w:hAnsiTheme="majorHAnsi" w:cs="Arial"/>
                <w:b/>
              </w:rPr>
            </w:pPr>
            <w:r w:rsidRPr="00A16186">
              <w:rPr>
                <w:rFonts w:asciiTheme="majorHAnsi" w:hAnsiTheme="majorHAnsi" w:cs="Arial"/>
                <w:b/>
              </w:rPr>
              <w:t>Podrobnost rozpracování rozpočtu na dílčí položky</w:t>
            </w:r>
          </w:p>
        </w:tc>
      </w:tr>
      <w:tr w:rsidR="003B43EB" w:rsidRPr="00E818C1" w14:paraId="59643C3D" w14:textId="77777777" w:rsidTr="00765C74">
        <w:tc>
          <w:tcPr>
            <w:tcW w:w="9062" w:type="dxa"/>
          </w:tcPr>
          <w:p w14:paraId="3D469F90" w14:textId="77777777" w:rsidR="003B43EB" w:rsidRPr="00E818C1" w:rsidRDefault="003B43EB" w:rsidP="00765C74">
            <w:pPr>
              <w:spacing w:after="0"/>
              <w:jc w:val="both"/>
              <w:rPr>
                <w:rFonts w:asciiTheme="majorHAnsi" w:hAnsiTheme="majorHAnsi" w:cs="Arial"/>
              </w:rPr>
            </w:pPr>
          </w:p>
        </w:tc>
      </w:tr>
      <w:tr w:rsidR="003B43EB" w:rsidRPr="00E818C1" w14:paraId="2D972751" w14:textId="77777777" w:rsidTr="00765C74">
        <w:tc>
          <w:tcPr>
            <w:tcW w:w="9062" w:type="dxa"/>
          </w:tcPr>
          <w:p w14:paraId="7567E3B2" w14:textId="77777777" w:rsidR="003B43EB" w:rsidRPr="00E818C1" w:rsidRDefault="003B43EB" w:rsidP="00765C74">
            <w:pPr>
              <w:spacing w:after="0"/>
              <w:jc w:val="both"/>
              <w:rPr>
                <w:rFonts w:asciiTheme="majorHAnsi" w:hAnsiTheme="majorHAnsi" w:cs="Arial"/>
              </w:rPr>
            </w:pPr>
            <w:r w:rsidRPr="00E818C1">
              <w:rPr>
                <w:rFonts w:asciiTheme="majorHAnsi" w:hAnsiTheme="majorHAnsi" w:cs="Arial"/>
                <w:b/>
              </w:rPr>
              <w:t>Míra detailu při kvantifikaci a územního určení (tedy návrhu)</w:t>
            </w:r>
          </w:p>
        </w:tc>
      </w:tr>
      <w:tr w:rsidR="003B43EB" w:rsidRPr="00E818C1" w14:paraId="20468306" w14:textId="77777777" w:rsidTr="00765C74">
        <w:tc>
          <w:tcPr>
            <w:tcW w:w="9062" w:type="dxa"/>
          </w:tcPr>
          <w:p w14:paraId="1ACC0773" w14:textId="77777777" w:rsidR="003B43EB" w:rsidRPr="00E818C1" w:rsidRDefault="003B43EB" w:rsidP="00765C74">
            <w:pPr>
              <w:spacing w:after="0"/>
              <w:jc w:val="both"/>
              <w:rPr>
                <w:rFonts w:asciiTheme="majorHAnsi" w:hAnsiTheme="majorHAnsi" w:cs="Arial"/>
              </w:rPr>
            </w:pPr>
          </w:p>
        </w:tc>
      </w:tr>
      <w:tr w:rsidR="003B43EB" w:rsidRPr="00E818C1" w14:paraId="1719EC1F" w14:textId="77777777" w:rsidTr="00765C74">
        <w:tc>
          <w:tcPr>
            <w:tcW w:w="9062" w:type="dxa"/>
          </w:tcPr>
          <w:p w14:paraId="4C1D3227" w14:textId="77777777" w:rsidR="003B43EB" w:rsidRPr="00E818C1" w:rsidRDefault="003B43EB" w:rsidP="00765C74">
            <w:pPr>
              <w:spacing w:after="0"/>
              <w:jc w:val="both"/>
              <w:rPr>
                <w:rFonts w:asciiTheme="majorHAnsi" w:hAnsiTheme="majorHAnsi" w:cs="Arial"/>
              </w:rPr>
            </w:pPr>
            <w:r w:rsidRPr="00A16186">
              <w:rPr>
                <w:rFonts w:asciiTheme="majorHAnsi" w:hAnsiTheme="majorHAnsi" w:cs="Arial"/>
                <w:b/>
              </w:rPr>
              <w:t>Zajištění maximální aplikovatelnosti provozu s ohledem na obchodní modely</w:t>
            </w:r>
          </w:p>
        </w:tc>
      </w:tr>
      <w:bookmarkEnd w:id="4"/>
      <w:tr w:rsidR="003B43EB" w:rsidRPr="00E818C1" w14:paraId="5D30B2EF" w14:textId="77777777" w:rsidTr="00765C74">
        <w:tc>
          <w:tcPr>
            <w:tcW w:w="9062" w:type="dxa"/>
          </w:tcPr>
          <w:p w14:paraId="58840E98" w14:textId="77777777" w:rsidR="003B43EB" w:rsidRPr="00E818C1" w:rsidRDefault="003B43EB" w:rsidP="00765C74">
            <w:pPr>
              <w:spacing w:after="0"/>
              <w:jc w:val="both"/>
              <w:rPr>
                <w:rFonts w:asciiTheme="majorHAnsi" w:hAnsiTheme="majorHAnsi" w:cs="Arial"/>
              </w:rPr>
            </w:pPr>
          </w:p>
        </w:tc>
      </w:tr>
    </w:tbl>
    <w:p w14:paraId="304D733C" w14:textId="77777777" w:rsidR="003B43EB" w:rsidRPr="00E818C1" w:rsidRDefault="003B43EB" w:rsidP="003B43EB">
      <w:pPr>
        <w:rPr>
          <w:rFonts w:asciiTheme="majorHAnsi" w:hAnsiTheme="majorHAnsi" w:cs="Arial"/>
        </w:rPr>
      </w:pPr>
    </w:p>
    <w:p w14:paraId="264A9AAB" w14:textId="77777777" w:rsidR="003B43EB" w:rsidRPr="00E818C1" w:rsidRDefault="003B43EB" w:rsidP="003B43EB">
      <w:pPr>
        <w:pStyle w:val="Nadpis2"/>
        <w:rPr>
          <w:rFonts w:cs="Arial"/>
        </w:rPr>
      </w:pPr>
      <w:r w:rsidRPr="00E818C1">
        <w:rPr>
          <w:rFonts w:cs="Arial"/>
        </w:rPr>
        <w:t>5. Komunikační strategie</w:t>
      </w: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3B43EB" w:rsidRPr="00E818C1" w14:paraId="339285A6" w14:textId="77777777" w:rsidTr="00765C74">
        <w:tc>
          <w:tcPr>
            <w:tcW w:w="9062" w:type="dxa"/>
          </w:tcPr>
          <w:p w14:paraId="171C4BBE" w14:textId="77777777" w:rsidR="003B43EB" w:rsidRPr="00E818C1" w:rsidRDefault="003B43EB" w:rsidP="00765C74">
            <w:pPr>
              <w:keepNext/>
              <w:spacing w:after="0"/>
              <w:jc w:val="both"/>
              <w:rPr>
                <w:rFonts w:asciiTheme="majorHAnsi" w:hAnsiTheme="majorHAnsi" w:cs="Arial"/>
                <w:b/>
              </w:rPr>
            </w:pPr>
            <w:bookmarkStart w:id="5" w:name="_Hlk199763033"/>
            <w:r w:rsidRPr="00E818C1">
              <w:rPr>
                <w:rFonts w:asciiTheme="majorHAnsi" w:hAnsiTheme="majorHAnsi" w:cs="Arial"/>
                <w:b/>
              </w:rPr>
              <w:t>Způsob a četnost projednání díla s objednatelem</w:t>
            </w:r>
          </w:p>
        </w:tc>
      </w:tr>
      <w:tr w:rsidR="003B43EB" w:rsidRPr="00E818C1" w14:paraId="77A6D036" w14:textId="77777777" w:rsidTr="00765C74">
        <w:tc>
          <w:tcPr>
            <w:tcW w:w="9062" w:type="dxa"/>
          </w:tcPr>
          <w:p w14:paraId="171E120A" w14:textId="77777777" w:rsidR="003B43EB" w:rsidRPr="00E818C1" w:rsidRDefault="003B43EB" w:rsidP="00765C74">
            <w:pPr>
              <w:spacing w:after="0"/>
              <w:jc w:val="both"/>
              <w:rPr>
                <w:rFonts w:asciiTheme="majorHAnsi" w:hAnsiTheme="majorHAnsi" w:cs="Arial"/>
                <w:highlight w:val="yellow"/>
              </w:rPr>
            </w:pPr>
          </w:p>
        </w:tc>
      </w:tr>
      <w:tr w:rsidR="003B43EB" w:rsidRPr="00E818C1" w14:paraId="5D642E0D" w14:textId="77777777" w:rsidTr="00765C74">
        <w:tc>
          <w:tcPr>
            <w:tcW w:w="9062" w:type="dxa"/>
          </w:tcPr>
          <w:p w14:paraId="558EABDD" w14:textId="77777777" w:rsidR="003B43EB" w:rsidRPr="00E818C1" w:rsidRDefault="003B43EB" w:rsidP="00765C74">
            <w:pPr>
              <w:spacing w:after="0"/>
              <w:jc w:val="both"/>
              <w:rPr>
                <w:rFonts w:asciiTheme="majorHAnsi" w:hAnsiTheme="majorHAnsi" w:cs="Arial"/>
                <w:highlight w:val="yellow"/>
              </w:rPr>
            </w:pPr>
            <w:r w:rsidRPr="00E818C1">
              <w:rPr>
                <w:rFonts w:asciiTheme="majorHAnsi" w:hAnsiTheme="majorHAnsi" w:cs="Arial"/>
                <w:b/>
              </w:rPr>
              <w:t>Způsob a četnost projednání díla s veřejností a stakeholdery</w:t>
            </w:r>
          </w:p>
        </w:tc>
      </w:tr>
      <w:tr w:rsidR="003B43EB" w:rsidRPr="00E818C1" w14:paraId="3F87E78B" w14:textId="77777777" w:rsidTr="00765C74">
        <w:tc>
          <w:tcPr>
            <w:tcW w:w="9062" w:type="dxa"/>
          </w:tcPr>
          <w:p w14:paraId="674790B9" w14:textId="77777777" w:rsidR="003B43EB" w:rsidRPr="00E818C1" w:rsidRDefault="003B43EB" w:rsidP="00765C74">
            <w:pPr>
              <w:spacing w:after="0"/>
              <w:jc w:val="both"/>
              <w:rPr>
                <w:rFonts w:asciiTheme="majorHAnsi" w:hAnsiTheme="majorHAnsi" w:cs="Arial"/>
                <w:highlight w:val="yellow"/>
              </w:rPr>
            </w:pPr>
          </w:p>
        </w:tc>
      </w:tr>
      <w:tr w:rsidR="003B43EB" w:rsidRPr="00E818C1" w14:paraId="049A7EBD" w14:textId="77777777" w:rsidTr="00765C74">
        <w:tc>
          <w:tcPr>
            <w:tcW w:w="9062" w:type="dxa"/>
          </w:tcPr>
          <w:p w14:paraId="5BCA8D45" w14:textId="77777777" w:rsidR="003B43EB" w:rsidRPr="00E818C1" w:rsidRDefault="003B43EB" w:rsidP="00765C74">
            <w:pPr>
              <w:spacing w:after="0"/>
              <w:jc w:val="both"/>
              <w:rPr>
                <w:rFonts w:asciiTheme="majorHAnsi" w:hAnsiTheme="majorHAnsi" w:cs="Arial"/>
                <w:b/>
                <w:highlight w:val="yellow"/>
              </w:rPr>
            </w:pPr>
            <w:r w:rsidRPr="00E818C1">
              <w:rPr>
                <w:rFonts w:asciiTheme="majorHAnsi" w:hAnsiTheme="majorHAnsi" w:cs="Arial"/>
                <w:b/>
              </w:rPr>
              <w:t>Digitální nástroje komunikace s veřejností</w:t>
            </w:r>
          </w:p>
        </w:tc>
      </w:tr>
      <w:tr w:rsidR="003B43EB" w:rsidRPr="00E818C1" w14:paraId="3FD0F9A3" w14:textId="77777777" w:rsidTr="00765C74">
        <w:tc>
          <w:tcPr>
            <w:tcW w:w="9062" w:type="dxa"/>
          </w:tcPr>
          <w:p w14:paraId="35FCD700" w14:textId="77777777" w:rsidR="003B43EB" w:rsidRPr="00E818C1" w:rsidRDefault="003B43EB" w:rsidP="00765C74">
            <w:pPr>
              <w:spacing w:after="0"/>
              <w:jc w:val="both"/>
              <w:rPr>
                <w:rFonts w:asciiTheme="majorHAnsi" w:hAnsiTheme="majorHAnsi" w:cs="Arial"/>
                <w:highlight w:val="yellow"/>
              </w:rPr>
            </w:pPr>
          </w:p>
        </w:tc>
      </w:tr>
      <w:tr w:rsidR="003B43EB" w:rsidRPr="00E818C1" w14:paraId="26AAFDB0" w14:textId="77777777" w:rsidTr="00765C74">
        <w:tc>
          <w:tcPr>
            <w:tcW w:w="9062" w:type="dxa"/>
          </w:tcPr>
          <w:p w14:paraId="4F05A580" w14:textId="77777777" w:rsidR="003B43EB" w:rsidRPr="00E818C1" w:rsidRDefault="003B43EB" w:rsidP="00765C74">
            <w:pPr>
              <w:spacing w:after="0"/>
              <w:jc w:val="both"/>
              <w:rPr>
                <w:rFonts w:asciiTheme="majorHAnsi" w:hAnsiTheme="majorHAnsi" w:cs="Arial"/>
                <w:b/>
              </w:rPr>
            </w:pPr>
            <w:r w:rsidRPr="00E818C1">
              <w:rPr>
                <w:rFonts w:asciiTheme="majorHAnsi" w:hAnsiTheme="majorHAnsi" w:cs="Arial"/>
                <w:b/>
              </w:rPr>
              <w:t xml:space="preserve">Realizace komunikace ve smyslu publicity díla – digitální </w:t>
            </w:r>
          </w:p>
        </w:tc>
      </w:tr>
      <w:tr w:rsidR="003B43EB" w:rsidRPr="00E818C1" w14:paraId="23048AD8" w14:textId="77777777" w:rsidTr="00765C74">
        <w:tc>
          <w:tcPr>
            <w:tcW w:w="9062" w:type="dxa"/>
          </w:tcPr>
          <w:p w14:paraId="08D308C8" w14:textId="77777777" w:rsidR="003B43EB" w:rsidRPr="00E818C1" w:rsidRDefault="003B43EB" w:rsidP="00765C74">
            <w:pPr>
              <w:spacing w:after="0"/>
              <w:jc w:val="both"/>
              <w:rPr>
                <w:rFonts w:asciiTheme="majorHAnsi" w:hAnsiTheme="majorHAnsi" w:cs="Arial"/>
              </w:rPr>
            </w:pPr>
          </w:p>
        </w:tc>
      </w:tr>
      <w:tr w:rsidR="003B43EB" w:rsidRPr="00E818C1" w14:paraId="7B0CAB20" w14:textId="77777777" w:rsidTr="00765C74">
        <w:tc>
          <w:tcPr>
            <w:tcW w:w="9062" w:type="dxa"/>
          </w:tcPr>
          <w:p w14:paraId="004F3E10" w14:textId="77777777" w:rsidR="003B43EB" w:rsidRPr="00E818C1" w:rsidRDefault="003B43EB" w:rsidP="00765C74">
            <w:pPr>
              <w:spacing w:after="0"/>
              <w:jc w:val="both"/>
              <w:rPr>
                <w:rFonts w:asciiTheme="majorHAnsi" w:hAnsiTheme="majorHAnsi" w:cs="Arial"/>
              </w:rPr>
            </w:pPr>
            <w:r w:rsidRPr="00E818C1">
              <w:rPr>
                <w:rFonts w:asciiTheme="majorHAnsi" w:hAnsiTheme="majorHAnsi" w:cs="Arial"/>
                <w:b/>
              </w:rPr>
              <w:t xml:space="preserve">Realizace komunikace ve smyslu publicity díla – tištěná </w:t>
            </w:r>
          </w:p>
        </w:tc>
      </w:tr>
      <w:bookmarkEnd w:id="5"/>
      <w:tr w:rsidR="003B43EB" w:rsidRPr="00E818C1" w14:paraId="1E02A917" w14:textId="77777777" w:rsidTr="00765C74">
        <w:tc>
          <w:tcPr>
            <w:tcW w:w="9062" w:type="dxa"/>
          </w:tcPr>
          <w:p w14:paraId="300DD720" w14:textId="77777777" w:rsidR="003B43EB" w:rsidRPr="00E818C1" w:rsidRDefault="003B43EB" w:rsidP="00765C74">
            <w:pPr>
              <w:spacing w:after="0"/>
              <w:jc w:val="both"/>
              <w:rPr>
                <w:rFonts w:asciiTheme="majorHAnsi" w:hAnsiTheme="majorHAnsi" w:cs="Arial"/>
              </w:rPr>
            </w:pPr>
          </w:p>
        </w:tc>
      </w:tr>
    </w:tbl>
    <w:p w14:paraId="671D8F40" w14:textId="77777777" w:rsidR="003B43EB" w:rsidRPr="00E818C1" w:rsidRDefault="003B43EB" w:rsidP="003B43EB">
      <w:pPr>
        <w:rPr>
          <w:rFonts w:asciiTheme="majorHAnsi" w:hAnsiTheme="majorHAnsi" w:cs="Arial"/>
        </w:rPr>
      </w:pPr>
    </w:p>
    <w:p w14:paraId="110EF1C1" w14:textId="77777777" w:rsidR="003B43EB" w:rsidRDefault="003B43EB"/>
    <w:sectPr w:rsidR="003B43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8470A7"/>
    <w:multiLevelType w:val="multilevel"/>
    <w:tmpl w:val="32B23D2E"/>
    <w:lvl w:ilvl="0">
      <w:start w:val="1"/>
      <w:numFmt w:val="bullet"/>
      <w:lvlText w:val="-"/>
      <w:lvlJc w:val="left"/>
      <w:pPr>
        <w:ind w:left="720" w:hanging="360"/>
      </w:pPr>
      <w:rPr>
        <w:rFonts w:ascii="Aptos" w:eastAsia="Aptos" w:hAnsi="Aptos" w:cs="Apto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749647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B6"/>
    <w:rsid w:val="001908B6"/>
    <w:rsid w:val="003B43EB"/>
    <w:rsid w:val="00954029"/>
    <w:rsid w:val="00C24557"/>
    <w:rsid w:val="00C27EB6"/>
    <w:rsid w:val="00D9352C"/>
    <w:rsid w:val="00F7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92C73"/>
  <w15:chartTrackingRefBased/>
  <w15:docId w15:val="{E66C53B9-4ABC-4C81-B79C-36C49217D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908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908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908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908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908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908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908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908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908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908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908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908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908B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908B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908B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908B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908B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908B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908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908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908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908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908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908B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908B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908B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908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908B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908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411</Words>
  <Characters>2430</Characters>
  <Application>Microsoft Office Word</Application>
  <DocSecurity>0</DocSecurity>
  <Lines>20</Lines>
  <Paragraphs>5</Paragraphs>
  <ScaleCrop>false</ScaleCrop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Kadeřábková Tereza, Ing.</dc:creator>
  <cp:keywords/>
  <dc:description/>
  <cp:lastModifiedBy>Kadeřábková Tereza, Ing.</cp:lastModifiedBy>
  <cp:revision>4</cp:revision>
  <dcterms:created xsi:type="dcterms:W3CDTF">2025-06-24T07:22:00Z</dcterms:created>
  <dcterms:modified xsi:type="dcterms:W3CDTF">2025-07-04T07:36:00Z</dcterms:modified>
</cp:coreProperties>
</file>