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1F4F" w14:textId="767FDB7C" w:rsidR="00444DE0" w:rsidRPr="00FF206D" w:rsidRDefault="00255185" w:rsidP="00444DE0">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 </w:t>
      </w:r>
      <w:r w:rsidR="00473B9C">
        <w:rPr>
          <w:rFonts w:ascii="Arial" w:hAnsi="Arial" w:cs="Arial"/>
          <w:b/>
          <w:bCs/>
          <w:sz w:val="22"/>
          <w:szCs w:val="22"/>
          <w:lang w:eastAsia="cs-CZ"/>
        </w:rPr>
        <w:t>Smlou</w:t>
      </w:r>
      <w:r w:rsidR="00444DE0" w:rsidRPr="00FF206D">
        <w:rPr>
          <w:rFonts w:ascii="Arial" w:hAnsi="Arial" w:cs="Arial"/>
          <w:b/>
          <w:bCs/>
          <w:sz w:val="22"/>
          <w:szCs w:val="22"/>
          <w:lang w:eastAsia="cs-CZ"/>
        </w:rPr>
        <w:t xml:space="preserve">va o </w:t>
      </w:r>
      <w:r w:rsidR="00473B9C">
        <w:rPr>
          <w:rFonts w:ascii="Arial" w:hAnsi="Arial" w:cs="Arial"/>
          <w:b/>
          <w:bCs/>
          <w:sz w:val="22"/>
          <w:szCs w:val="22"/>
          <w:lang w:eastAsia="cs-CZ"/>
        </w:rPr>
        <w:t>Dílo</w:t>
      </w:r>
    </w:p>
    <w:p w14:paraId="0B3E0D9E" w14:textId="2AB67559" w:rsidR="00444DE0" w:rsidRPr="00FF206D" w:rsidRDefault="00444DE0" w:rsidP="00444DE0">
      <w:pPr>
        <w:suppressAutoHyphens w:val="0"/>
        <w:autoSpaceDE w:val="0"/>
        <w:autoSpaceDN w:val="0"/>
        <w:adjustRightInd w:val="0"/>
        <w:spacing w:before="60" w:after="60"/>
        <w:jc w:val="center"/>
        <w:rPr>
          <w:rFonts w:ascii="Arial" w:hAnsi="Arial" w:cs="Arial"/>
          <w:sz w:val="22"/>
          <w:szCs w:val="22"/>
          <w:lang w:eastAsia="cs-CZ"/>
        </w:rPr>
      </w:pPr>
      <w:r w:rsidRPr="00FF206D">
        <w:rPr>
          <w:rFonts w:ascii="Arial" w:hAnsi="Arial" w:cs="Arial"/>
          <w:sz w:val="22"/>
          <w:szCs w:val="22"/>
          <w:lang w:eastAsia="cs-CZ"/>
        </w:rPr>
        <w:t xml:space="preserve">uzavřená dle zákona č. 89/2012 Sb., </w:t>
      </w:r>
      <w:r w:rsidR="00473B9C">
        <w:rPr>
          <w:rFonts w:ascii="Arial" w:hAnsi="Arial" w:cs="Arial"/>
          <w:sz w:val="22"/>
          <w:szCs w:val="22"/>
          <w:lang w:eastAsia="cs-CZ"/>
        </w:rPr>
        <w:t>Občan</w:t>
      </w:r>
      <w:r w:rsidRPr="00FF206D">
        <w:rPr>
          <w:rFonts w:ascii="Arial" w:hAnsi="Arial" w:cs="Arial"/>
          <w:sz w:val="22"/>
          <w:szCs w:val="22"/>
          <w:lang w:eastAsia="cs-CZ"/>
        </w:rPr>
        <w:t>ský zákoník, ve znění pozdějších předpisů, (dále jen „</w:t>
      </w:r>
      <w:r w:rsidR="00473B9C">
        <w:rPr>
          <w:rFonts w:ascii="Arial" w:hAnsi="Arial" w:cs="Arial"/>
          <w:sz w:val="22"/>
          <w:szCs w:val="22"/>
          <w:lang w:eastAsia="cs-CZ"/>
        </w:rPr>
        <w:t>Občan</w:t>
      </w:r>
      <w:r w:rsidRPr="00FF206D">
        <w:rPr>
          <w:rFonts w:ascii="Arial" w:hAnsi="Arial" w:cs="Arial"/>
          <w:sz w:val="22"/>
          <w:szCs w:val="22"/>
          <w:lang w:eastAsia="cs-CZ"/>
        </w:rPr>
        <w:t>ský zákoník“)</w:t>
      </w:r>
    </w:p>
    <w:p w14:paraId="669D19CC" w14:textId="77777777" w:rsidR="00444DE0" w:rsidRDefault="00444DE0" w:rsidP="00444DE0">
      <w:pPr>
        <w:suppressAutoHyphens w:val="0"/>
        <w:autoSpaceDE w:val="0"/>
        <w:autoSpaceDN w:val="0"/>
        <w:adjustRightInd w:val="0"/>
        <w:spacing w:before="60" w:after="60"/>
        <w:jc w:val="center"/>
        <w:rPr>
          <w:rFonts w:ascii="Arial" w:hAnsi="Arial" w:cs="Arial"/>
          <w:bCs/>
          <w:sz w:val="22"/>
          <w:szCs w:val="22"/>
          <w:lang w:eastAsia="cs-CZ"/>
        </w:rPr>
      </w:pPr>
    </w:p>
    <w:p w14:paraId="33F3982D" w14:textId="3D2CF12D" w:rsidR="00444DE0" w:rsidRPr="00FF206D" w:rsidRDefault="00473B9C" w:rsidP="00444DE0">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w:t>
      </w:r>
      <w:r w:rsidR="00444DE0" w:rsidRPr="00FF206D">
        <w:rPr>
          <w:rFonts w:ascii="Arial" w:hAnsi="Arial" w:cs="Arial"/>
          <w:b/>
          <w:sz w:val="22"/>
          <w:szCs w:val="22"/>
          <w:lang w:eastAsia="cs-CZ"/>
        </w:rPr>
        <w:t xml:space="preserve"> STRANY</w:t>
      </w:r>
    </w:p>
    <w:p w14:paraId="2321D3DC" w14:textId="77777777" w:rsidR="00444DE0" w:rsidRPr="00FF206D" w:rsidRDefault="00444DE0" w:rsidP="00444DE0">
      <w:pPr>
        <w:suppressAutoHyphens w:val="0"/>
        <w:spacing w:before="60" w:after="60"/>
        <w:ind w:left="567"/>
        <w:rPr>
          <w:rFonts w:ascii="Arial" w:hAnsi="Arial" w:cs="Arial"/>
          <w:sz w:val="22"/>
          <w:szCs w:val="22"/>
          <w:lang w:eastAsia="cs-CZ"/>
        </w:rPr>
      </w:pPr>
    </w:p>
    <w:p w14:paraId="63C96CC5" w14:textId="77777777" w:rsidR="00444DE0" w:rsidRPr="00FF206D" w:rsidRDefault="00444DE0" w:rsidP="00444DE0">
      <w:pPr>
        <w:suppressAutoHyphens w:val="0"/>
        <w:spacing w:before="60" w:after="60"/>
        <w:ind w:left="567"/>
        <w:rPr>
          <w:rFonts w:ascii="Arial" w:hAnsi="Arial" w:cs="Arial"/>
          <w:b/>
          <w:sz w:val="22"/>
          <w:szCs w:val="22"/>
          <w:lang w:eastAsia="cs-CZ"/>
        </w:rPr>
      </w:pPr>
      <w:r w:rsidRPr="00FF206D">
        <w:rPr>
          <w:rFonts w:ascii="Arial" w:hAnsi="Arial" w:cs="Arial"/>
          <w:b/>
          <w:sz w:val="22"/>
          <w:szCs w:val="22"/>
          <w:lang w:eastAsia="cs-CZ"/>
        </w:rPr>
        <w:t>1. Statutární město Ústí nad Labem</w:t>
      </w:r>
      <w:r w:rsidRPr="00FF206D">
        <w:rPr>
          <w:rFonts w:ascii="Arial" w:hAnsi="Arial" w:cs="Arial"/>
          <w:sz w:val="22"/>
          <w:szCs w:val="22"/>
          <w:lang w:eastAsia="cs-CZ"/>
        </w:rPr>
        <w:t xml:space="preserve"> </w:t>
      </w:r>
    </w:p>
    <w:p w14:paraId="415EB734"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 xml:space="preserve">se </w:t>
      </w:r>
      <w:proofErr w:type="gramStart"/>
      <w:r w:rsidRPr="00FF206D">
        <w:rPr>
          <w:rFonts w:ascii="Arial" w:hAnsi="Arial" w:cs="Arial"/>
          <w:sz w:val="22"/>
          <w:szCs w:val="22"/>
          <w:lang w:eastAsia="cs-CZ"/>
        </w:rPr>
        <w:t xml:space="preserve">sídlem:  </w:t>
      </w:r>
      <w:r w:rsidRPr="00FF206D">
        <w:rPr>
          <w:rFonts w:ascii="Arial" w:hAnsi="Arial" w:cs="Arial"/>
          <w:sz w:val="22"/>
          <w:szCs w:val="22"/>
          <w:lang w:eastAsia="cs-CZ"/>
        </w:rPr>
        <w:tab/>
      </w:r>
      <w:proofErr w:type="gramEnd"/>
      <w:r w:rsidRPr="00FF206D">
        <w:rPr>
          <w:rFonts w:ascii="Arial" w:hAnsi="Arial" w:cs="Arial"/>
          <w:sz w:val="22"/>
          <w:szCs w:val="22"/>
          <w:lang w:eastAsia="cs-CZ"/>
        </w:rPr>
        <w:tab/>
      </w:r>
      <w:r w:rsidRPr="00FF206D">
        <w:rPr>
          <w:rFonts w:ascii="Arial" w:hAnsi="Arial" w:cs="Arial"/>
          <w:sz w:val="22"/>
          <w:szCs w:val="22"/>
          <w:lang w:eastAsia="cs-CZ"/>
        </w:rPr>
        <w:tab/>
        <w:t>Velká Hradební 2336/8, 401 00 Ústí nad Labem</w:t>
      </w:r>
    </w:p>
    <w:p w14:paraId="69A72679" w14:textId="77777777" w:rsidR="00444DE0"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FF206D">
        <w:rPr>
          <w:rFonts w:ascii="Arial" w:hAnsi="Arial" w:cs="Arial"/>
          <w:sz w:val="22"/>
          <w:szCs w:val="22"/>
          <w:lang w:eastAsia="cs-CZ"/>
        </w:rPr>
        <w:t xml:space="preserve">     </w:t>
      </w:r>
      <w:r w:rsidRPr="00070319">
        <w:rPr>
          <w:rFonts w:ascii="Arial" w:hAnsi="Arial" w:cs="Arial"/>
          <w:sz w:val="22"/>
          <w:szCs w:val="22"/>
          <w:lang w:eastAsia="cs-CZ"/>
        </w:rPr>
        <w:t>Zastoupeno</w:t>
      </w:r>
    </w:p>
    <w:p w14:paraId="4C7BCEF7" w14:textId="01EC4572" w:rsidR="00444DE0" w:rsidRDefault="00444DE0" w:rsidP="00444DE0">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E44980">
        <w:rPr>
          <w:rFonts w:ascii="Arial" w:hAnsi="Arial" w:cs="Arial"/>
          <w:sz w:val="22"/>
          <w:szCs w:val="22"/>
          <w:lang w:eastAsia="cs-CZ"/>
        </w:rPr>
        <w:t xml:space="preserve">Bc. Martina Žirovnická, vedoucí OMOSRI </w:t>
      </w:r>
      <w:proofErr w:type="spellStart"/>
      <w:r w:rsidR="00E44980">
        <w:rPr>
          <w:rFonts w:ascii="Arial" w:hAnsi="Arial" w:cs="Arial"/>
          <w:sz w:val="22"/>
          <w:szCs w:val="22"/>
          <w:lang w:eastAsia="cs-CZ"/>
        </w:rPr>
        <w:t>MmÚ</w:t>
      </w:r>
      <w:proofErr w:type="spellEnd"/>
    </w:p>
    <w:p w14:paraId="20357B28" w14:textId="365D5C6C" w:rsidR="00E44980" w:rsidRPr="00070319" w:rsidRDefault="00E44980" w:rsidP="00444DE0">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ab/>
        <w:t xml:space="preserve">Ing. Dalibor Dařílek, vedoucí ODM </w:t>
      </w:r>
      <w:proofErr w:type="spellStart"/>
      <w:r>
        <w:rPr>
          <w:rFonts w:ascii="Arial" w:hAnsi="Arial" w:cs="Arial"/>
          <w:sz w:val="22"/>
          <w:szCs w:val="22"/>
          <w:lang w:eastAsia="cs-CZ"/>
        </w:rPr>
        <w:t>MmÚ</w:t>
      </w:r>
      <w:proofErr w:type="spellEnd"/>
    </w:p>
    <w:p w14:paraId="44BFBFDC" w14:textId="77777777" w:rsidR="00444DE0" w:rsidRPr="00070319"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686F2EB4" w14:textId="77777777" w:rsidR="00444DE0" w:rsidRPr="00E02BB5"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w:t>
      </w:r>
      <w:r w:rsidRPr="00FF206D">
        <w:rPr>
          <w:rFonts w:ascii="Arial" w:hAnsi="Arial" w:cs="Arial"/>
          <w:sz w:val="22"/>
          <w:szCs w:val="22"/>
          <w:lang w:eastAsia="cs-CZ"/>
        </w:rPr>
        <w:t xml:space="preserve">bankovní spojení: </w:t>
      </w:r>
      <w:r w:rsidRPr="00FF206D">
        <w:rPr>
          <w:rFonts w:ascii="Arial" w:hAnsi="Arial" w:cs="Arial"/>
          <w:sz w:val="22"/>
          <w:szCs w:val="22"/>
          <w:lang w:eastAsia="cs-CZ"/>
        </w:rPr>
        <w:tab/>
      </w:r>
      <w:r>
        <w:rPr>
          <w:rFonts w:ascii="Arial" w:hAnsi="Arial" w:cs="Arial"/>
          <w:sz w:val="22"/>
          <w:szCs w:val="22"/>
          <w:lang w:eastAsia="cs-CZ"/>
        </w:rPr>
        <w:tab/>
      </w:r>
      <w:r w:rsidRPr="00142222">
        <w:rPr>
          <w:rFonts w:ascii="Arial" w:hAnsi="Arial" w:cs="Arial"/>
          <w:sz w:val="22"/>
          <w:szCs w:val="22"/>
          <w:lang w:eastAsia="cs-CZ"/>
        </w:rPr>
        <w:t>Raiffeisenbank a.s.</w:t>
      </w:r>
    </w:p>
    <w:p w14:paraId="0C5F9F69" w14:textId="77777777" w:rsidR="00444DE0" w:rsidRPr="00FF206D" w:rsidRDefault="00444DE0" w:rsidP="00444DE0">
      <w:pPr>
        <w:tabs>
          <w:tab w:val="left" w:pos="851"/>
          <w:tab w:val="left" w:pos="1134"/>
          <w:tab w:val="left" w:pos="1416"/>
          <w:tab w:val="left" w:pos="2124"/>
          <w:tab w:val="left" w:pos="2832"/>
          <w:tab w:val="left" w:pos="3540"/>
          <w:tab w:val="left" w:pos="4248"/>
          <w:tab w:val="left" w:pos="4956"/>
          <w:tab w:val="left" w:pos="8543"/>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02BB5">
        <w:rPr>
          <w:rFonts w:ascii="Arial" w:hAnsi="Arial" w:cs="Arial"/>
          <w:sz w:val="22"/>
          <w:szCs w:val="22"/>
          <w:lang w:eastAsia="cs-CZ"/>
        </w:rPr>
        <w:t xml:space="preserve">číslo </w:t>
      </w:r>
      <w:proofErr w:type="gramStart"/>
      <w:r w:rsidRPr="00E02BB5">
        <w:rPr>
          <w:rFonts w:ascii="Arial" w:hAnsi="Arial" w:cs="Arial"/>
          <w:sz w:val="22"/>
          <w:szCs w:val="22"/>
          <w:lang w:eastAsia="cs-CZ"/>
        </w:rPr>
        <w:t xml:space="preserve">účtu:  </w:t>
      </w:r>
      <w:r w:rsidRPr="00E02BB5">
        <w:rPr>
          <w:rFonts w:ascii="Arial" w:hAnsi="Arial" w:cs="Arial"/>
          <w:sz w:val="22"/>
          <w:szCs w:val="22"/>
          <w:lang w:eastAsia="cs-CZ"/>
        </w:rPr>
        <w:tab/>
      </w:r>
      <w:proofErr w:type="gramEnd"/>
      <w:r w:rsidRPr="00E02BB5">
        <w:rPr>
          <w:rFonts w:ascii="Arial" w:hAnsi="Arial" w:cs="Arial"/>
          <w:sz w:val="22"/>
          <w:szCs w:val="22"/>
          <w:lang w:eastAsia="cs-CZ"/>
        </w:rPr>
        <w:tab/>
      </w:r>
      <w:r w:rsidRPr="00E02BB5">
        <w:rPr>
          <w:rFonts w:ascii="Arial" w:hAnsi="Arial" w:cs="Arial"/>
          <w:sz w:val="22"/>
          <w:szCs w:val="22"/>
          <w:lang w:eastAsia="cs-CZ"/>
        </w:rPr>
        <w:tab/>
        <w:t>5017001555/5500</w:t>
      </w:r>
      <w:r w:rsidRPr="00FF206D">
        <w:rPr>
          <w:rFonts w:ascii="Arial" w:hAnsi="Arial" w:cs="Arial"/>
          <w:sz w:val="22"/>
          <w:szCs w:val="22"/>
          <w:lang w:eastAsia="cs-CZ"/>
        </w:rPr>
        <w:tab/>
      </w:r>
    </w:p>
    <w:p w14:paraId="4B7347D3" w14:textId="5D2C88CD" w:rsidR="00444DE0" w:rsidRPr="00FF206D" w:rsidRDefault="00444DE0" w:rsidP="00444DE0">
      <w:pPr>
        <w:suppressAutoHyphens w:val="0"/>
        <w:spacing w:before="60" w:after="60"/>
        <w:ind w:firstLine="708"/>
        <w:contextualSpacing/>
        <w:rPr>
          <w:rFonts w:ascii="Arial" w:hAnsi="Arial" w:cs="Arial"/>
          <w:sz w:val="22"/>
          <w:szCs w:val="22"/>
          <w:lang w:eastAsia="cs-CZ"/>
        </w:rPr>
      </w:pPr>
      <w:r w:rsidRPr="00FF206D">
        <w:rPr>
          <w:rFonts w:ascii="Arial" w:hAnsi="Arial" w:cs="Arial"/>
          <w:sz w:val="22"/>
          <w:szCs w:val="22"/>
          <w:lang w:eastAsia="cs-CZ"/>
        </w:rPr>
        <w:t xml:space="preserve">  (dále jen „</w:t>
      </w:r>
      <w:r w:rsidR="00473B9C">
        <w:rPr>
          <w:rFonts w:ascii="Arial" w:hAnsi="Arial" w:cs="Arial"/>
          <w:sz w:val="22"/>
          <w:szCs w:val="22"/>
          <w:lang w:eastAsia="cs-CZ"/>
        </w:rPr>
        <w:t>Objednatel</w:t>
      </w:r>
      <w:r w:rsidRPr="00FF206D">
        <w:rPr>
          <w:rFonts w:ascii="Arial" w:hAnsi="Arial" w:cs="Arial"/>
          <w:sz w:val="22"/>
          <w:szCs w:val="22"/>
          <w:lang w:eastAsia="cs-CZ"/>
        </w:rPr>
        <w:t>“</w:t>
      </w:r>
      <w:r w:rsidRPr="00FF206D">
        <w:rPr>
          <w:rFonts w:ascii="Arial" w:hAnsi="Arial" w:cs="Arial"/>
          <w:bCs/>
          <w:sz w:val="22"/>
          <w:szCs w:val="22"/>
          <w:lang w:eastAsia="cs-CZ"/>
        </w:rPr>
        <w:t xml:space="preserve">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sidRPr="00FF206D">
        <w:rPr>
          <w:rFonts w:ascii="Arial" w:hAnsi="Arial" w:cs="Arial"/>
          <w:sz w:val="22"/>
          <w:szCs w:val="22"/>
          <w:lang w:eastAsia="cs-CZ"/>
        </w:rPr>
        <w:t xml:space="preserve">)        </w:t>
      </w:r>
    </w:p>
    <w:p w14:paraId="20974AD6" w14:textId="77777777" w:rsidR="00444DE0" w:rsidRPr="00FF206D" w:rsidRDefault="00444DE0" w:rsidP="00444DE0">
      <w:pPr>
        <w:suppressAutoHyphens w:val="0"/>
        <w:spacing w:before="60" w:after="60"/>
        <w:ind w:left="1276"/>
        <w:contextualSpacing/>
        <w:rPr>
          <w:rFonts w:ascii="Arial" w:hAnsi="Arial" w:cs="Arial"/>
          <w:sz w:val="22"/>
          <w:szCs w:val="22"/>
          <w:lang w:eastAsia="cs-CZ"/>
        </w:rPr>
      </w:pPr>
      <w:r w:rsidRPr="00FF206D">
        <w:rPr>
          <w:rFonts w:ascii="Arial" w:hAnsi="Arial" w:cs="Arial"/>
          <w:sz w:val="22"/>
          <w:szCs w:val="22"/>
          <w:lang w:eastAsia="cs-CZ"/>
        </w:rPr>
        <w:t xml:space="preserve">           </w:t>
      </w:r>
    </w:p>
    <w:p w14:paraId="671EBDC5" w14:textId="77777777" w:rsidR="00444DE0" w:rsidRPr="00FF206D" w:rsidRDefault="00444DE0" w:rsidP="00444DE0">
      <w:pPr>
        <w:suppressAutoHyphens w:val="0"/>
        <w:spacing w:before="60" w:after="60"/>
        <w:ind w:left="1276"/>
        <w:contextualSpacing/>
        <w:rPr>
          <w:rFonts w:ascii="Arial" w:hAnsi="Arial" w:cs="Arial"/>
          <w:b/>
          <w:sz w:val="22"/>
          <w:szCs w:val="22"/>
          <w:lang w:eastAsia="cs-CZ"/>
        </w:rPr>
      </w:pPr>
      <w:r w:rsidRPr="00FF206D">
        <w:rPr>
          <w:rFonts w:ascii="Arial" w:hAnsi="Arial" w:cs="Arial"/>
          <w:sz w:val="22"/>
          <w:szCs w:val="22"/>
          <w:lang w:eastAsia="cs-CZ"/>
        </w:rPr>
        <w:t xml:space="preserve"> </w:t>
      </w:r>
      <w:r w:rsidRPr="00FF206D">
        <w:rPr>
          <w:rFonts w:ascii="Arial" w:hAnsi="Arial" w:cs="Arial"/>
          <w:b/>
          <w:sz w:val="22"/>
          <w:szCs w:val="22"/>
          <w:lang w:eastAsia="cs-CZ"/>
        </w:rPr>
        <w:t>a</w:t>
      </w:r>
    </w:p>
    <w:p w14:paraId="21631A17" w14:textId="77777777" w:rsidR="00444DE0" w:rsidRPr="00FF206D" w:rsidRDefault="00444DE0" w:rsidP="00444DE0">
      <w:pPr>
        <w:tabs>
          <w:tab w:val="left" w:pos="851"/>
        </w:tabs>
        <w:suppressAutoHyphens w:val="0"/>
        <w:spacing w:before="60" w:after="60"/>
        <w:ind w:left="851"/>
        <w:rPr>
          <w:rFonts w:ascii="Arial" w:hAnsi="Arial" w:cs="Arial"/>
          <w:b/>
          <w:sz w:val="22"/>
          <w:szCs w:val="22"/>
          <w:lang w:eastAsia="cs-CZ"/>
        </w:rPr>
      </w:pPr>
    </w:p>
    <w:p w14:paraId="71ECB0EE" w14:textId="7743EEBE" w:rsidR="00444DE0" w:rsidRPr="00FF206D" w:rsidRDefault="00444DE0" w:rsidP="00444DE0">
      <w:pPr>
        <w:tabs>
          <w:tab w:val="left" w:pos="851"/>
        </w:tabs>
        <w:suppressAutoHyphens w:val="0"/>
        <w:spacing w:before="60" w:after="60"/>
        <w:ind w:left="851" w:hanging="284"/>
        <w:rPr>
          <w:rFonts w:ascii="Arial" w:hAnsi="Arial" w:cs="Arial"/>
          <w:b/>
          <w:sz w:val="22"/>
          <w:szCs w:val="22"/>
          <w:lang w:eastAsia="cs-CZ"/>
        </w:rPr>
      </w:pPr>
      <w:permStart w:id="181671029" w:edGrp="everyone"/>
      <w:r w:rsidRPr="00FF206D">
        <w:rPr>
          <w:rFonts w:ascii="Arial" w:hAnsi="Arial" w:cs="Arial"/>
          <w:b/>
          <w:sz w:val="22"/>
          <w:szCs w:val="22"/>
          <w:lang w:eastAsia="cs-CZ"/>
        </w:rPr>
        <w:t xml:space="preserve">2. (doplní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204C8CBB" w14:textId="7A376322" w:rsidR="00444DE0" w:rsidRPr="00FF206D" w:rsidRDefault="00444DE0" w:rsidP="00444DE0">
      <w:pPr>
        <w:tabs>
          <w:tab w:val="left" w:pos="2552"/>
        </w:tabs>
        <w:suppressAutoHyphens w:val="0"/>
        <w:spacing w:before="60" w:after="60"/>
        <w:ind w:left="851"/>
        <w:jc w:val="both"/>
        <w:rPr>
          <w:rFonts w:ascii="Arial" w:hAnsi="Arial" w:cs="Arial"/>
          <w:b/>
          <w:sz w:val="22"/>
          <w:szCs w:val="22"/>
          <w:lang w:eastAsia="cs-CZ"/>
        </w:rPr>
      </w:pPr>
      <w:r w:rsidRPr="00FF206D">
        <w:rPr>
          <w:rFonts w:ascii="Arial" w:hAnsi="Arial" w:cs="Arial"/>
          <w:sz w:val="22"/>
          <w:szCs w:val="22"/>
          <w:lang w:eastAsia="cs-CZ"/>
        </w:rPr>
        <w:t xml:space="preserve">zastoupená/ý: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33BF958F" w14:textId="551540B6" w:rsidR="00444DE0" w:rsidRPr="00FF206D" w:rsidRDefault="00444DE0" w:rsidP="00444DE0">
      <w:pPr>
        <w:widowControl w:val="0"/>
        <w:tabs>
          <w:tab w:val="left" w:pos="2127"/>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se sídlem:</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 w14:paraId="57D96E8E" w14:textId="2C8D1D52" w:rsidR="00444DE0" w:rsidRPr="00FF206D" w:rsidRDefault="00444DE0" w:rsidP="00444DE0">
      <w:pPr>
        <w:suppressAutoHyphens w:val="0"/>
        <w:spacing w:before="60" w:after="60"/>
        <w:ind w:left="851"/>
        <w:rPr>
          <w:rFonts w:ascii="Arial" w:hAnsi="Arial" w:cs="Arial"/>
          <w:sz w:val="22"/>
          <w:szCs w:val="22"/>
          <w:lang w:eastAsia="cs-CZ"/>
        </w:rPr>
      </w:pPr>
      <w:r w:rsidRPr="00FF206D">
        <w:rPr>
          <w:rFonts w:ascii="Arial" w:hAnsi="Arial" w:cs="Arial"/>
          <w:sz w:val="22"/>
          <w:szCs w:val="22"/>
          <w:lang w:eastAsia="cs-CZ"/>
        </w:rPr>
        <w:t xml:space="preserve">IČO: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t xml:space="preserve"> </w:t>
      </w:r>
      <w:r w:rsidRPr="00FF206D">
        <w:rPr>
          <w:rFonts w:ascii="Arial" w:hAnsi="Arial" w:cs="Arial"/>
          <w:sz w:val="22"/>
          <w:szCs w:val="22"/>
          <w:lang w:eastAsia="cs-CZ"/>
        </w:rPr>
        <w:tab/>
      </w:r>
    </w:p>
    <w:p w14:paraId="4B733519" w14:textId="7B0C49E4"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DIČ: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1DC8CF0F" w14:textId="1DE9B997"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bankovní spojení:</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3BBC3729" w14:textId="464D75C0" w:rsidR="00444DE0" w:rsidRPr="00FF206D" w:rsidRDefault="00444DE0" w:rsidP="00444DE0">
      <w:pPr>
        <w:widowControl w:val="0"/>
        <w:tabs>
          <w:tab w:val="left" w:pos="2552"/>
        </w:tabs>
        <w:spacing w:before="60" w:after="60"/>
        <w:ind w:left="851"/>
        <w:rPr>
          <w:rFonts w:ascii="Arial" w:eastAsia="Arial Unicode MS" w:hAnsi="Arial" w:cs="Arial"/>
          <w:i/>
          <w:kern w:val="1"/>
          <w:sz w:val="22"/>
          <w:szCs w:val="22"/>
          <w:lang w:eastAsia="cs-CZ"/>
        </w:rPr>
      </w:pPr>
      <w:r w:rsidRPr="00FF206D">
        <w:rPr>
          <w:rFonts w:ascii="Arial" w:eastAsia="Arial Unicode MS" w:hAnsi="Arial" w:cs="Arial"/>
          <w:kern w:val="1"/>
          <w:sz w:val="22"/>
          <w:szCs w:val="22"/>
          <w:lang w:eastAsia="cs-CZ"/>
        </w:rPr>
        <w:t xml:space="preserve">číslo účtu: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p>
    <w:p w14:paraId="3E9CE906" w14:textId="52FCFED0"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Pověřená osoba k jednání: </w:t>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ermEnd w:id="181671029"/>
    <w:p w14:paraId="24A46FCF"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53622FDD" w14:textId="72FA637A"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FF206D">
        <w:rPr>
          <w:rFonts w:ascii="Arial" w:hAnsi="Arial" w:cs="Arial"/>
          <w:bCs/>
          <w:sz w:val="22"/>
          <w:szCs w:val="22"/>
          <w:lang w:eastAsia="cs-CZ"/>
        </w:rPr>
        <w:t>(dále jen „</w:t>
      </w:r>
      <w:r w:rsidR="00473B9C">
        <w:rPr>
          <w:rFonts w:ascii="Arial" w:hAnsi="Arial" w:cs="Arial"/>
          <w:bCs/>
          <w:sz w:val="22"/>
          <w:szCs w:val="22"/>
          <w:lang w:eastAsia="cs-CZ"/>
        </w:rPr>
        <w:t>Zhotovitel</w:t>
      </w:r>
      <w:r w:rsidRPr="00FF206D">
        <w:rPr>
          <w:rFonts w:ascii="Arial" w:hAnsi="Arial" w:cs="Arial"/>
          <w:bCs/>
          <w:sz w:val="22"/>
          <w:szCs w:val="22"/>
          <w:lang w:eastAsia="cs-CZ"/>
        </w:rPr>
        <w:t>“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Pr>
          <w:rFonts w:ascii="Arial" w:hAnsi="Arial" w:cs="Arial"/>
          <w:bCs/>
          <w:sz w:val="22"/>
          <w:szCs w:val="22"/>
          <w:lang w:eastAsia="cs-CZ"/>
        </w:rPr>
        <w:t xml:space="preserve"> </w:t>
      </w:r>
    </w:p>
    <w:p w14:paraId="78D31F0D" w14:textId="77777777" w:rsidR="00444DE0" w:rsidRPr="00FF206D" w:rsidRDefault="00444DE0" w:rsidP="00444DE0">
      <w:pPr>
        <w:suppressAutoHyphens w:val="0"/>
        <w:spacing w:before="60" w:after="60"/>
        <w:ind w:left="1276" w:firstLine="709"/>
        <w:rPr>
          <w:rFonts w:ascii="Arial" w:hAnsi="Arial" w:cs="Arial"/>
          <w:sz w:val="22"/>
          <w:szCs w:val="22"/>
          <w:lang w:eastAsia="cs-CZ"/>
        </w:rPr>
      </w:pPr>
    </w:p>
    <w:p w14:paraId="565B39E5" w14:textId="13434F40"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uzavřel</w:t>
      </w:r>
      <w:r>
        <w:rPr>
          <w:rFonts w:ascii="Arial" w:hAnsi="Arial" w:cs="Arial"/>
          <w:b/>
          <w:sz w:val="22"/>
          <w:szCs w:val="22"/>
          <w:lang w:eastAsia="cs-CZ"/>
        </w:rPr>
        <w:t>y</w:t>
      </w:r>
      <w:r w:rsidRPr="00FF206D">
        <w:rPr>
          <w:rFonts w:ascii="Arial" w:hAnsi="Arial" w:cs="Arial"/>
          <w:b/>
          <w:sz w:val="22"/>
          <w:szCs w:val="22"/>
          <w:lang w:eastAsia="cs-CZ"/>
        </w:rPr>
        <w:t xml:space="preserve"> níže uvedeného dne, měsíce a roku tuto </w:t>
      </w:r>
      <w:r w:rsidR="00473B9C">
        <w:rPr>
          <w:rFonts w:ascii="Arial" w:hAnsi="Arial" w:cs="Arial"/>
          <w:b/>
          <w:sz w:val="22"/>
          <w:szCs w:val="22"/>
          <w:lang w:eastAsia="cs-CZ"/>
        </w:rPr>
        <w:t>Smlou</w:t>
      </w:r>
      <w:r w:rsidRPr="00FF206D">
        <w:rPr>
          <w:rFonts w:ascii="Arial" w:hAnsi="Arial" w:cs="Arial"/>
          <w:b/>
          <w:sz w:val="22"/>
          <w:szCs w:val="22"/>
          <w:lang w:eastAsia="cs-CZ"/>
        </w:rPr>
        <w:t xml:space="preserve">vu o </w:t>
      </w:r>
      <w:r w:rsidR="00473B9C">
        <w:rPr>
          <w:rFonts w:ascii="Arial" w:hAnsi="Arial" w:cs="Arial"/>
          <w:b/>
          <w:sz w:val="22"/>
          <w:szCs w:val="22"/>
          <w:lang w:eastAsia="cs-CZ"/>
        </w:rPr>
        <w:t>Dílo</w:t>
      </w:r>
      <w:r w:rsidRPr="00FF206D">
        <w:rPr>
          <w:rFonts w:ascii="Arial" w:hAnsi="Arial" w:cs="Arial"/>
          <w:b/>
          <w:sz w:val="22"/>
          <w:szCs w:val="22"/>
          <w:lang w:eastAsia="cs-CZ"/>
        </w:rPr>
        <w:t xml:space="preserve"> v souladu s ustanovením § 2586 a násl. </w:t>
      </w:r>
      <w:r w:rsidR="00473B9C">
        <w:rPr>
          <w:rFonts w:ascii="Arial" w:hAnsi="Arial" w:cs="Arial"/>
          <w:b/>
          <w:sz w:val="22"/>
          <w:szCs w:val="22"/>
          <w:lang w:eastAsia="cs-CZ"/>
        </w:rPr>
        <w:t>Občan</w:t>
      </w:r>
      <w:r w:rsidRPr="00FF206D">
        <w:rPr>
          <w:rFonts w:ascii="Arial" w:hAnsi="Arial" w:cs="Arial"/>
          <w:b/>
          <w:sz w:val="22"/>
          <w:szCs w:val="22"/>
          <w:lang w:eastAsia="cs-CZ"/>
        </w:rPr>
        <w:t>ského zákoníku</w:t>
      </w:r>
    </w:p>
    <w:p w14:paraId="04C8EFEB" w14:textId="7DF51D0C"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(dále jen „</w:t>
      </w:r>
      <w:r w:rsidR="00473B9C">
        <w:rPr>
          <w:rFonts w:ascii="Arial" w:hAnsi="Arial" w:cs="Arial"/>
          <w:b/>
          <w:sz w:val="22"/>
          <w:szCs w:val="22"/>
          <w:lang w:eastAsia="cs-CZ"/>
        </w:rPr>
        <w:t>Smlou</w:t>
      </w:r>
      <w:r w:rsidRPr="00FF206D">
        <w:rPr>
          <w:rFonts w:ascii="Arial" w:hAnsi="Arial" w:cs="Arial"/>
          <w:b/>
          <w:sz w:val="22"/>
          <w:szCs w:val="22"/>
          <w:lang w:eastAsia="cs-CZ"/>
        </w:rPr>
        <w:t>va“)</w:t>
      </w:r>
    </w:p>
    <w:p w14:paraId="2BA8C92A" w14:textId="77777777" w:rsidR="00444DE0" w:rsidRPr="00FF206D" w:rsidRDefault="00444DE0" w:rsidP="00444DE0">
      <w:pPr>
        <w:suppressAutoHyphens w:val="0"/>
        <w:spacing w:before="60" w:after="60"/>
        <w:ind w:left="851"/>
        <w:jc w:val="both"/>
        <w:rPr>
          <w:rFonts w:ascii="Arial" w:hAnsi="Arial" w:cs="Arial"/>
          <w:b/>
          <w:sz w:val="22"/>
          <w:szCs w:val="22"/>
          <w:lang w:eastAsia="cs-CZ"/>
        </w:rPr>
      </w:pPr>
    </w:p>
    <w:p w14:paraId="053A0BFB" w14:textId="5B987873" w:rsidR="00444DE0" w:rsidRPr="00FF206D" w:rsidRDefault="00473B9C" w:rsidP="00444DE0">
      <w:pPr>
        <w:pStyle w:val="RLProhlensmluvnchstran"/>
        <w:rPr>
          <w:rFonts w:ascii="Arial" w:hAnsi="Arial" w:cs="Arial"/>
          <w:szCs w:val="22"/>
        </w:rPr>
      </w:pPr>
      <w:r>
        <w:rPr>
          <w:rFonts w:ascii="Arial" w:hAnsi="Arial" w:cs="Arial"/>
          <w:szCs w:val="22"/>
        </w:rPr>
        <w:t>Smluvní</w:t>
      </w:r>
      <w:r w:rsidR="00444DE0" w:rsidRPr="00FF206D">
        <w:rPr>
          <w:rFonts w:ascii="Arial" w:hAnsi="Arial" w:cs="Arial"/>
          <w:szCs w:val="22"/>
        </w:rPr>
        <w:t xml:space="preserve"> strany, vědomy si svých závazků v této </w:t>
      </w:r>
      <w:r>
        <w:rPr>
          <w:rFonts w:ascii="Arial" w:hAnsi="Arial" w:cs="Arial"/>
          <w:szCs w:val="22"/>
        </w:rPr>
        <w:t>Smlou</w:t>
      </w:r>
      <w:r w:rsidR="00444DE0" w:rsidRPr="00FF206D">
        <w:rPr>
          <w:rFonts w:ascii="Arial" w:hAnsi="Arial" w:cs="Arial"/>
          <w:szCs w:val="22"/>
        </w:rPr>
        <w:t xml:space="preserve">vě obsažených a s úmyslem být touto </w:t>
      </w:r>
      <w:r>
        <w:rPr>
          <w:rFonts w:ascii="Arial" w:hAnsi="Arial" w:cs="Arial"/>
          <w:szCs w:val="22"/>
        </w:rPr>
        <w:t>Smlou</w:t>
      </w:r>
      <w:r w:rsidR="00444DE0" w:rsidRPr="00FF206D">
        <w:rPr>
          <w:rFonts w:ascii="Arial" w:hAnsi="Arial" w:cs="Arial"/>
          <w:szCs w:val="22"/>
        </w:rPr>
        <w:t xml:space="preserve">vou vázány, dohodly se na následujícím znění </w:t>
      </w:r>
      <w:r>
        <w:rPr>
          <w:rFonts w:ascii="Arial" w:hAnsi="Arial" w:cs="Arial"/>
          <w:szCs w:val="22"/>
        </w:rPr>
        <w:t>Smlou</w:t>
      </w:r>
      <w:r w:rsidR="00444DE0" w:rsidRPr="00FF206D">
        <w:rPr>
          <w:rFonts w:ascii="Arial" w:hAnsi="Arial" w:cs="Arial"/>
          <w:szCs w:val="22"/>
        </w:rPr>
        <w:t>vy:</w:t>
      </w:r>
    </w:p>
    <w:p w14:paraId="1EEA46BF" w14:textId="77777777" w:rsidR="00444DE0" w:rsidRPr="00FF206D" w:rsidRDefault="00444DE0" w:rsidP="00444DE0">
      <w:pPr>
        <w:suppressAutoHyphens w:val="0"/>
        <w:spacing w:before="60" w:after="60"/>
        <w:ind w:left="851"/>
        <w:jc w:val="both"/>
        <w:rPr>
          <w:rFonts w:ascii="Arial" w:hAnsi="Arial" w:cs="Arial"/>
          <w:b/>
          <w:sz w:val="22"/>
          <w:szCs w:val="22"/>
        </w:rPr>
      </w:pPr>
    </w:p>
    <w:p w14:paraId="1CA8C775" w14:textId="77777777"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I. Preambule</w:t>
      </w:r>
    </w:p>
    <w:p w14:paraId="11F8A494" w14:textId="7D68D57E" w:rsidR="00444DE0" w:rsidRDefault="00444DE0" w:rsidP="00B26B96">
      <w:pPr>
        <w:pStyle w:val="Odstavecseseznamem"/>
        <w:numPr>
          <w:ilvl w:val="0"/>
          <w:numId w:val="35"/>
        </w:numPr>
        <w:spacing w:before="60" w:after="60"/>
        <w:jc w:val="both"/>
        <w:rPr>
          <w:rFonts w:ascii="Arial" w:hAnsi="Arial" w:cs="Arial"/>
          <w:b/>
          <w:sz w:val="22"/>
          <w:szCs w:val="22"/>
        </w:rPr>
      </w:pPr>
      <w:r w:rsidRPr="00B26B96">
        <w:rPr>
          <w:rFonts w:ascii="Arial" w:hAnsi="Arial" w:cs="Arial"/>
          <w:sz w:val="22"/>
          <w:szCs w:val="22"/>
        </w:rPr>
        <w:t xml:space="preserve">Tato </w:t>
      </w:r>
      <w:r w:rsidR="00473B9C" w:rsidRPr="00B26B96">
        <w:rPr>
          <w:rFonts w:ascii="Arial" w:hAnsi="Arial" w:cs="Arial"/>
          <w:sz w:val="22"/>
          <w:szCs w:val="22"/>
        </w:rPr>
        <w:t>Smlou</w:t>
      </w:r>
      <w:r w:rsidRPr="00B26B96">
        <w:rPr>
          <w:rFonts w:ascii="Arial" w:hAnsi="Arial" w:cs="Arial"/>
          <w:sz w:val="22"/>
          <w:szCs w:val="22"/>
        </w:rPr>
        <w:t xml:space="preserve">va je uzavřena mezi </w:t>
      </w:r>
      <w:r w:rsidR="00473B9C" w:rsidRPr="00B26B96">
        <w:rPr>
          <w:rFonts w:ascii="Arial" w:hAnsi="Arial" w:cs="Arial"/>
          <w:sz w:val="22"/>
          <w:szCs w:val="22"/>
        </w:rPr>
        <w:t>Objednatel</w:t>
      </w:r>
      <w:r w:rsidRPr="00B26B96">
        <w:rPr>
          <w:rFonts w:ascii="Arial" w:hAnsi="Arial" w:cs="Arial"/>
          <w:sz w:val="22"/>
          <w:szCs w:val="22"/>
        </w:rPr>
        <w:t xml:space="preserve">em a </w:t>
      </w:r>
      <w:r w:rsidR="00473B9C" w:rsidRPr="00B26B96">
        <w:rPr>
          <w:rFonts w:ascii="Arial" w:hAnsi="Arial" w:cs="Arial"/>
          <w:sz w:val="22"/>
          <w:szCs w:val="22"/>
        </w:rPr>
        <w:t>Zhotovitel</w:t>
      </w:r>
      <w:r w:rsidRPr="00B26B96">
        <w:rPr>
          <w:rFonts w:ascii="Arial" w:hAnsi="Arial" w:cs="Arial"/>
          <w:sz w:val="22"/>
          <w:szCs w:val="22"/>
        </w:rPr>
        <w:t xml:space="preserve">em na základě výběrového řízení pro plnění veřejné zakázky malého rozsahu s názvem </w:t>
      </w:r>
      <w:r w:rsidRPr="00B26B96">
        <w:rPr>
          <w:rFonts w:ascii="Arial" w:hAnsi="Arial" w:cs="Arial"/>
          <w:b/>
          <w:sz w:val="22"/>
          <w:szCs w:val="22"/>
        </w:rPr>
        <w:t>„</w:t>
      </w:r>
      <w:r w:rsidR="00255185" w:rsidRPr="00B26B96">
        <w:rPr>
          <w:rFonts w:ascii="Arial" w:hAnsi="Arial" w:cs="Arial"/>
          <w:b/>
          <w:kern w:val="1"/>
          <w:sz w:val="22"/>
          <w:szCs w:val="22"/>
          <w:u w:val="single"/>
        </w:rPr>
        <w:t xml:space="preserve">Zpracování posudků </w:t>
      </w:r>
      <w:r w:rsidR="00C53888" w:rsidRPr="00B26B96">
        <w:rPr>
          <w:rFonts w:ascii="Arial" w:hAnsi="Arial" w:cs="Arial"/>
          <w:b/>
          <w:kern w:val="1"/>
          <w:sz w:val="22"/>
          <w:szCs w:val="22"/>
          <w:u w:val="single"/>
        </w:rPr>
        <w:t xml:space="preserve">a technického návrhu </w:t>
      </w:r>
      <w:r w:rsidR="00255185" w:rsidRPr="00B26B96">
        <w:rPr>
          <w:rFonts w:ascii="Arial" w:hAnsi="Arial" w:cs="Arial"/>
          <w:b/>
          <w:kern w:val="1"/>
          <w:sz w:val="22"/>
          <w:szCs w:val="22"/>
          <w:u w:val="single"/>
        </w:rPr>
        <w:t>pro vybrané budovy města – fotovoltaické elektrárny, elektroinstalace, statika, požárně bezpečnostní řešení budov</w:t>
      </w:r>
      <w:r w:rsidRPr="00B26B96">
        <w:rPr>
          <w:rFonts w:ascii="Arial" w:hAnsi="Arial" w:cs="Arial"/>
          <w:b/>
          <w:sz w:val="22"/>
          <w:szCs w:val="22"/>
        </w:rPr>
        <w:t>“.</w:t>
      </w:r>
    </w:p>
    <w:p w14:paraId="60003AF3" w14:textId="018CB2F8" w:rsidR="00B26B96" w:rsidRPr="00B26B96" w:rsidRDefault="00B26B96" w:rsidP="00B26B96">
      <w:pPr>
        <w:pStyle w:val="Odstavecseseznamem"/>
        <w:numPr>
          <w:ilvl w:val="0"/>
          <w:numId w:val="35"/>
        </w:numPr>
        <w:spacing w:before="60" w:after="60"/>
        <w:jc w:val="both"/>
        <w:rPr>
          <w:rFonts w:ascii="Arial" w:hAnsi="Arial" w:cs="Arial"/>
          <w:kern w:val="1"/>
          <w:sz w:val="22"/>
          <w:szCs w:val="22"/>
        </w:rPr>
      </w:pPr>
      <w:r w:rsidRPr="00CC085E">
        <w:rPr>
          <w:rFonts w:ascii="Arial" w:hAnsi="Arial" w:cs="Arial"/>
          <w:sz w:val="22"/>
          <w:szCs w:val="22"/>
        </w:rPr>
        <w:t xml:space="preserve">Objednatel tímto upozorňuje </w:t>
      </w:r>
      <w:r>
        <w:rPr>
          <w:rFonts w:ascii="Arial" w:hAnsi="Arial" w:cs="Arial"/>
          <w:sz w:val="22"/>
          <w:szCs w:val="22"/>
        </w:rPr>
        <w:t>Zhotovitele</w:t>
      </w:r>
      <w:r w:rsidRPr="00CC085E">
        <w:rPr>
          <w:rFonts w:ascii="Arial" w:hAnsi="Arial" w:cs="Arial"/>
          <w:sz w:val="22"/>
          <w:szCs w:val="22"/>
        </w:rPr>
        <w:t xml:space="preserve"> a </w:t>
      </w:r>
      <w:r>
        <w:rPr>
          <w:rFonts w:ascii="Arial" w:hAnsi="Arial" w:cs="Arial"/>
          <w:sz w:val="22"/>
          <w:szCs w:val="22"/>
        </w:rPr>
        <w:t>Zhotovitel</w:t>
      </w:r>
      <w:r w:rsidRPr="00CC085E">
        <w:rPr>
          <w:rFonts w:ascii="Arial" w:hAnsi="Arial" w:cs="Arial"/>
          <w:sz w:val="22"/>
          <w:szCs w:val="22"/>
        </w:rPr>
        <w:t xml:space="preserve"> bere na vědomí, že předmět plnění </w:t>
      </w:r>
      <w:r>
        <w:rPr>
          <w:rFonts w:ascii="Arial" w:hAnsi="Arial" w:cs="Arial"/>
          <w:sz w:val="22"/>
          <w:szCs w:val="22"/>
        </w:rPr>
        <w:t>bude spolufinancován</w:t>
      </w:r>
      <w:r w:rsidRPr="00603BBA">
        <w:rPr>
          <w:rFonts w:ascii="Arial" w:hAnsi="Arial" w:cs="Arial"/>
          <w:sz w:val="22"/>
        </w:rPr>
        <w:t xml:space="preserve"> </w:t>
      </w:r>
      <w:r>
        <w:rPr>
          <w:rFonts w:ascii="Arial" w:hAnsi="Arial" w:cs="Arial"/>
          <w:sz w:val="22"/>
        </w:rPr>
        <w:t>z projektu „</w:t>
      </w:r>
      <w:r w:rsidRPr="00D81DA2">
        <w:rPr>
          <w:rFonts w:ascii="Arial" w:hAnsi="Arial" w:cs="Arial"/>
          <w:sz w:val="22"/>
        </w:rPr>
        <w:t xml:space="preserve">USTI </w:t>
      </w:r>
      <w:proofErr w:type="gramStart"/>
      <w:r w:rsidRPr="00D81DA2">
        <w:rPr>
          <w:rFonts w:ascii="Arial" w:hAnsi="Arial" w:cs="Arial"/>
          <w:sz w:val="22"/>
        </w:rPr>
        <w:t>GO!:</w:t>
      </w:r>
      <w:proofErr w:type="gramEnd"/>
      <w:r w:rsidRPr="00D81DA2">
        <w:rPr>
          <w:rFonts w:ascii="Arial" w:hAnsi="Arial" w:cs="Arial"/>
          <w:sz w:val="22"/>
        </w:rPr>
        <w:t xml:space="preserve"> </w:t>
      </w:r>
      <w:proofErr w:type="spellStart"/>
      <w:r w:rsidRPr="00D81DA2">
        <w:rPr>
          <w:rFonts w:ascii="Arial" w:hAnsi="Arial" w:cs="Arial"/>
          <w:sz w:val="22"/>
        </w:rPr>
        <w:t>Unique</w:t>
      </w:r>
      <w:proofErr w:type="spellEnd"/>
      <w:r w:rsidRPr="00D81DA2">
        <w:rPr>
          <w:rFonts w:ascii="Arial" w:hAnsi="Arial" w:cs="Arial"/>
          <w:sz w:val="22"/>
        </w:rPr>
        <w:t xml:space="preserve"> </w:t>
      </w:r>
      <w:proofErr w:type="spellStart"/>
      <w:r w:rsidRPr="00D81DA2">
        <w:rPr>
          <w:rFonts w:ascii="Arial" w:hAnsi="Arial" w:cs="Arial"/>
          <w:sz w:val="22"/>
        </w:rPr>
        <w:t>Strategy</w:t>
      </w:r>
      <w:proofErr w:type="spellEnd"/>
      <w:r>
        <w:rPr>
          <w:rFonts w:ascii="Arial" w:hAnsi="Arial" w:cs="Arial"/>
          <w:sz w:val="22"/>
        </w:rPr>
        <w:t xml:space="preserve"> </w:t>
      </w:r>
      <w:proofErr w:type="spellStart"/>
      <w:r w:rsidRPr="00D81DA2">
        <w:rPr>
          <w:rFonts w:ascii="Arial" w:hAnsi="Arial" w:cs="Arial"/>
          <w:sz w:val="22"/>
        </w:rPr>
        <w:t>Towards</w:t>
      </w:r>
      <w:proofErr w:type="spellEnd"/>
      <w:r w:rsidRPr="00D81DA2">
        <w:rPr>
          <w:rFonts w:ascii="Arial" w:hAnsi="Arial" w:cs="Arial"/>
          <w:sz w:val="22"/>
        </w:rPr>
        <w:t xml:space="preserve"> </w:t>
      </w:r>
      <w:proofErr w:type="spellStart"/>
      <w:r w:rsidRPr="00D81DA2">
        <w:rPr>
          <w:rFonts w:ascii="Arial" w:hAnsi="Arial" w:cs="Arial"/>
          <w:sz w:val="22"/>
        </w:rPr>
        <w:t>Investment</w:t>
      </w:r>
      <w:proofErr w:type="spellEnd"/>
      <w:r w:rsidRPr="00D81DA2">
        <w:rPr>
          <w:rFonts w:ascii="Arial" w:hAnsi="Arial" w:cs="Arial"/>
          <w:sz w:val="22"/>
        </w:rPr>
        <w:t xml:space="preserve"> to Green </w:t>
      </w:r>
      <w:proofErr w:type="spellStart"/>
      <w:r w:rsidRPr="00D81DA2">
        <w:rPr>
          <w:rFonts w:ascii="Arial" w:hAnsi="Arial" w:cs="Arial"/>
          <w:sz w:val="22"/>
        </w:rPr>
        <w:t>Opportunities</w:t>
      </w:r>
      <w:proofErr w:type="spellEnd"/>
      <w:r w:rsidRPr="00D81DA2">
        <w:rPr>
          <w:rFonts w:ascii="Arial" w:hAnsi="Arial" w:cs="Arial"/>
          <w:sz w:val="22"/>
        </w:rPr>
        <w:t>” (</w:t>
      </w:r>
      <w:r>
        <w:rPr>
          <w:rFonts w:ascii="Arial" w:hAnsi="Arial" w:cs="Arial"/>
          <w:sz w:val="22"/>
        </w:rPr>
        <w:t>číslo smlouvy I</w:t>
      </w:r>
      <w:r w:rsidRPr="00D81DA2">
        <w:rPr>
          <w:rFonts w:ascii="Arial" w:hAnsi="Arial" w:cs="Arial"/>
          <w:sz w:val="22"/>
        </w:rPr>
        <w:t>EU-ELENA-2025-228</w:t>
      </w:r>
      <w:r>
        <w:rPr>
          <w:rFonts w:ascii="Arial" w:hAnsi="Arial" w:cs="Arial"/>
          <w:sz w:val="22"/>
        </w:rPr>
        <w:t>, financovaného z programu ELENA.</w:t>
      </w:r>
    </w:p>
    <w:p w14:paraId="0ACE89C6" w14:textId="77777777" w:rsidR="00444DE0" w:rsidRDefault="00444DE0" w:rsidP="00444DE0">
      <w:pPr>
        <w:spacing w:before="60" w:after="60"/>
        <w:jc w:val="both"/>
        <w:rPr>
          <w:rFonts w:ascii="Arial" w:hAnsi="Arial" w:cs="Arial"/>
          <w:b/>
          <w:sz w:val="22"/>
          <w:szCs w:val="22"/>
        </w:rPr>
      </w:pPr>
    </w:p>
    <w:p w14:paraId="308839C3" w14:textId="77777777" w:rsidR="00444DE0" w:rsidRDefault="00444DE0" w:rsidP="00444DE0">
      <w:pPr>
        <w:spacing w:before="60" w:after="60"/>
        <w:jc w:val="both"/>
        <w:rPr>
          <w:rFonts w:ascii="Arial" w:hAnsi="Arial" w:cs="Arial"/>
          <w:b/>
          <w:sz w:val="22"/>
          <w:szCs w:val="22"/>
        </w:rPr>
      </w:pPr>
    </w:p>
    <w:p w14:paraId="06859525" w14:textId="77777777" w:rsidR="00805210" w:rsidRDefault="00805210" w:rsidP="00444DE0">
      <w:pPr>
        <w:spacing w:before="60" w:after="60"/>
        <w:jc w:val="both"/>
        <w:rPr>
          <w:rFonts w:ascii="Arial" w:hAnsi="Arial" w:cs="Arial"/>
          <w:b/>
          <w:sz w:val="22"/>
          <w:szCs w:val="22"/>
        </w:rPr>
      </w:pPr>
    </w:p>
    <w:p w14:paraId="751CB698" w14:textId="77777777" w:rsidR="00444DE0" w:rsidRPr="00FF206D" w:rsidRDefault="00444DE0" w:rsidP="00444DE0">
      <w:pPr>
        <w:spacing w:before="60" w:after="60"/>
        <w:jc w:val="both"/>
        <w:rPr>
          <w:rFonts w:ascii="Arial" w:hAnsi="Arial" w:cs="Arial"/>
          <w:b/>
          <w:sz w:val="22"/>
          <w:szCs w:val="22"/>
        </w:rPr>
      </w:pPr>
    </w:p>
    <w:p w14:paraId="6995CD5E" w14:textId="4CA35F8C"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 xml:space="preserve">II. Účel </w:t>
      </w:r>
      <w:r w:rsidR="00473B9C">
        <w:rPr>
          <w:rFonts w:ascii="Arial" w:hAnsi="Arial" w:cs="Arial"/>
          <w:b/>
          <w:sz w:val="22"/>
          <w:szCs w:val="22"/>
        </w:rPr>
        <w:t>Smlou</w:t>
      </w:r>
      <w:r w:rsidRPr="00FF206D">
        <w:rPr>
          <w:rFonts w:ascii="Arial" w:hAnsi="Arial" w:cs="Arial"/>
          <w:b/>
          <w:sz w:val="22"/>
          <w:szCs w:val="22"/>
        </w:rPr>
        <w:t>vy</w:t>
      </w:r>
    </w:p>
    <w:p w14:paraId="32F47B92" w14:textId="1BF06F79" w:rsidR="00444DE0" w:rsidRPr="00FF206D" w:rsidRDefault="00444DE0" w:rsidP="00444DE0">
      <w:pPr>
        <w:pStyle w:val="Odstavecseseznamem"/>
        <w:numPr>
          <w:ilvl w:val="0"/>
          <w:numId w:val="2"/>
        </w:numPr>
        <w:spacing w:before="120" w:after="120"/>
        <w:ind w:left="426" w:hanging="426"/>
        <w:contextualSpacing w:val="0"/>
        <w:jc w:val="both"/>
        <w:rPr>
          <w:rFonts w:ascii="Arial" w:hAnsi="Arial" w:cs="Arial"/>
          <w:sz w:val="22"/>
          <w:szCs w:val="22"/>
        </w:rPr>
      </w:pPr>
      <w:r w:rsidRPr="00FF206D">
        <w:rPr>
          <w:rFonts w:ascii="Arial" w:hAnsi="Arial" w:cs="Arial"/>
          <w:sz w:val="22"/>
          <w:szCs w:val="22"/>
        </w:rPr>
        <w:t xml:space="preserve">Účelem této </w:t>
      </w:r>
      <w:r w:rsidR="00473B9C">
        <w:rPr>
          <w:rFonts w:ascii="Arial" w:hAnsi="Arial" w:cs="Arial"/>
          <w:sz w:val="22"/>
          <w:szCs w:val="22"/>
        </w:rPr>
        <w:t>Smlou</w:t>
      </w:r>
      <w:r w:rsidRPr="00FF206D">
        <w:rPr>
          <w:rFonts w:ascii="Arial" w:hAnsi="Arial" w:cs="Arial"/>
          <w:sz w:val="22"/>
          <w:szCs w:val="22"/>
        </w:rPr>
        <w:t xml:space="preserve">vy je realizace Veřejné zakázky dle zadávací dokumentace Veřejné zakázky a nabídky </w:t>
      </w:r>
      <w:r w:rsidR="00473B9C">
        <w:rPr>
          <w:rFonts w:ascii="Arial" w:hAnsi="Arial" w:cs="Arial"/>
          <w:sz w:val="22"/>
          <w:szCs w:val="22"/>
        </w:rPr>
        <w:t>Zhotovitel</w:t>
      </w:r>
      <w:r w:rsidRPr="00FF206D">
        <w:rPr>
          <w:rFonts w:ascii="Arial" w:hAnsi="Arial" w:cs="Arial"/>
          <w:sz w:val="22"/>
          <w:szCs w:val="22"/>
        </w:rPr>
        <w:t xml:space="preserve">e, které tvoří přílohu této </w:t>
      </w:r>
      <w:r w:rsidR="00473B9C">
        <w:rPr>
          <w:rFonts w:ascii="Arial" w:hAnsi="Arial" w:cs="Arial"/>
          <w:sz w:val="22"/>
          <w:szCs w:val="22"/>
        </w:rPr>
        <w:t>Smlou</w:t>
      </w:r>
      <w:r w:rsidRPr="00FF206D">
        <w:rPr>
          <w:rFonts w:ascii="Arial" w:hAnsi="Arial" w:cs="Arial"/>
          <w:sz w:val="22"/>
          <w:szCs w:val="22"/>
        </w:rPr>
        <w:t>vy (dále jen „Zadávací dokumentace“). Zadávací dokumentace je dostupná na: https://zakazky.usti.cz/profile_display_2.html.</w:t>
      </w:r>
    </w:p>
    <w:p w14:paraId="68356382" w14:textId="08AB5903" w:rsidR="00444DE0" w:rsidRPr="00FF206D" w:rsidRDefault="00473B9C" w:rsidP="00444DE0">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touto </w:t>
      </w:r>
      <w:r>
        <w:rPr>
          <w:rFonts w:ascii="Arial" w:hAnsi="Arial" w:cs="Arial"/>
          <w:sz w:val="22"/>
          <w:szCs w:val="22"/>
        </w:rPr>
        <w:t>Smlou</w:t>
      </w:r>
      <w:r w:rsidR="00444DE0" w:rsidRPr="00FF206D">
        <w:rPr>
          <w:rFonts w:ascii="Arial" w:hAnsi="Arial" w:cs="Arial"/>
          <w:sz w:val="22"/>
          <w:szCs w:val="22"/>
        </w:rPr>
        <w:t xml:space="preserve">vou garantuje </w:t>
      </w:r>
      <w:r>
        <w:rPr>
          <w:rFonts w:ascii="Arial" w:hAnsi="Arial" w:cs="Arial"/>
          <w:sz w:val="22"/>
          <w:szCs w:val="22"/>
        </w:rPr>
        <w:t>Objednatel</w:t>
      </w:r>
      <w:r w:rsidR="00444DE0" w:rsidRPr="00FF206D">
        <w:rPr>
          <w:rFonts w:ascii="Arial" w:hAnsi="Arial" w:cs="Arial"/>
          <w:sz w:val="22"/>
          <w:szCs w:val="22"/>
        </w:rPr>
        <w:t xml:space="preserve">i splnění zadání veřejné zakázky a všech z toho vyplývajících podmínek a povinností podle zadávací dokumentace. Tato garance je nadřazena ostatním podmínkám a garancím uvedeným v této </w:t>
      </w:r>
      <w:r>
        <w:rPr>
          <w:rFonts w:ascii="Arial" w:hAnsi="Arial" w:cs="Arial"/>
          <w:sz w:val="22"/>
          <w:szCs w:val="22"/>
        </w:rPr>
        <w:t>Smlou</w:t>
      </w:r>
      <w:r w:rsidR="00444DE0" w:rsidRPr="00FF206D">
        <w:rPr>
          <w:rFonts w:ascii="Arial" w:hAnsi="Arial" w:cs="Arial"/>
          <w:sz w:val="22"/>
          <w:szCs w:val="22"/>
        </w:rPr>
        <w:t>vě. Pro vyloučení jakýchkoliv pochybností to znamená, že:</w:t>
      </w:r>
    </w:p>
    <w:p w14:paraId="63375967" w14:textId="18A5DD08"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jakékoliv nejistoty ohledně výkladu ustanovení této </w:t>
      </w:r>
      <w:r w:rsidR="00473B9C">
        <w:rPr>
          <w:rFonts w:ascii="Arial" w:hAnsi="Arial" w:cs="Arial"/>
          <w:sz w:val="22"/>
          <w:szCs w:val="22"/>
        </w:rPr>
        <w:t>Smlou</w:t>
      </w:r>
      <w:r w:rsidRPr="00FF206D">
        <w:rPr>
          <w:rFonts w:ascii="Arial" w:hAnsi="Arial" w:cs="Arial"/>
          <w:sz w:val="22"/>
          <w:szCs w:val="22"/>
        </w:rPr>
        <w:t>vy budou tato ustanovení vykládána tak, aby v co nejširší míře zohledňovala účel veřejné zakázky vyjádřený v zadávací dokumentaci,</w:t>
      </w:r>
    </w:p>
    <w:p w14:paraId="5D6DA2D3" w14:textId="32E5DACC"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chybějících ustanovení této </w:t>
      </w:r>
      <w:r w:rsidR="00473B9C">
        <w:rPr>
          <w:rFonts w:ascii="Arial" w:hAnsi="Arial" w:cs="Arial"/>
          <w:sz w:val="22"/>
          <w:szCs w:val="22"/>
        </w:rPr>
        <w:t>Smlou</w:t>
      </w:r>
      <w:r w:rsidRPr="00FF206D">
        <w:rPr>
          <w:rFonts w:ascii="Arial" w:hAnsi="Arial" w:cs="Arial"/>
          <w:sz w:val="22"/>
          <w:szCs w:val="22"/>
        </w:rPr>
        <w:t>vy budou použita dostatečně konkrétní ustanovení zadávací dokumentace.</w:t>
      </w:r>
    </w:p>
    <w:p w14:paraId="520C73C2" w14:textId="39437076" w:rsidR="00444DE0" w:rsidRPr="00FF206D" w:rsidRDefault="00473B9C" w:rsidP="00444DE0">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vázán svou nabídkou předloženou </w:t>
      </w:r>
      <w:r>
        <w:rPr>
          <w:rFonts w:ascii="Arial" w:hAnsi="Arial" w:cs="Arial"/>
          <w:sz w:val="22"/>
          <w:szCs w:val="22"/>
        </w:rPr>
        <w:t>Objednatel</w:t>
      </w:r>
      <w:r w:rsidR="00444DE0" w:rsidRPr="00FF206D">
        <w:rPr>
          <w:rFonts w:ascii="Arial" w:hAnsi="Arial" w:cs="Arial"/>
          <w:sz w:val="22"/>
          <w:szCs w:val="22"/>
        </w:rPr>
        <w:t xml:space="preserve">i v rámci </w:t>
      </w:r>
      <w:r w:rsidR="00444DE0">
        <w:rPr>
          <w:rFonts w:ascii="Arial" w:hAnsi="Arial" w:cs="Arial"/>
          <w:sz w:val="22"/>
          <w:szCs w:val="22"/>
        </w:rPr>
        <w:t>výběrového</w:t>
      </w:r>
      <w:r w:rsidR="00444DE0" w:rsidRPr="00FF206D">
        <w:rPr>
          <w:rFonts w:ascii="Arial" w:hAnsi="Arial" w:cs="Arial"/>
          <w:sz w:val="22"/>
          <w:szCs w:val="22"/>
        </w:rPr>
        <w:t xml:space="preserve"> řízení na zadání veřejné zakázky, která se pro úpravu vzájemných vztahů vyplývajících z této </w:t>
      </w:r>
      <w:r>
        <w:rPr>
          <w:rFonts w:ascii="Arial" w:hAnsi="Arial" w:cs="Arial"/>
          <w:sz w:val="22"/>
          <w:szCs w:val="22"/>
        </w:rPr>
        <w:t>Smlou</w:t>
      </w:r>
      <w:r w:rsidR="00444DE0" w:rsidRPr="00FF206D">
        <w:rPr>
          <w:rFonts w:ascii="Arial" w:hAnsi="Arial" w:cs="Arial"/>
          <w:sz w:val="22"/>
          <w:szCs w:val="22"/>
        </w:rPr>
        <w:t>vy použije subsidiárně.</w:t>
      </w:r>
    </w:p>
    <w:p w14:paraId="42C1C406" w14:textId="77777777" w:rsidR="00444DE0" w:rsidRPr="00FF206D" w:rsidRDefault="00444DE0" w:rsidP="00444DE0">
      <w:pPr>
        <w:pStyle w:val="Odstavecseseznamem"/>
        <w:spacing w:before="120" w:after="120"/>
        <w:ind w:left="426"/>
        <w:contextualSpacing w:val="0"/>
        <w:jc w:val="both"/>
        <w:rPr>
          <w:rFonts w:ascii="Arial" w:hAnsi="Arial" w:cs="Arial"/>
          <w:sz w:val="22"/>
          <w:szCs w:val="22"/>
        </w:rPr>
      </w:pPr>
    </w:p>
    <w:p w14:paraId="1E89FF43" w14:textId="4A7A474D"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 xml:space="preserve">III. Předmět </w:t>
      </w:r>
      <w:r w:rsidR="00473B9C">
        <w:rPr>
          <w:rFonts w:ascii="Arial" w:hAnsi="Arial" w:cs="Arial"/>
          <w:b/>
          <w:sz w:val="22"/>
          <w:szCs w:val="22"/>
        </w:rPr>
        <w:t>Smlou</w:t>
      </w:r>
      <w:r w:rsidRPr="00FF206D">
        <w:rPr>
          <w:rFonts w:ascii="Arial" w:hAnsi="Arial" w:cs="Arial"/>
          <w:b/>
          <w:sz w:val="22"/>
          <w:szCs w:val="22"/>
        </w:rPr>
        <w:t>vy</w:t>
      </w:r>
    </w:p>
    <w:p w14:paraId="2F126217" w14:textId="47B09866" w:rsidR="00444DE0" w:rsidRPr="00A51918" w:rsidRDefault="00444DE0" w:rsidP="00A51918">
      <w:pPr>
        <w:pStyle w:val="RLTextlnkuslovan"/>
        <w:numPr>
          <w:ilvl w:val="0"/>
          <w:numId w:val="6"/>
        </w:numPr>
        <w:spacing w:before="120" w:line="240" w:lineRule="auto"/>
        <w:ind w:left="426"/>
        <w:rPr>
          <w:rFonts w:ascii="Arial" w:hAnsi="Arial" w:cs="Arial"/>
          <w:szCs w:val="22"/>
          <w:lang w:eastAsia="en-US"/>
        </w:rPr>
      </w:pPr>
      <w:r w:rsidRPr="00A51918">
        <w:rPr>
          <w:rFonts w:ascii="Arial" w:hAnsi="Arial" w:cs="Arial"/>
          <w:szCs w:val="22"/>
          <w:lang w:eastAsia="en-US"/>
        </w:rPr>
        <w:t xml:space="preserve">Předmětem této </w:t>
      </w:r>
      <w:r w:rsidR="00473B9C" w:rsidRPr="00A51918">
        <w:rPr>
          <w:rFonts w:ascii="Arial" w:hAnsi="Arial" w:cs="Arial"/>
          <w:szCs w:val="22"/>
          <w:lang w:eastAsia="en-US"/>
        </w:rPr>
        <w:t>Smlou</w:t>
      </w:r>
      <w:r w:rsidRPr="00A51918">
        <w:rPr>
          <w:rFonts w:ascii="Arial" w:hAnsi="Arial" w:cs="Arial"/>
          <w:szCs w:val="22"/>
          <w:lang w:eastAsia="en-US"/>
        </w:rPr>
        <w:t xml:space="preserve">vy </w:t>
      </w:r>
      <w:r w:rsidR="00BE608B" w:rsidRPr="00A51918">
        <w:rPr>
          <w:rFonts w:ascii="Arial" w:hAnsi="Arial" w:cs="Arial"/>
          <w:szCs w:val="22"/>
          <w:lang w:eastAsia="en-US"/>
        </w:rPr>
        <w:t xml:space="preserve">je zpracování </w:t>
      </w:r>
      <w:r w:rsidR="00A51918" w:rsidRPr="00A51918">
        <w:rPr>
          <w:rFonts w:ascii="Arial" w:hAnsi="Arial" w:cs="Arial"/>
        </w:rPr>
        <w:t>posudků</w:t>
      </w:r>
      <w:r w:rsidR="00C53888">
        <w:rPr>
          <w:rFonts w:ascii="Arial" w:hAnsi="Arial" w:cs="Arial"/>
        </w:rPr>
        <w:t xml:space="preserve"> a technického návrhu</w:t>
      </w:r>
      <w:r w:rsidR="00A51918" w:rsidRPr="00A51918">
        <w:rPr>
          <w:rFonts w:ascii="Arial" w:hAnsi="Arial" w:cs="Arial"/>
        </w:rPr>
        <w:t xml:space="preserve"> na vybraných budovách města</w:t>
      </w:r>
      <w:r w:rsidR="00A51918" w:rsidRPr="00A51918">
        <w:rPr>
          <w:rFonts w:ascii="Arial" w:hAnsi="Arial" w:cs="Arial"/>
          <w:szCs w:val="22"/>
          <w:lang w:eastAsia="en-US"/>
        </w:rPr>
        <w:t xml:space="preserve">, tj. návrh instalací fotovoltaických elektráren (FVE) </w:t>
      </w:r>
      <w:r w:rsidR="00C53888">
        <w:rPr>
          <w:rFonts w:ascii="Arial" w:hAnsi="Arial" w:cs="Arial"/>
          <w:szCs w:val="22"/>
          <w:lang w:eastAsia="en-US"/>
        </w:rPr>
        <w:t xml:space="preserve">a akumulace </w:t>
      </w:r>
      <w:r w:rsidR="00A51918" w:rsidRPr="00A51918">
        <w:rPr>
          <w:rFonts w:ascii="Arial" w:hAnsi="Arial" w:cs="Arial"/>
          <w:szCs w:val="22"/>
          <w:lang w:eastAsia="en-US"/>
        </w:rPr>
        <w:t xml:space="preserve">u vybraných budov Statutárního města Ústí nad Labem; </w:t>
      </w:r>
      <w:r w:rsidR="00C53888">
        <w:rPr>
          <w:rFonts w:ascii="Arial" w:hAnsi="Arial" w:cs="Arial"/>
          <w:szCs w:val="22"/>
          <w:lang w:eastAsia="en-US"/>
        </w:rPr>
        <w:t xml:space="preserve">Model inteligentního řídicího systému FVE a energetického managementu vč. návrhu sdílení energie a práce s přebytky; </w:t>
      </w:r>
      <w:r w:rsidR="00A51918" w:rsidRPr="00A51918">
        <w:rPr>
          <w:rFonts w:ascii="Arial" w:hAnsi="Arial" w:cs="Arial"/>
          <w:szCs w:val="22"/>
          <w:lang w:eastAsia="en-US"/>
        </w:rPr>
        <w:t>Technické prověření stability elektrické sítě vč. kapacity transformačních stanic, kvality a stability sítě rozvodů v budově vč. rozvaděčů, příp. zajištění měření elektrické sítě; Zpracování statického posouzení (SP)</w:t>
      </w:r>
      <w:r w:rsidR="00C53888">
        <w:rPr>
          <w:rFonts w:ascii="Arial" w:hAnsi="Arial" w:cs="Arial"/>
          <w:szCs w:val="22"/>
          <w:lang w:eastAsia="en-US"/>
        </w:rPr>
        <w:t xml:space="preserve"> u vybraných budov Statutárního města Ústí nad Labem;</w:t>
      </w:r>
      <w:r w:rsidR="00A51918" w:rsidRPr="00A51918">
        <w:rPr>
          <w:rFonts w:ascii="Arial" w:hAnsi="Arial" w:cs="Arial"/>
          <w:szCs w:val="22"/>
          <w:lang w:eastAsia="en-US"/>
        </w:rPr>
        <w:t xml:space="preserve"> a </w:t>
      </w:r>
      <w:r w:rsidR="00C53888">
        <w:rPr>
          <w:rFonts w:ascii="Arial" w:hAnsi="Arial" w:cs="Arial"/>
          <w:szCs w:val="22"/>
          <w:lang w:eastAsia="en-US"/>
        </w:rPr>
        <w:t>Zpracování p</w:t>
      </w:r>
      <w:r w:rsidR="00A51918" w:rsidRPr="00A51918">
        <w:rPr>
          <w:rFonts w:ascii="Arial" w:hAnsi="Arial" w:cs="Arial"/>
          <w:szCs w:val="22"/>
          <w:lang w:eastAsia="en-US"/>
        </w:rPr>
        <w:t>ožárně bezpečnostního řešení (PBŘ) u vybraných budov Statutárního města Ústí nad Labem</w:t>
      </w:r>
      <w:r w:rsidR="00A51918">
        <w:rPr>
          <w:rFonts w:ascii="Arial" w:hAnsi="Arial" w:cs="Arial"/>
          <w:szCs w:val="22"/>
          <w:lang w:eastAsia="en-US"/>
        </w:rPr>
        <w:t xml:space="preserve">. </w:t>
      </w:r>
      <w:r w:rsidRPr="00A51918">
        <w:rPr>
          <w:rFonts w:ascii="Arial" w:hAnsi="Arial" w:cs="Arial"/>
          <w:szCs w:val="22"/>
        </w:rPr>
        <w:t>(dále jen „</w:t>
      </w:r>
      <w:r w:rsidR="00473B9C" w:rsidRPr="00A51918">
        <w:rPr>
          <w:rFonts w:ascii="Arial" w:hAnsi="Arial" w:cs="Arial"/>
          <w:b/>
          <w:szCs w:val="22"/>
        </w:rPr>
        <w:t>Dílo</w:t>
      </w:r>
      <w:r w:rsidRPr="00A51918">
        <w:rPr>
          <w:rFonts w:ascii="Arial" w:hAnsi="Arial" w:cs="Arial"/>
          <w:szCs w:val="22"/>
        </w:rPr>
        <w:t>“ nebo „</w:t>
      </w:r>
      <w:r w:rsidR="00473B9C" w:rsidRPr="00A51918">
        <w:rPr>
          <w:rFonts w:ascii="Arial" w:hAnsi="Arial" w:cs="Arial"/>
          <w:b/>
          <w:szCs w:val="22"/>
        </w:rPr>
        <w:t>Díla</w:t>
      </w:r>
      <w:r w:rsidRPr="00A51918">
        <w:rPr>
          <w:rFonts w:ascii="Arial" w:hAnsi="Arial" w:cs="Arial"/>
          <w:szCs w:val="22"/>
        </w:rPr>
        <w:t>“)</w:t>
      </w:r>
      <w:r w:rsidRPr="00A51918">
        <w:rPr>
          <w:rFonts w:ascii="Arial" w:hAnsi="Arial" w:cs="Arial"/>
          <w:szCs w:val="22"/>
          <w:lang w:eastAsia="en-US"/>
        </w:rPr>
        <w:t>.</w:t>
      </w:r>
    </w:p>
    <w:p w14:paraId="6F49E166" w14:textId="5F7EA7BF" w:rsidR="00444DE0" w:rsidRDefault="00A51918" w:rsidP="00444DE0">
      <w:pPr>
        <w:pStyle w:val="RLTextlnkuslovan"/>
        <w:numPr>
          <w:ilvl w:val="0"/>
          <w:numId w:val="6"/>
        </w:numPr>
        <w:spacing w:before="120" w:line="240" w:lineRule="auto"/>
        <w:ind w:left="426" w:hanging="426"/>
        <w:rPr>
          <w:rFonts w:ascii="Arial" w:hAnsi="Arial" w:cs="Arial"/>
          <w:szCs w:val="22"/>
          <w:lang w:eastAsia="en-US"/>
        </w:rPr>
      </w:pPr>
      <w:bookmarkStart w:id="0" w:name="_Ref371930189"/>
      <w:r>
        <w:rPr>
          <w:rFonts w:ascii="Arial" w:hAnsi="Arial" w:cs="Arial"/>
          <w:szCs w:val="22"/>
          <w:lang w:eastAsia="en-US"/>
        </w:rPr>
        <w:t>Vybrané budovy</w:t>
      </w:r>
      <w:r w:rsidR="00C53888">
        <w:rPr>
          <w:rFonts w:ascii="Arial" w:hAnsi="Arial" w:cs="Arial"/>
          <w:szCs w:val="22"/>
          <w:lang w:eastAsia="en-US"/>
        </w:rPr>
        <w:t xml:space="preserve"> (k</w:t>
      </w:r>
      <w:r w:rsidR="00C53888" w:rsidRPr="00C53888">
        <w:rPr>
          <w:rFonts w:ascii="Arial" w:hAnsi="Arial" w:cs="Arial"/>
          <w:szCs w:val="22"/>
          <w:lang w:eastAsia="en-US"/>
        </w:rPr>
        <w:t xml:space="preserve"> budovám jsou k dispozici dokumenty jako je energetický audit, průkazy energetické náročnosti budov, pohledy, půdorysy, řezy, spotřeby, případně projektová dokumentace</w:t>
      </w:r>
      <w:r w:rsidR="00C53888">
        <w:rPr>
          <w:rFonts w:ascii="Arial" w:hAnsi="Arial" w:cs="Arial"/>
          <w:szCs w:val="22"/>
          <w:lang w:eastAsia="en-US"/>
        </w:rPr>
        <w:t>)</w:t>
      </w:r>
      <w:r>
        <w:rPr>
          <w:rFonts w:ascii="Arial" w:hAnsi="Arial" w:cs="Arial"/>
          <w:szCs w:val="22"/>
          <w:lang w:eastAsia="en-US"/>
        </w:rPr>
        <w:t>:</w:t>
      </w:r>
    </w:p>
    <w:tbl>
      <w:tblPr>
        <w:tblW w:w="9036" w:type="dxa"/>
        <w:tblInd w:w="432" w:type="dxa"/>
        <w:tblCellMar>
          <w:left w:w="57" w:type="dxa"/>
          <w:right w:w="57" w:type="dxa"/>
        </w:tblCellMar>
        <w:tblLook w:val="04A0" w:firstRow="1" w:lastRow="0" w:firstColumn="1" w:lastColumn="0" w:noHBand="0" w:noVBand="1"/>
      </w:tblPr>
      <w:tblGrid>
        <w:gridCol w:w="4258"/>
        <w:gridCol w:w="1089"/>
        <w:gridCol w:w="1075"/>
        <w:gridCol w:w="1074"/>
        <w:gridCol w:w="1540"/>
      </w:tblGrid>
      <w:tr w:rsidR="00C53888" w:rsidRPr="00E52BCF" w14:paraId="4483BCB1" w14:textId="77777777" w:rsidTr="00C53888">
        <w:trPr>
          <w:trHeight w:val="329"/>
        </w:trPr>
        <w:tc>
          <w:tcPr>
            <w:tcW w:w="4258" w:type="dxa"/>
            <w:tcBorders>
              <w:top w:val="single" w:sz="4" w:space="0" w:color="auto"/>
              <w:left w:val="single" w:sz="4" w:space="0" w:color="auto"/>
              <w:bottom w:val="single" w:sz="4" w:space="0" w:color="auto"/>
              <w:right w:val="single" w:sz="4" w:space="0" w:color="auto"/>
            </w:tcBorders>
            <w:shd w:val="clear" w:color="auto" w:fill="767171"/>
            <w:hideMark/>
          </w:tcPr>
          <w:bookmarkEnd w:id="0"/>
          <w:p w14:paraId="6EF1E0FA" w14:textId="77777777" w:rsidR="00C53888" w:rsidRPr="00E52BCF" w:rsidRDefault="00C53888" w:rsidP="0096736B">
            <w:pPr>
              <w:spacing w:before="60" w:after="60"/>
              <w:rPr>
                <w:rFonts w:ascii="Aptos" w:hAnsi="Aptos"/>
                <w:color w:val="FFFFFF"/>
                <w:sz w:val="22"/>
                <w:szCs w:val="22"/>
              </w:rPr>
            </w:pPr>
            <w:r w:rsidRPr="00E52BCF">
              <w:rPr>
                <w:rFonts w:ascii="Aptos" w:hAnsi="Aptos"/>
                <w:color w:val="FFFFFF"/>
                <w:sz w:val="22"/>
                <w:szCs w:val="22"/>
              </w:rPr>
              <w:t>Budovy</w:t>
            </w:r>
          </w:p>
        </w:tc>
        <w:tc>
          <w:tcPr>
            <w:tcW w:w="1089" w:type="dxa"/>
            <w:tcBorders>
              <w:top w:val="single" w:sz="4" w:space="0" w:color="auto"/>
              <w:left w:val="single" w:sz="4" w:space="0" w:color="auto"/>
              <w:bottom w:val="single" w:sz="4" w:space="0" w:color="auto"/>
              <w:right w:val="single" w:sz="4" w:space="0" w:color="auto"/>
            </w:tcBorders>
            <w:shd w:val="clear" w:color="auto" w:fill="767171"/>
            <w:hideMark/>
          </w:tcPr>
          <w:p w14:paraId="5050C8C9" w14:textId="77777777" w:rsidR="00C53888" w:rsidRPr="00E52BCF" w:rsidRDefault="00C53888" w:rsidP="0096736B">
            <w:pPr>
              <w:spacing w:before="60" w:after="60"/>
              <w:rPr>
                <w:rFonts w:ascii="Aptos" w:hAnsi="Aptos"/>
                <w:color w:val="FFFFFF"/>
                <w:sz w:val="22"/>
                <w:szCs w:val="22"/>
              </w:rPr>
            </w:pPr>
            <w:r w:rsidRPr="00E52BCF">
              <w:rPr>
                <w:rFonts w:ascii="Aptos" w:hAnsi="Aptos"/>
                <w:color w:val="FFFFFF"/>
                <w:sz w:val="22"/>
                <w:szCs w:val="22"/>
              </w:rPr>
              <w:t>FVE</w:t>
            </w:r>
          </w:p>
        </w:tc>
        <w:tc>
          <w:tcPr>
            <w:tcW w:w="1075" w:type="dxa"/>
            <w:tcBorders>
              <w:top w:val="single" w:sz="4" w:space="0" w:color="auto"/>
              <w:left w:val="single" w:sz="4" w:space="0" w:color="auto"/>
              <w:bottom w:val="single" w:sz="4" w:space="0" w:color="auto"/>
              <w:right w:val="single" w:sz="4" w:space="0" w:color="auto"/>
            </w:tcBorders>
            <w:shd w:val="clear" w:color="auto" w:fill="767171"/>
            <w:hideMark/>
          </w:tcPr>
          <w:p w14:paraId="4633AB80" w14:textId="77777777" w:rsidR="00C53888" w:rsidRPr="00E52BCF" w:rsidRDefault="00C53888" w:rsidP="0096736B">
            <w:pPr>
              <w:spacing w:before="60" w:after="60"/>
              <w:rPr>
                <w:rFonts w:ascii="Aptos" w:hAnsi="Aptos"/>
                <w:color w:val="FFFFFF"/>
                <w:sz w:val="22"/>
                <w:szCs w:val="22"/>
              </w:rPr>
            </w:pPr>
            <w:r w:rsidRPr="00E52BCF">
              <w:rPr>
                <w:rFonts w:ascii="Aptos" w:hAnsi="Aptos"/>
                <w:color w:val="FFFFFF"/>
                <w:sz w:val="22"/>
                <w:szCs w:val="22"/>
              </w:rPr>
              <w:t>Elektro</w:t>
            </w:r>
          </w:p>
        </w:tc>
        <w:tc>
          <w:tcPr>
            <w:tcW w:w="1074" w:type="dxa"/>
            <w:tcBorders>
              <w:top w:val="single" w:sz="4" w:space="0" w:color="auto"/>
              <w:left w:val="single" w:sz="4" w:space="0" w:color="auto"/>
              <w:bottom w:val="single" w:sz="4" w:space="0" w:color="auto"/>
              <w:right w:val="single" w:sz="4" w:space="0" w:color="auto"/>
            </w:tcBorders>
            <w:shd w:val="clear" w:color="auto" w:fill="767171"/>
            <w:hideMark/>
          </w:tcPr>
          <w:p w14:paraId="4747173B" w14:textId="77777777" w:rsidR="00C53888" w:rsidRPr="00E52BCF" w:rsidRDefault="00C53888" w:rsidP="0096736B">
            <w:pPr>
              <w:spacing w:before="60" w:after="60"/>
              <w:rPr>
                <w:rFonts w:ascii="Aptos" w:hAnsi="Aptos"/>
                <w:color w:val="FFFFFF"/>
                <w:sz w:val="22"/>
                <w:szCs w:val="22"/>
              </w:rPr>
            </w:pPr>
            <w:r w:rsidRPr="00E52BCF">
              <w:rPr>
                <w:rFonts w:ascii="Aptos" w:hAnsi="Aptos"/>
                <w:color w:val="FFFFFF"/>
                <w:sz w:val="22"/>
                <w:szCs w:val="22"/>
              </w:rPr>
              <w:t>Statika</w:t>
            </w:r>
          </w:p>
        </w:tc>
        <w:tc>
          <w:tcPr>
            <w:tcW w:w="1540" w:type="dxa"/>
            <w:tcBorders>
              <w:top w:val="single" w:sz="4" w:space="0" w:color="auto"/>
              <w:left w:val="single" w:sz="4" w:space="0" w:color="auto"/>
              <w:bottom w:val="single" w:sz="4" w:space="0" w:color="auto"/>
              <w:right w:val="single" w:sz="4" w:space="0" w:color="auto"/>
            </w:tcBorders>
            <w:shd w:val="clear" w:color="auto" w:fill="767171"/>
            <w:hideMark/>
          </w:tcPr>
          <w:p w14:paraId="0D530216" w14:textId="77777777" w:rsidR="00C53888" w:rsidRPr="00E52BCF" w:rsidRDefault="00C53888" w:rsidP="0096736B">
            <w:pPr>
              <w:spacing w:before="60" w:after="60"/>
              <w:rPr>
                <w:rFonts w:ascii="Aptos" w:hAnsi="Aptos" w:cs="Calibri"/>
                <w:color w:val="FFFFFF"/>
                <w:sz w:val="22"/>
                <w:szCs w:val="22"/>
              </w:rPr>
            </w:pPr>
            <w:r w:rsidRPr="00E52BCF">
              <w:rPr>
                <w:rFonts w:ascii="Aptos" w:hAnsi="Aptos"/>
                <w:color w:val="FFFFFF"/>
                <w:sz w:val="22"/>
                <w:szCs w:val="22"/>
              </w:rPr>
              <w:t>PB</w:t>
            </w:r>
            <w:r w:rsidRPr="00E52BCF">
              <w:rPr>
                <w:rFonts w:ascii="Aptos" w:hAnsi="Aptos" w:cs="Calibri"/>
                <w:color w:val="FFFFFF"/>
                <w:sz w:val="22"/>
                <w:szCs w:val="22"/>
              </w:rPr>
              <w:t>Ř</w:t>
            </w:r>
          </w:p>
        </w:tc>
      </w:tr>
      <w:tr w:rsidR="00C53888" w:rsidRPr="00E52BCF" w14:paraId="0B35EB9C" w14:textId="77777777" w:rsidTr="00C53888">
        <w:trPr>
          <w:trHeight w:val="329"/>
        </w:trPr>
        <w:tc>
          <w:tcPr>
            <w:tcW w:w="4258" w:type="dxa"/>
            <w:tcBorders>
              <w:top w:val="single" w:sz="4" w:space="0" w:color="auto"/>
              <w:left w:val="single" w:sz="4" w:space="0" w:color="auto"/>
              <w:bottom w:val="single" w:sz="4" w:space="0" w:color="auto"/>
              <w:right w:val="single" w:sz="4" w:space="0" w:color="auto"/>
            </w:tcBorders>
            <w:shd w:val="clear" w:color="auto" w:fill="FFFFFF"/>
            <w:hideMark/>
          </w:tcPr>
          <w:p w14:paraId="0CEA9CB5" w14:textId="77777777" w:rsidR="00C53888" w:rsidRPr="00E52BCF" w:rsidRDefault="00C53888" w:rsidP="0096736B">
            <w:pPr>
              <w:spacing w:before="60" w:after="60"/>
              <w:rPr>
                <w:rFonts w:ascii="Aptos" w:hAnsi="Aptos"/>
                <w:sz w:val="22"/>
                <w:szCs w:val="22"/>
              </w:rPr>
            </w:pPr>
            <w:r>
              <w:rPr>
                <w:rFonts w:ascii="Aptos" w:hAnsi="Aptos"/>
                <w:sz w:val="22"/>
                <w:szCs w:val="22"/>
              </w:rPr>
              <w:t xml:space="preserve">Budova </w:t>
            </w:r>
            <w:r w:rsidRPr="00E52BCF">
              <w:rPr>
                <w:rFonts w:ascii="Aptos" w:hAnsi="Aptos"/>
                <w:sz w:val="22"/>
                <w:szCs w:val="22"/>
              </w:rPr>
              <w:t xml:space="preserve">Ústecká </w:t>
            </w:r>
            <w:proofErr w:type="spellStart"/>
            <w:r w:rsidRPr="00E52BCF">
              <w:rPr>
                <w:rFonts w:ascii="Aptos" w:hAnsi="Aptos"/>
                <w:sz w:val="22"/>
                <w:szCs w:val="22"/>
              </w:rPr>
              <w:t>outloní</w:t>
            </w:r>
            <w:proofErr w:type="spellEnd"/>
            <w:r w:rsidRPr="00E52BCF">
              <w:rPr>
                <w:rFonts w:ascii="Aptos" w:hAnsi="Aptos"/>
                <w:sz w:val="22"/>
                <w:szCs w:val="22"/>
              </w:rPr>
              <w:t xml:space="preserve"> </w:t>
            </w:r>
            <w:proofErr w:type="spellStart"/>
            <w:r w:rsidRPr="00E52BCF">
              <w:rPr>
                <w:rFonts w:ascii="Aptos" w:hAnsi="Aptos"/>
                <w:sz w:val="22"/>
                <w:szCs w:val="22"/>
              </w:rPr>
              <w:t>Noemova</w:t>
            </w:r>
            <w:proofErr w:type="spellEnd"/>
            <w:r w:rsidRPr="00E52BCF">
              <w:rPr>
                <w:rFonts w:ascii="Aptos" w:hAnsi="Aptos"/>
                <w:sz w:val="22"/>
                <w:szCs w:val="22"/>
              </w:rPr>
              <w:t xml:space="preserve"> archa ZOO</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14:paraId="1F8A8D65"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215F13AA"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14:paraId="57822E88"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Ne</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14:paraId="38400613"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Ne</w:t>
            </w:r>
          </w:p>
        </w:tc>
      </w:tr>
      <w:tr w:rsidR="00C53888" w:rsidRPr="00E52BCF" w14:paraId="6C273145" w14:textId="77777777" w:rsidTr="00C53888">
        <w:trPr>
          <w:trHeight w:val="310"/>
        </w:trPr>
        <w:tc>
          <w:tcPr>
            <w:tcW w:w="4258" w:type="dxa"/>
            <w:tcBorders>
              <w:top w:val="nil"/>
              <w:left w:val="single" w:sz="4" w:space="0" w:color="auto"/>
              <w:bottom w:val="single" w:sz="4" w:space="0" w:color="auto"/>
              <w:right w:val="single" w:sz="4" w:space="0" w:color="auto"/>
            </w:tcBorders>
            <w:shd w:val="clear" w:color="auto" w:fill="FFFFFF"/>
            <w:hideMark/>
          </w:tcPr>
          <w:p w14:paraId="2E9C77F2" w14:textId="77777777" w:rsidR="00C53888" w:rsidRPr="00E52BCF" w:rsidRDefault="00C53888" w:rsidP="0096736B">
            <w:pPr>
              <w:spacing w:before="60" w:after="60"/>
              <w:rPr>
                <w:rFonts w:ascii="Aptos" w:hAnsi="Aptos"/>
                <w:sz w:val="22"/>
                <w:szCs w:val="22"/>
              </w:rPr>
            </w:pPr>
            <w:r>
              <w:rPr>
                <w:rFonts w:ascii="Aptos" w:hAnsi="Aptos"/>
                <w:sz w:val="22"/>
                <w:szCs w:val="22"/>
              </w:rPr>
              <w:t>S</w:t>
            </w:r>
            <w:r w:rsidRPr="00E52BCF">
              <w:rPr>
                <w:rFonts w:ascii="Aptos" w:hAnsi="Aptos"/>
                <w:sz w:val="22"/>
                <w:szCs w:val="22"/>
              </w:rPr>
              <w:t>právní budov</w:t>
            </w:r>
            <w:r>
              <w:rPr>
                <w:rFonts w:ascii="Aptos" w:hAnsi="Aptos"/>
                <w:sz w:val="22"/>
                <w:szCs w:val="22"/>
              </w:rPr>
              <w:t>a</w:t>
            </w:r>
            <w:r w:rsidRPr="00E52BCF">
              <w:rPr>
                <w:rFonts w:ascii="Aptos" w:hAnsi="Aptos"/>
                <w:sz w:val="22"/>
                <w:szCs w:val="22"/>
              </w:rPr>
              <w:t xml:space="preserve"> ZOO</w:t>
            </w:r>
          </w:p>
        </w:tc>
        <w:tc>
          <w:tcPr>
            <w:tcW w:w="1089" w:type="dxa"/>
            <w:tcBorders>
              <w:top w:val="nil"/>
              <w:left w:val="single" w:sz="4" w:space="0" w:color="auto"/>
              <w:bottom w:val="single" w:sz="4" w:space="0" w:color="auto"/>
              <w:right w:val="single" w:sz="4" w:space="0" w:color="auto"/>
            </w:tcBorders>
            <w:shd w:val="clear" w:color="auto" w:fill="FFFFFF"/>
            <w:hideMark/>
          </w:tcPr>
          <w:p w14:paraId="43B24233"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nil"/>
              <w:left w:val="single" w:sz="4" w:space="0" w:color="auto"/>
              <w:bottom w:val="single" w:sz="4" w:space="0" w:color="auto"/>
              <w:right w:val="single" w:sz="4" w:space="0" w:color="auto"/>
            </w:tcBorders>
            <w:shd w:val="clear" w:color="auto" w:fill="FFFFFF"/>
            <w:hideMark/>
          </w:tcPr>
          <w:p w14:paraId="28A27CB7"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7C973851"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Ne</w:t>
            </w:r>
          </w:p>
        </w:tc>
        <w:tc>
          <w:tcPr>
            <w:tcW w:w="1540" w:type="dxa"/>
            <w:tcBorders>
              <w:top w:val="nil"/>
              <w:left w:val="single" w:sz="4" w:space="0" w:color="auto"/>
              <w:bottom w:val="single" w:sz="4" w:space="0" w:color="auto"/>
              <w:right w:val="single" w:sz="4" w:space="0" w:color="auto"/>
            </w:tcBorders>
            <w:shd w:val="clear" w:color="auto" w:fill="FFFFFF"/>
            <w:hideMark/>
          </w:tcPr>
          <w:p w14:paraId="50587256"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Ne</w:t>
            </w:r>
          </w:p>
        </w:tc>
      </w:tr>
      <w:tr w:rsidR="00C53888" w:rsidRPr="00E52BCF" w14:paraId="059A8CFD" w14:textId="77777777" w:rsidTr="00C53888">
        <w:trPr>
          <w:trHeight w:val="297"/>
        </w:trPr>
        <w:tc>
          <w:tcPr>
            <w:tcW w:w="4258" w:type="dxa"/>
            <w:tcBorders>
              <w:top w:val="nil"/>
              <w:left w:val="single" w:sz="4" w:space="0" w:color="auto"/>
              <w:bottom w:val="single" w:sz="4" w:space="0" w:color="auto"/>
              <w:right w:val="single" w:sz="4" w:space="0" w:color="auto"/>
            </w:tcBorders>
            <w:shd w:val="clear" w:color="auto" w:fill="FFFFFF"/>
            <w:hideMark/>
          </w:tcPr>
          <w:p w14:paraId="369A10B7" w14:textId="77777777" w:rsidR="00C53888" w:rsidRPr="00E52BCF" w:rsidRDefault="00C53888" w:rsidP="0096736B">
            <w:pPr>
              <w:spacing w:before="60" w:after="60"/>
              <w:rPr>
                <w:rFonts w:ascii="Aptos" w:hAnsi="Aptos"/>
                <w:sz w:val="22"/>
                <w:szCs w:val="22"/>
              </w:rPr>
            </w:pPr>
            <w:r>
              <w:rPr>
                <w:rFonts w:ascii="Aptos" w:hAnsi="Aptos"/>
                <w:sz w:val="22"/>
                <w:szCs w:val="22"/>
              </w:rPr>
              <w:t xml:space="preserve">Budova </w:t>
            </w:r>
            <w:r w:rsidRPr="00E52BCF">
              <w:rPr>
                <w:rFonts w:ascii="Aptos" w:hAnsi="Aptos"/>
                <w:sz w:val="22"/>
                <w:szCs w:val="22"/>
              </w:rPr>
              <w:t>No</w:t>
            </w:r>
            <w:r w:rsidRPr="00E52BCF">
              <w:rPr>
                <w:rFonts w:ascii="Aptos" w:hAnsi="Aptos" w:cs="Calibri"/>
                <w:sz w:val="22"/>
                <w:szCs w:val="22"/>
              </w:rPr>
              <w:t>č</w:t>
            </w:r>
            <w:r w:rsidRPr="00E52BCF">
              <w:rPr>
                <w:rFonts w:ascii="Aptos" w:hAnsi="Aptos"/>
                <w:sz w:val="22"/>
                <w:szCs w:val="22"/>
              </w:rPr>
              <w:t>n</w:t>
            </w:r>
            <w:r w:rsidRPr="00E52BCF">
              <w:rPr>
                <w:rFonts w:ascii="Aptos" w:hAnsi="Aptos" w:cs="Abadi"/>
                <w:sz w:val="22"/>
                <w:szCs w:val="22"/>
              </w:rPr>
              <w:t>í</w:t>
            </w:r>
            <w:r w:rsidRPr="00E52BCF">
              <w:rPr>
                <w:rFonts w:ascii="Aptos" w:hAnsi="Aptos"/>
                <w:sz w:val="22"/>
                <w:szCs w:val="22"/>
              </w:rPr>
              <w:t xml:space="preserve"> Madagaskar ZOO</w:t>
            </w:r>
          </w:p>
        </w:tc>
        <w:tc>
          <w:tcPr>
            <w:tcW w:w="1089" w:type="dxa"/>
            <w:tcBorders>
              <w:top w:val="nil"/>
              <w:left w:val="single" w:sz="4" w:space="0" w:color="auto"/>
              <w:bottom w:val="single" w:sz="4" w:space="0" w:color="auto"/>
              <w:right w:val="single" w:sz="4" w:space="0" w:color="auto"/>
            </w:tcBorders>
            <w:shd w:val="clear" w:color="auto" w:fill="FFFFFF"/>
            <w:hideMark/>
          </w:tcPr>
          <w:p w14:paraId="4F7FFEA4"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nil"/>
              <w:left w:val="single" w:sz="4" w:space="0" w:color="auto"/>
              <w:bottom w:val="single" w:sz="4" w:space="0" w:color="auto"/>
              <w:right w:val="single" w:sz="4" w:space="0" w:color="auto"/>
            </w:tcBorders>
            <w:shd w:val="clear" w:color="auto" w:fill="FFFFFF"/>
            <w:hideMark/>
          </w:tcPr>
          <w:p w14:paraId="7C58C253"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7423E7CE"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Ne</w:t>
            </w:r>
          </w:p>
        </w:tc>
        <w:tc>
          <w:tcPr>
            <w:tcW w:w="1540" w:type="dxa"/>
            <w:tcBorders>
              <w:top w:val="nil"/>
              <w:left w:val="single" w:sz="4" w:space="0" w:color="auto"/>
              <w:bottom w:val="single" w:sz="4" w:space="0" w:color="auto"/>
              <w:right w:val="single" w:sz="4" w:space="0" w:color="auto"/>
            </w:tcBorders>
            <w:shd w:val="clear" w:color="auto" w:fill="FFFFFF"/>
            <w:hideMark/>
          </w:tcPr>
          <w:p w14:paraId="2080BB34"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Ne</w:t>
            </w:r>
          </w:p>
        </w:tc>
      </w:tr>
      <w:tr w:rsidR="00C53888" w:rsidRPr="00E52BCF" w14:paraId="2B5BAB8A" w14:textId="77777777" w:rsidTr="00C53888">
        <w:trPr>
          <w:trHeight w:val="291"/>
        </w:trPr>
        <w:tc>
          <w:tcPr>
            <w:tcW w:w="4258" w:type="dxa"/>
            <w:tcBorders>
              <w:top w:val="nil"/>
              <w:left w:val="single" w:sz="4" w:space="0" w:color="auto"/>
              <w:bottom w:val="single" w:sz="4" w:space="0" w:color="auto"/>
              <w:right w:val="single" w:sz="4" w:space="0" w:color="auto"/>
            </w:tcBorders>
            <w:shd w:val="clear" w:color="auto" w:fill="FFFFFF"/>
            <w:hideMark/>
          </w:tcPr>
          <w:p w14:paraId="151F8A3F" w14:textId="77777777" w:rsidR="00C53888" w:rsidRPr="00E52BCF" w:rsidRDefault="00C53888" w:rsidP="0096736B">
            <w:pPr>
              <w:spacing w:before="60" w:after="60"/>
              <w:rPr>
                <w:rFonts w:ascii="Aptos" w:hAnsi="Aptos"/>
                <w:sz w:val="22"/>
                <w:szCs w:val="22"/>
              </w:rPr>
            </w:pPr>
            <w:r w:rsidRPr="00273F6B">
              <w:rPr>
                <w:rFonts w:ascii="Aptos" w:hAnsi="Aptos"/>
                <w:sz w:val="22"/>
                <w:szCs w:val="22"/>
              </w:rPr>
              <w:t>Mateřské školky (9 budov: MŠ Skřivánek, MŠ Pomněnka, MŠ Skalnička, MŠ Sluníčko, MŠ Motýlek, MŠ Písnička, MŠ Pastelka, MŠ Karla IV, MŠ Vinařská)</w:t>
            </w:r>
          </w:p>
        </w:tc>
        <w:tc>
          <w:tcPr>
            <w:tcW w:w="1089" w:type="dxa"/>
            <w:tcBorders>
              <w:top w:val="nil"/>
              <w:left w:val="single" w:sz="4" w:space="0" w:color="auto"/>
              <w:bottom w:val="single" w:sz="4" w:space="0" w:color="auto"/>
              <w:right w:val="single" w:sz="4" w:space="0" w:color="auto"/>
            </w:tcBorders>
            <w:shd w:val="clear" w:color="auto" w:fill="FFFFFF"/>
            <w:hideMark/>
          </w:tcPr>
          <w:p w14:paraId="76075F89"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Ne</w:t>
            </w:r>
          </w:p>
        </w:tc>
        <w:tc>
          <w:tcPr>
            <w:tcW w:w="1075" w:type="dxa"/>
            <w:tcBorders>
              <w:top w:val="nil"/>
              <w:left w:val="single" w:sz="4" w:space="0" w:color="auto"/>
              <w:bottom w:val="single" w:sz="4" w:space="0" w:color="auto"/>
              <w:right w:val="single" w:sz="4" w:space="0" w:color="auto"/>
            </w:tcBorders>
            <w:shd w:val="clear" w:color="auto" w:fill="FFFFFF"/>
            <w:hideMark/>
          </w:tcPr>
          <w:p w14:paraId="13E90402"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6D4B704E"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540" w:type="dxa"/>
            <w:tcBorders>
              <w:top w:val="nil"/>
              <w:left w:val="single" w:sz="4" w:space="0" w:color="auto"/>
              <w:bottom w:val="single" w:sz="4" w:space="0" w:color="auto"/>
              <w:right w:val="single" w:sz="4" w:space="0" w:color="auto"/>
            </w:tcBorders>
            <w:shd w:val="clear" w:color="auto" w:fill="FFFFFF"/>
            <w:hideMark/>
          </w:tcPr>
          <w:p w14:paraId="0220474B"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r>
      <w:tr w:rsidR="00C53888" w:rsidRPr="00E52BCF" w14:paraId="7CD191F8" w14:textId="77777777" w:rsidTr="00C53888">
        <w:trPr>
          <w:trHeight w:val="300"/>
        </w:trPr>
        <w:tc>
          <w:tcPr>
            <w:tcW w:w="4258" w:type="dxa"/>
            <w:tcBorders>
              <w:top w:val="nil"/>
              <w:left w:val="single" w:sz="4" w:space="0" w:color="auto"/>
              <w:bottom w:val="single" w:sz="4" w:space="0" w:color="auto"/>
              <w:right w:val="single" w:sz="4" w:space="0" w:color="auto"/>
            </w:tcBorders>
            <w:shd w:val="clear" w:color="auto" w:fill="FFFFFF"/>
            <w:hideMark/>
          </w:tcPr>
          <w:p w14:paraId="76D095D0" w14:textId="77777777" w:rsidR="00C53888" w:rsidRPr="00E52BCF" w:rsidRDefault="00C53888" w:rsidP="0096736B">
            <w:pPr>
              <w:spacing w:before="60" w:after="60"/>
              <w:rPr>
                <w:rFonts w:ascii="Aptos" w:hAnsi="Aptos"/>
                <w:sz w:val="22"/>
                <w:szCs w:val="22"/>
              </w:rPr>
            </w:pPr>
            <w:r>
              <w:rPr>
                <w:rFonts w:ascii="Aptos" w:hAnsi="Aptos"/>
                <w:sz w:val="22"/>
                <w:szCs w:val="22"/>
              </w:rPr>
              <w:t> </w:t>
            </w:r>
            <w:r w:rsidRPr="00E52BCF">
              <w:rPr>
                <w:rFonts w:ascii="Aptos" w:hAnsi="Aptos"/>
                <w:sz w:val="22"/>
                <w:szCs w:val="22"/>
              </w:rPr>
              <w:t>Z</w:t>
            </w:r>
            <w:r>
              <w:rPr>
                <w:rFonts w:ascii="Aptos" w:hAnsi="Aptos"/>
                <w:sz w:val="22"/>
                <w:szCs w:val="22"/>
              </w:rPr>
              <w:t>ákladní škola</w:t>
            </w:r>
            <w:r w:rsidRPr="00E52BCF">
              <w:rPr>
                <w:rFonts w:ascii="Aptos" w:hAnsi="Aptos"/>
                <w:sz w:val="22"/>
                <w:szCs w:val="22"/>
              </w:rPr>
              <w:t xml:space="preserve"> Vojnovi</w:t>
            </w:r>
            <w:r w:rsidRPr="00CF4319">
              <w:rPr>
                <w:rFonts w:ascii="Aptos" w:hAnsi="Aptos"/>
                <w:sz w:val="22"/>
                <w:szCs w:val="22"/>
              </w:rPr>
              <w:t>č</w:t>
            </w:r>
            <w:r w:rsidRPr="00E52BCF">
              <w:rPr>
                <w:rFonts w:ascii="Aptos" w:hAnsi="Aptos"/>
                <w:sz w:val="22"/>
                <w:szCs w:val="22"/>
              </w:rPr>
              <w:t>ova</w:t>
            </w:r>
          </w:p>
        </w:tc>
        <w:tc>
          <w:tcPr>
            <w:tcW w:w="1089" w:type="dxa"/>
            <w:tcBorders>
              <w:top w:val="nil"/>
              <w:left w:val="single" w:sz="4" w:space="0" w:color="auto"/>
              <w:bottom w:val="single" w:sz="4" w:space="0" w:color="auto"/>
              <w:right w:val="single" w:sz="4" w:space="0" w:color="auto"/>
            </w:tcBorders>
            <w:shd w:val="clear" w:color="auto" w:fill="FFFFFF"/>
            <w:hideMark/>
          </w:tcPr>
          <w:p w14:paraId="3B1044C0"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nil"/>
              <w:left w:val="single" w:sz="4" w:space="0" w:color="auto"/>
              <w:bottom w:val="single" w:sz="4" w:space="0" w:color="auto"/>
              <w:right w:val="single" w:sz="4" w:space="0" w:color="auto"/>
            </w:tcBorders>
            <w:shd w:val="clear" w:color="auto" w:fill="FFFFFF"/>
            <w:hideMark/>
          </w:tcPr>
          <w:p w14:paraId="7A2A3AB6"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411B4477"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540" w:type="dxa"/>
            <w:tcBorders>
              <w:top w:val="nil"/>
              <w:left w:val="single" w:sz="4" w:space="0" w:color="auto"/>
              <w:bottom w:val="single" w:sz="4" w:space="0" w:color="auto"/>
              <w:right w:val="single" w:sz="4" w:space="0" w:color="auto"/>
            </w:tcBorders>
            <w:shd w:val="clear" w:color="auto" w:fill="FFFFFF"/>
            <w:hideMark/>
          </w:tcPr>
          <w:p w14:paraId="4E1E55E2"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r>
      <w:tr w:rsidR="00C53888" w:rsidRPr="00E52BCF" w14:paraId="79DAD0C8" w14:textId="77777777" w:rsidTr="00C53888">
        <w:trPr>
          <w:trHeight w:val="285"/>
        </w:trPr>
        <w:tc>
          <w:tcPr>
            <w:tcW w:w="4258" w:type="dxa"/>
            <w:tcBorders>
              <w:top w:val="nil"/>
              <w:left w:val="single" w:sz="4" w:space="0" w:color="auto"/>
              <w:bottom w:val="single" w:sz="4" w:space="0" w:color="auto"/>
              <w:right w:val="single" w:sz="4" w:space="0" w:color="auto"/>
            </w:tcBorders>
            <w:shd w:val="clear" w:color="auto" w:fill="FFFFFF"/>
            <w:hideMark/>
          </w:tcPr>
          <w:p w14:paraId="0ED9D341" w14:textId="77777777" w:rsidR="00C53888" w:rsidRPr="00E52BCF" w:rsidRDefault="00C53888" w:rsidP="0096736B">
            <w:pPr>
              <w:spacing w:before="60" w:after="60"/>
              <w:rPr>
                <w:rFonts w:ascii="Aptos" w:hAnsi="Aptos"/>
                <w:sz w:val="22"/>
                <w:szCs w:val="22"/>
              </w:rPr>
            </w:pPr>
            <w:r>
              <w:rPr>
                <w:rFonts w:ascii="Aptos" w:hAnsi="Aptos"/>
                <w:sz w:val="22"/>
                <w:szCs w:val="22"/>
              </w:rPr>
              <w:t>J</w:t>
            </w:r>
            <w:r w:rsidRPr="00E52BCF">
              <w:rPr>
                <w:rFonts w:ascii="Aptos" w:hAnsi="Aptos"/>
                <w:sz w:val="22"/>
                <w:szCs w:val="22"/>
              </w:rPr>
              <w:t>ižní k</w:t>
            </w:r>
            <w:r w:rsidRPr="00E52BCF">
              <w:rPr>
                <w:rFonts w:ascii="Aptos" w:hAnsi="Aptos" w:cs="Calibri"/>
                <w:sz w:val="22"/>
                <w:szCs w:val="22"/>
              </w:rPr>
              <w:t>ř</w:t>
            </w:r>
            <w:r w:rsidRPr="00E52BCF">
              <w:rPr>
                <w:rFonts w:ascii="Aptos" w:hAnsi="Aptos" w:cs="Abadi"/>
                <w:sz w:val="22"/>
                <w:szCs w:val="22"/>
              </w:rPr>
              <w:t>í</w:t>
            </w:r>
            <w:r w:rsidRPr="00E52BCF">
              <w:rPr>
                <w:rFonts w:ascii="Aptos" w:hAnsi="Aptos"/>
                <w:sz w:val="22"/>
                <w:szCs w:val="22"/>
              </w:rPr>
              <w:t>dl</w:t>
            </w:r>
            <w:r>
              <w:rPr>
                <w:rFonts w:ascii="Aptos" w:hAnsi="Aptos"/>
                <w:sz w:val="22"/>
                <w:szCs w:val="22"/>
              </w:rPr>
              <w:t>o</w:t>
            </w:r>
            <w:r w:rsidRPr="00E52BCF">
              <w:rPr>
                <w:rFonts w:ascii="Aptos" w:hAnsi="Aptos"/>
                <w:sz w:val="22"/>
                <w:szCs w:val="22"/>
              </w:rPr>
              <w:t xml:space="preserve"> budovy M</w:t>
            </w:r>
            <w:r>
              <w:rPr>
                <w:rFonts w:ascii="Aptos" w:hAnsi="Aptos"/>
                <w:sz w:val="22"/>
                <w:szCs w:val="22"/>
              </w:rPr>
              <w:t xml:space="preserve">agistrátu </w:t>
            </w:r>
            <w:r w:rsidRPr="00E52BCF">
              <w:rPr>
                <w:rFonts w:ascii="Aptos" w:hAnsi="Aptos"/>
                <w:sz w:val="22"/>
                <w:szCs w:val="22"/>
              </w:rPr>
              <w:t>m</w:t>
            </w:r>
            <w:r>
              <w:rPr>
                <w:rFonts w:ascii="Aptos" w:hAnsi="Aptos"/>
                <w:sz w:val="22"/>
                <w:szCs w:val="22"/>
              </w:rPr>
              <w:t xml:space="preserve">ěsta </w:t>
            </w:r>
            <w:r w:rsidRPr="00E52BCF">
              <w:rPr>
                <w:rFonts w:ascii="Aptos" w:hAnsi="Aptos"/>
                <w:sz w:val="22"/>
                <w:szCs w:val="22"/>
              </w:rPr>
              <w:t>Ú</w:t>
            </w:r>
            <w:r>
              <w:rPr>
                <w:rFonts w:ascii="Aptos" w:hAnsi="Aptos"/>
                <w:sz w:val="22"/>
                <w:szCs w:val="22"/>
              </w:rPr>
              <w:t>stí nad Labem</w:t>
            </w:r>
          </w:p>
        </w:tc>
        <w:tc>
          <w:tcPr>
            <w:tcW w:w="1089" w:type="dxa"/>
            <w:tcBorders>
              <w:top w:val="nil"/>
              <w:left w:val="single" w:sz="4" w:space="0" w:color="auto"/>
              <w:bottom w:val="single" w:sz="4" w:space="0" w:color="auto"/>
              <w:right w:val="single" w:sz="4" w:space="0" w:color="auto"/>
            </w:tcBorders>
            <w:shd w:val="clear" w:color="auto" w:fill="FFFFFF"/>
            <w:hideMark/>
          </w:tcPr>
          <w:p w14:paraId="558A1757"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nil"/>
              <w:left w:val="single" w:sz="4" w:space="0" w:color="auto"/>
              <w:bottom w:val="single" w:sz="4" w:space="0" w:color="auto"/>
              <w:right w:val="single" w:sz="4" w:space="0" w:color="auto"/>
            </w:tcBorders>
            <w:shd w:val="clear" w:color="auto" w:fill="FFFFFF"/>
            <w:hideMark/>
          </w:tcPr>
          <w:p w14:paraId="2DAE3D52"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10734F07"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540" w:type="dxa"/>
            <w:tcBorders>
              <w:top w:val="nil"/>
              <w:left w:val="single" w:sz="4" w:space="0" w:color="auto"/>
              <w:bottom w:val="single" w:sz="4" w:space="0" w:color="auto"/>
              <w:right w:val="single" w:sz="4" w:space="0" w:color="auto"/>
            </w:tcBorders>
            <w:shd w:val="clear" w:color="auto" w:fill="FFFFFF"/>
            <w:hideMark/>
          </w:tcPr>
          <w:p w14:paraId="32AB8A06"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r>
      <w:tr w:rsidR="00C53888" w:rsidRPr="00E52BCF" w14:paraId="3DCB8736" w14:textId="77777777" w:rsidTr="00C53888">
        <w:trPr>
          <w:trHeight w:val="297"/>
        </w:trPr>
        <w:tc>
          <w:tcPr>
            <w:tcW w:w="4258" w:type="dxa"/>
            <w:tcBorders>
              <w:top w:val="nil"/>
              <w:left w:val="single" w:sz="4" w:space="0" w:color="auto"/>
              <w:bottom w:val="single" w:sz="4" w:space="0" w:color="auto"/>
              <w:right w:val="single" w:sz="4" w:space="0" w:color="auto"/>
            </w:tcBorders>
            <w:shd w:val="clear" w:color="auto" w:fill="FFFFFF"/>
            <w:hideMark/>
          </w:tcPr>
          <w:p w14:paraId="5A88893B" w14:textId="77777777" w:rsidR="00C53888" w:rsidRPr="00E52BCF" w:rsidRDefault="00C53888" w:rsidP="0096736B">
            <w:pPr>
              <w:spacing w:before="60" w:after="60"/>
              <w:rPr>
                <w:rFonts w:ascii="Aptos" w:hAnsi="Aptos"/>
                <w:sz w:val="22"/>
                <w:szCs w:val="22"/>
              </w:rPr>
            </w:pPr>
            <w:r w:rsidRPr="00E52BCF">
              <w:rPr>
                <w:rFonts w:ascii="Aptos" w:hAnsi="Aptos"/>
                <w:sz w:val="22"/>
                <w:szCs w:val="22"/>
              </w:rPr>
              <w:lastRenderedPageBreak/>
              <w:t xml:space="preserve">Orlická </w:t>
            </w:r>
            <w:r>
              <w:rPr>
                <w:rFonts w:ascii="Aptos" w:hAnsi="Aptos"/>
                <w:sz w:val="22"/>
                <w:szCs w:val="22"/>
              </w:rPr>
              <w:t xml:space="preserve">čp, Orlická čp3 </w:t>
            </w:r>
            <w:r w:rsidRPr="00E52BCF">
              <w:rPr>
                <w:rFonts w:ascii="Aptos" w:hAnsi="Aptos"/>
                <w:sz w:val="22"/>
                <w:szCs w:val="22"/>
              </w:rPr>
              <w:t>(2 budovy)</w:t>
            </w:r>
          </w:p>
        </w:tc>
        <w:tc>
          <w:tcPr>
            <w:tcW w:w="1089" w:type="dxa"/>
            <w:tcBorders>
              <w:top w:val="nil"/>
              <w:left w:val="single" w:sz="4" w:space="0" w:color="auto"/>
              <w:bottom w:val="single" w:sz="4" w:space="0" w:color="auto"/>
              <w:right w:val="single" w:sz="4" w:space="0" w:color="auto"/>
            </w:tcBorders>
            <w:shd w:val="clear" w:color="auto" w:fill="FFFFFF"/>
            <w:hideMark/>
          </w:tcPr>
          <w:p w14:paraId="430590F2"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nil"/>
              <w:left w:val="single" w:sz="4" w:space="0" w:color="auto"/>
              <w:bottom w:val="single" w:sz="4" w:space="0" w:color="auto"/>
              <w:right w:val="single" w:sz="4" w:space="0" w:color="auto"/>
            </w:tcBorders>
            <w:shd w:val="clear" w:color="auto" w:fill="FFFFFF"/>
            <w:hideMark/>
          </w:tcPr>
          <w:p w14:paraId="47967F10"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739558E8"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540" w:type="dxa"/>
            <w:tcBorders>
              <w:top w:val="nil"/>
              <w:left w:val="single" w:sz="4" w:space="0" w:color="auto"/>
              <w:bottom w:val="single" w:sz="4" w:space="0" w:color="auto"/>
              <w:right w:val="single" w:sz="4" w:space="0" w:color="auto"/>
            </w:tcBorders>
            <w:shd w:val="clear" w:color="auto" w:fill="FFFFFF"/>
            <w:hideMark/>
          </w:tcPr>
          <w:p w14:paraId="4380C327"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r>
      <w:tr w:rsidR="00C53888" w:rsidRPr="00E52BCF" w14:paraId="501D05BC" w14:textId="77777777" w:rsidTr="00C53888">
        <w:trPr>
          <w:trHeight w:val="297"/>
        </w:trPr>
        <w:tc>
          <w:tcPr>
            <w:tcW w:w="4258" w:type="dxa"/>
            <w:tcBorders>
              <w:top w:val="nil"/>
              <w:left w:val="single" w:sz="4" w:space="0" w:color="auto"/>
              <w:bottom w:val="single" w:sz="4" w:space="0" w:color="auto"/>
              <w:right w:val="single" w:sz="4" w:space="0" w:color="auto"/>
            </w:tcBorders>
            <w:shd w:val="clear" w:color="auto" w:fill="FFFFFF"/>
            <w:hideMark/>
          </w:tcPr>
          <w:p w14:paraId="440EE681" w14:textId="77777777" w:rsidR="00C53888" w:rsidRPr="00CF4319" w:rsidRDefault="00C53888" w:rsidP="0096736B">
            <w:pPr>
              <w:spacing w:before="60" w:after="60"/>
              <w:rPr>
                <w:rFonts w:ascii="Aptos" w:hAnsi="Aptos"/>
                <w:sz w:val="22"/>
                <w:szCs w:val="22"/>
              </w:rPr>
            </w:pPr>
            <w:r w:rsidRPr="00CF4319">
              <w:rPr>
                <w:rFonts w:ascii="Aptos" w:hAnsi="Aptos"/>
                <w:sz w:val="22"/>
                <w:szCs w:val="22"/>
              </w:rPr>
              <w:t xml:space="preserve">Zimní stadion + </w:t>
            </w:r>
            <w:proofErr w:type="spellStart"/>
            <w:r w:rsidRPr="00273F6B">
              <w:rPr>
                <w:rFonts w:ascii="Aptos" w:hAnsi="Aptos"/>
                <w:sz w:val="22"/>
                <w:szCs w:val="22"/>
              </w:rPr>
              <w:t>carport</w:t>
            </w:r>
            <w:proofErr w:type="spellEnd"/>
            <w:r>
              <w:rPr>
                <w:rFonts w:ascii="Aptos" w:hAnsi="Aptos"/>
                <w:sz w:val="22"/>
                <w:szCs w:val="22"/>
              </w:rPr>
              <w:t xml:space="preserve"> nad parkovištěm před stadionem</w:t>
            </w:r>
          </w:p>
        </w:tc>
        <w:tc>
          <w:tcPr>
            <w:tcW w:w="1089" w:type="dxa"/>
            <w:tcBorders>
              <w:top w:val="nil"/>
              <w:left w:val="single" w:sz="4" w:space="0" w:color="auto"/>
              <w:bottom w:val="single" w:sz="4" w:space="0" w:color="auto"/>
              <w:right w:val="single" w:sz="4" w:space="0" w:color="auto"/>
            </w:tcBorders>
            <w:shd w:val="clear" w:color="auto" w:fill="FFFFFF"/>
            <w:hideMark/>
          </w:tcPr>
          <w:p w14:paraId="0AADAC12"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nil"/>
              <w:left w:val="single" w:sz="4" w:space="0" w:color="auto"/>
              <w:bottom w:val="single" w:sz="4" w:space="0" w:color="auto"/>
              <w:right w:val="single" w:sz="4" w:space="0" w:color="auto"/>
            </w:tcBorders>
            <w:shd w:val="clear" w:color="auto" w:fill="FFFFFF"/>
            <w:hideMark/>
          </w:tcPr>
          <w:p w14:paraId="43AEF3C6"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29CAC67A"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540" w:type="dxa"/>
            <w:tcBorders>
              <w:top w:val="nil"/>
              <w:left w:val="single" w:sz="4" w:space="0" w:color="auto"/>
              <w:bottom w:val="single" w:sz="4" w:space="0" w:color="auto"/>
              <w:right w:val="single" w:sz="4" w:space="0" w:color="auto"/>
            </w:tcBorders>
            <w:shd w:val="clear" w:color="auto" w:fill="FFFFFF"/>
            <w:hideMark/>
          </w:tcPr>
          <w:p w14:paraId="632CFE1A"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r>
      <w:tr w:rsidR="00C53888" w:rsidRPr="00E52BCF" w14:paraId="60603D2C" w14:textId="77777777" w:rsidTr="00C53888">
        <w:trPr>
          <w:trHeight w:val="297"/>
        </w:trPr>
        <w:tc>
          <w:tcPr>
            <w:tcW w:w="4258" w:type="dxa"/>
            <w:tcBorders>
              <w:top w:val="nil"/>
              <w:left w:val="single" w:sz="4" w:space="0" w:color="auto"/>
              <w:bottom w:val="single" w:sz="4" w:space="0" w:color="auto"/>
              <w:right w:val="single" w:sz="4" w:space="0" w:color="auto"/>
            </w:tcBorders>
            <w:shd w:val="clear" w:color="auto" w:fill="FFFFFF"/>
            <w:hideMark/>
          </w:tcPr>
          <w:p w14:paraId="0471D26B" w14:textId="77777777" w:rsidR="00C53888" w:rsidRPr="00E52BCF" w:rsidRDefault="00C53888" w:rsidP="0096736B">
            <w:pPr>
              <w:spacing w:before="60" w:after="60"/>
              <w:rPr>
                <w:rFonts w:ascii="Aptos" w:hAnsi="Aptos"/>
                <w:sz w:val="22"/>
                <w:szCs w:val="22"/>
              </w:rPr>
            </w:pPr>
            <w:r>
              <w:rPr>
                <w:rFonts w:ascii="Aptos" w:hAnsi="Aptos"/>
                <w:sz w:val="22"/>
                <w:szCs w:val="22"/>
              </w:rPr>
              <w:t xml:space="preserve">Nové </w:t>
            </w:r>
            <w:r w:rsidRPr="00E52BCF">
              <w:rPr>
                <w:rFonts w:ascii="Aptos" w:hAnsi="Aptos"/>
                <w:sz w:val="22"/>
                <w:szCs w:val="22"/>
              </w:rPr>
              <w:t>Krematorium</w:t>
            </w:r>
          </w:p>
        </w:tc>
        <w:tc>
          <w:tcPr>
            <w:tcW w:w="1089" w:type="dxa"/>
            <w:tcBorders>
              <w:top w:val="nil"/>
              <w:left w:val="single" w:sz="4" w:space="0" w:color="auto"/>
              <w:bottom w:val="single" w:sz="4" w:space="0" w:color="auto"/>
              <w:right w:val="single" w:sz="4" w:space="0" w:color="auto"/>
            </w:tcBorders>
            <w:shd w:val="clear" w:color="auto" w:fill="FFFFFF"/>
            <w:hideMark/>
          </w:tcPr>
          <w:p w14:paraId="1DA21389"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5" w:type="dxa"/>
            <w:tcBorders>
              <w:top w:val="nil"/>
              <w:left w:val="single" w:sz="4" w:space="0" w:color="auto"/>
              <w:bottom w:val="single" w:sz="4" w:space="0" w:color="auto"/>
              <w:right w:val="single" w:sz="4" w:space="0" w:color="auto"/>
            </w:tcBorders>
            <w:shd w:val="clear" w:color="auto" w:fill="FFFFFF"/>
            <w:hideMark/>
          </w:tcPr>
          <w:p w14:paraId="6DD43F3D"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074" w:type="dxa"/>
            <w:tcBorders>
              <w:top w:val="nil"/>
              <w:left w:val="single" w:sz="4" w:space="0" w:color="auto"/>
              <w:bottom w:val="single" w:sz="4" w:space="0" w:color="auto"/>
              <w:right w:val="single" w:sz="4" w:space="0" w:color="auto"/>
            </w:tcBorders>
            <w:shd w:val="clear" w:color="auto" w:fill="FFFFFF"/>
            <w:hideMark/>
          </w:tcPr>
          <w:p w14:paraId="028B0A83"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c>
          <w:tcPr>
            <w:tcW w:w="1540" w:type="dxa"/>
            <w:tcBorders>
              <w:top w:val="nil"/>
              <w:left w:val="single" w:sz="4" w:space="0" w:color="auto"/>
              <w:bottom w:val="single" w:sz="4" w:space="0" w:color="auto"/>
              <w:right w:val="single" w:sz="4" w:space="0" w:color="auto"/>
            </w:tcBorders>
            <w:shd w:val="clear" w:color="auto" w:fill="FFFFFF"/>
            <w:hideMark/>
          </w:tcPr>
          <w:p w14:paraId="2B1F071A"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Ano</w:t>
            </w:r>
          </w:p>
        </w:tc>
      </w:tr>
      <w:tr w:rsidR="00C53888" w:rsidRPr="00E52BCF" w14:paraId="186E0646" w14:textId="77777777" w:rsidTr="00C53888">
        <w:trPr>
          <w:trHeight w:val="297"/>
        </w:trPr>
        <w:tc>
          <w:tcPr>
            <w:tcW w:w="4258" w:type="dxa"/>
            <w:tcBorders>
              <w:top w:val="single" w:sz="4" w:space="0" w:color="auto"/>
              <w:left w:val="single" w:sz="4" w:space="0" w:color="auto"/>
              <w:bottom w:val="single" w:sz="4" w:space="0" w:color="auto"/>
              <w:right w:val="single" w:sz="4" w:space="0" w:color="auto"/>
            </w:tcBorders>
            <w:shd w:val="clear" w:color="auto" w:fill="D0CECE"/>
            <w:hideMark/>
          </w:tcPr>
          <w:p w14:paraId="6717B1D3"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Celkem</w:t>
            </w:r>
          </w:p>
        </w:tc>
        <w:tc>
          <w:tcPr>
            <w:tcW w:w="1089" w:type="dxa"/>
            <w:tcBorders>
              <w:top w:val="single" w:sz="4" w:space="0" w:color="auto"/>
              <w:left w:val="single" w:sz="4" w:space="0" w:color="auto"/>
              <w:bottom w:val="single" w:sz="4" w:space="0" w:color="auto"/>
              <w:right w:val="single" w:sz="4" w:space="0" w:color="auto"/>
            </w:tcBorders>
            <w:shd w:val="clear" w:color="auto" w:fill="D0CECE"/>
            <w:hideMark/>
          </w:tcPr>
          <w:p w14:paraId="130DDAA0" w14:textId="77777777" w:rsidR="00C53888" w:rsidRPr="00E52BCF" w:rsidRDefault="00C53888" w:rsidP="0096736B">
            <w:pPr>
              <w:spacing w:before="60" w:after="60"/>
              <w:rPr>
                <w:rFonts w:ascii="Aptos" w:hAnsi="Aptos"/>
                <w:sz w:val="22"/>
                <w:szCs w:val="22"/>
              </w:rPr>
            </w:pPr>
            <w:r>
              <w:rPr>
                <w:rFonts w:ascii="Aptos" w:hAnsi="Aptos"/>
                <w:sz w:val="22"/>
                <w:szCs w:val="22"/>
              </w:rPr>
              <w:t>9</w:t>
            </w:r>
            <w:r w:rsidRPr="00E52BCF">
              <w:rPr>
                <w:rFonts w:ascii="Aptos" w:hAnsi="Aptos"/>
                <w:sz w:val="22"/>
                <w:szCs w:val="22"/>
              </w:rPr>
              <w:t xml:space="preserve"> budov</w:t>
            </w:r>
          </w:p>
          <w:p w14:paraId="1588DFFA" w14:textId="77777777" w:rsidR="00C53888" w:rsidRPr="00E52BCF" w:rsidRDefault="00C53888" w:rsidP="0096736B">
            <w:pPr>
              <w:spacing w:before="60" w:after="60"/>
              <w:rPr>
                <w:rFonts w:ascii="Aptos" w:hAnsi="Aptos"/>
                <w:sz w:val="22"/>
                <w:szCs w:val="22"/>
              </w:rPr>
            </w:pPr>
            <w:r>
              <w:rPr>
                <w:rFonts w:ascii="Aptos" w:hAnsi="Aptos"/>
                <w:sz w:val="22"/>
                <w:szCs w:val="22"/>
              </w:rPr>
              <w:t>1</w:t>
            </w:r>
            <w:r w:rsidRPr="00E52BCF">
              <w:rPr>
                <w:rFonts w:ascii="Aptos" w:hAnsi="Aptos"/>
                <w:sz w:val="22"/>
                <w:szCs w:val="22"/>
              </w:rPr>
              <w:t xml:space="preserve"> </w:t>
            </w:r>
            <w:proofErr w:type="spellStart"/>
            <w:r w:rsidRPr="00E52BCF">
              <w:rPr>
                <w:rFonts w:ascii="Aptos" w:hAnsi="Aptos"/>
                <w:sz w:val="22"/>
                <w:szCs w:val="22"/>
              </w:rPr>
              <w:t>carport</w:t>
            </w:r>
            <w:proofErr w:type="spellEnd"/>
          </w:p>
        </w:tc>
        <w:tc>
          <w:tcPr>
            <w:tcW w:w="1075" w:type="dxa"/>
            <w:tcBorders>
              <w:top w:val="single" w:sz="4" w:space="0" w:color="auto"/>
              <w:left w:val="single" w:sz="4" w:space="0" w:color="auto"/>
              <w:bottom w:val="single" w:sz="4" w:space="0" w:color="auto"/>
              <w:right w:val="single" w:sz="4" w:space="0" w:color="auto"/>
            </w:tcBorders>
            <w:shd w:val="clear" w:color="auto" w:fill="D0CECE"/>
            <w:hideMark/>
          </w:tcPr>
          <w:p w14:paraId="3F0547F9"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1</w:t>
            </w:r>
            <w:r>
              <w:rPr>
                <w:rFonts w:ascii="Aptos" w:hAnsi="Aptos"/>
                <w:sz w:val="22"/>
                <w:szCs w:val="22"/>
              </w:rPr>
              <w:t>8</w:t>
            </w:r>
            <w:r w:rsidRPr="00E52BCF">
              <w:rPr>
                <w:rFonts w:ascii="Aptos" w:hAnsi="Aptos"/>
                <w:sz w:val="22"/>
                <w:szCs w:val="22"/>
              </w:rPr>
              <w:t xml:space="preserve"> budov</w:t>
            </w:r>
          </w:p>
        </w:tc>
        <w:tc>
          <w:tcPr>
            <w:tcW w:w="1074" w:type="dxa"/>
            <w:tcBorders>
              <w:top w:val="single" w:sz="4" w:space="0" w:color="auto"/>
              <w:left w:val="single" w:sz="4" w:space="0" w:color="auto"/>
              <w:bottom w:val="single" w:sz="4" w:space="0" w:color="auto"/>
              <w:right w:val="single" w:sz="4" w:space="0" w:color="auto"/>
            </w:tcBorders>
            <w:shd w:val="clear" w:color="auto" w:fill="D0CECE"/>
            <w:hideMark/>
          </w:tcPr>
          <w:p w14:paraId="48A6E03E"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1</w:t>
            </w:r>
            <w:r>
              <w:rPr>
                <w:rFonts w:ascii="Aptos" w:hAnsi="Aptos"/>
                <w:sz w:val="22"/>
                <w:szCs w:val="22"/>
              </w:rPr>
              <w:t>5</w:t>
            </w:r>
            <w:r w:rsidRPr="00E52BCF">
              <w:rPr>
                <w:rFonts w:ascii="Aptos" w:hAnsi="Aptos"/>
                <w:sz w:val="22"/>
                <w:szCs w:val="22"/>
              </w:rPr>
              <w:t xml:space="preserve"> budov</w:t>
            </w:r>
          </w:p>
        </w:tc>
        <w:tc>
          <w:tcPr>
            <w:tcW w:w="1540" w:type="dxa"/>
            <w:tcBorders>
              <w:top w:val="single" w:sz="4" w:space="0" w:color="auto"/>
              <w:left w:val="single" w:sz="4" w:space="0" w:color="auto"/>
              <w:bottom w:val="single" w:sz="4" w:space="0" w:color="auto"/>
              <w:right w:val="single" w:sz="4" w:space="0" w:color="auto"/>
            </w:tcBorders>
            <w:shd w:val="clear" w:color="auto" w:fill="D0CECE"/>
            <w:hideMark/>
          </w:tcPr>
          <w:p w14:paraId="44F57A9F" w14:textId="77777777" w:rsidR="00C53888" w:rsidRPr="00E52BCF" w:rsidRDefault="00C53888" w:rsidP="0096736B">
            <w:pPr>
              <w:spacing w:before="60" w:after="60"/>
              <w:rPr>
                <w:rFonts w:ascii="Aptos" w:hAnsi="Aptos"/>
                <w:sz w:val="22"/>
                <w:szCs w:val="22"/>
              </w:rPr>
            </w:pPr>
            <w:r w:rsidRPr="00E52BCF">
              <w:rPr>
                <w:rFonts w:ascii="Aptos" w:hAnsi="Aptos"/>
                <w:sz w:val="22"/>
                <w:szCs w:val="22"/>
              </w:rPr>
              <w:t>1</w:t>
            </w:r>
            <w:r>
              <w:rPr>
                <w:rFonts w:ascii="Aptos" w:hAnsi="Aptos"/>
                <w:sz w:val="22"/>
                <w:szCs w:val="22"/>
              </w:rPr>
              <w:t>5</w:t>
            </w:r>
            <w:r w:rsidRPr="00E52BCF">
              <w:rPr>
                <w:rFonts w:ascii="Aptos" w:hAnsi="Aptos"/>
                <w:sz w:val="22"/>
                <w:szCs w:val="22"/>
              </w:rPr>
              <w:t xml:space="preserve"> budov</w:t>
            </w:r>
          </w:p>
        </w:tc>
      </w:tr>
    </w:tbl>
    <w:p w14:paraId="3793E5F5" w14:textId="77777777" w:rsidR="00A51918" w:rsidRDefault="00A51918" w:rsidP="00473B9C">
      <w:pPr>
        <w:pStyle w:val="RLTextlnkuslovan"/>
        <w:numPr>
          <w:ilvl w:val="0"/>
          <w:numId w:val="6"/>
        </w:numPr>
        <w:spacing w:before="120"/>
        <w:ind w:left="426" w:hanging="426"/>
        <w:rPr>
          <w:rFonts w:ascii="Arial" w:hAnsi="Arial" w:cs="Arial"/>
          <w:szCs w:val="22"/>
          <w:lang w:eastAsia="en-US"/>
        </w:rPr>
      </w:pPr>
      <w:r>
        <w:rPr>
          <w:rFonts w:ascii="Arial" w:hAnsi="Arial" w:cs="Arial"/>
          <w:szCs w:val="22"/>
          <w:lang w:eastAsia="en-US"/>
        </w:rPr>
        <w:t>Dílo je rozděleno do částí:</w:t>
      </w:r>
    </w:p>
    <w:p w14:paraId="14228747" w14:textId="44B24B67" w:rsidR="00000F62" w:rsidRDefault="00C53888" w:rsidP="00000F62">
      <w:pPr>
        <w:pStyle w:val="RLTextlnkuslovan"/>
        <w:numPr>
          <w:ilvl w:val="1"/>
          <w:numId w:val="6"/>
        </w:numPr>
        <w:spacing w:before="120"/>
        <w:ind w:left="993"/>
        <w:rPr>
          <w:rFonts w:ascii="Arial" w:hAnsi="Arial" w:cs="Arial"/>
          <w:szCs w:val="22"/>
          <w:lang w:eastAsia="en-US"/>
        </w:rPr>
      </w:pPr>
      <w:r>
        <w:rPr>
          <w:rFonts w:ascii="Arial" w:hAnsi="Arial" w:cs="Arial"/>
          <w:szCs w:val="22"/>
          <w:lang w:eastAsia="en-US"/>
        </w:rPr>
        <w:t>Návrh FVE a akumulace</w:t>
      </w:r>
    </w:p>
    <w:p w14:paraId="60F908FF" w14:textId="2C306D6D" w:rsidR="00000F62" w:rsidRPr="00000F62" w:rsidRDefault="00000F62" w:rsidP="00000F62">
      <w:pPr>
        <w:pStyle w:val="RLTextlnkuslovan"/>
        <w:numPr>
          <w:ilvl w:val="2"/>
          <w:numId w:val="32"/>
        </w:numPr>
        <w:spacing w:before="120"/>
        <w:rPr>
          <w:rFonts w:ascii="Arial" w:hAnsi="Arial" w:cs="Arial"/>
          <w:szCs w:val="22"/>
          <w:lang w:eastAsia="en-US"/>
        </w:rPr>
      </w:pPr>
      <w:r w:rsidRPr="00000F62">
        <w:rPr>
          <w:rFonts w:ascii="Arial" w:hAnsi="Arial" w:cs="Arial"/>
          <w:szCs w:val="22"/>
          <w:lang w:eastAsia="en-US"/>
        </w:rPr>
        <w:t xml:space="preserve">Zpracování technického pasportu střech a </w:t>
      </w:r>
      <w:proofErr w:type="spellStart"/>
      <w:r w:rsidRPr="00000F62">
        <w:rPr>
          <w:rFonts w:ascii="Arial" w:hAnsi="Arial" w:cs="Arial"/>
          <w:szCs w:val="22"/>
          <w:lang w:eastAsia="en-US"/>
        </w:rPr>
        <w:t>carport</w:t>
      </w:r>
      <w:r w:rsidR="00C53888">
        <w:rPr>
          <w:rFonts w:ascii="Arial" w:hAnsi="Arial" w:cs="Arial"/>
          <w:szCs w:val="22"/>
          <w:lang w:eastAsia="en-US"/>
        </w:rPr>
        <w:t>u</w:t>
      </w:r>
      <w:proofErr w:type="spellEnd"/>
      <w:r w:rsidRPr="00000F62">
        <w:rPr>
          <w:rFonts w:ascii="Arial" w:hAnsi="Arial" w:cs="Arial"/>
          <w:szCs w:val="22"/>
          <w:lang w:eastAsia="en-US"/>
        </w:rPr>
        <w:t xml:space="preserve"> (technické zhodnocení)</w:t>
      </w:r>
      <w:r w:rsidR="00422D1A">
        <w:rPr>
          <w:rFonts w:ascii="Arial" w:hAnsi="Arial" w:cs="Arial"/>
          <w:szCs w:val="22"/>
          <w:lang w:eastAsia="en-US"/>
        </w:rPr>
        <w:t>,</w:t>
      </w:r>
    </w:p>
    <w:p w14:paraId="4CDB0ECE" w14:textId="0FBA3C28" w:rsidR="00000F62" w:rsidRPr="00000F62" w:rsidRDefault="00000F62" w:rsidP="00000F62">
      <w:pPr>
        <w:pStyle w:val="RLTextlnkuslovan"/>
        <w:numPr>
          <w:ilvl w:val="2"/>
          <w:numId w:val="32"/>
        </w:numPr>
        <w:spacing w:before="120"/>
        <w:rPr>
          <w:rFonts w:ascii="Arial" w:hAnsi="Arial" w:cs="Arial"/>
          <w:szCs w:val="22"/>
          <w:lang w:eastAsia="en-US"/>
        </w:rPr>
      </w:pPr>
      <w:r w:rsidRPr="00000F62">
        <w:rPr>
          <w:rFonts w:ascii="Arial" w:hAnsi="Arial" w:cs="Arial"/>
          <w:szCs w:val="22"/>
          <w:lang w:eastAsia="en-US"/>
        </w:rPr>
        <w:t xml:space="preserve">Analýza budov a </w:t>
      </w:r>
      <w:proofErr w:type="spellStart"/>
      <w:r w:rsidRPr="00000F62">
        <w:rPr>
          <w:rFonts w:ascii="Arial" w:hAnsi="Arial" w:cs="Arial"/>
          <w:szCs w:val="22"/>
          <w:lang w:eastAsia="en-US"/>
        </w:rPr>
        <w:t>carport</w:t>
      </w:r>
      <w:r w:rsidR="00C53888">
        <w:rPr>
          <w:rFonts w:ascii="Arial" w:hAnsi="Arial" w:cs="Arial"/>
          <w:szCs w:val="22"/>
          <w:lang w:eastAsia="en-US"/>
        </w:rPr>
        <w:t>u</w:t>
      </w:r>
      <w:proofErr w:type="spellEnd"/>
      <w:r w:rsidRPr="00000F62">
        <w:rPr>
          <w:rFonts w:ascii="Arial" w:hAnsi="Arial" w:cs="Arial"/>
          <w:szCs w:val="22"/>
          <w:lang w:eastAsia="en-US"/>
        </w:rPr>
        <w:t xml:space="preserve"> z hlediska potenciálu instalace FVE</w:t>
      </w:r>
      <w:r w:rsidR="00422D1A">
        <w:rPr>
          <w:rFonts w:ascii="Arial" w:hAnsi="Arial" w:cs="Arial"/>
          <w:szCs w:val="22"/>
          <w:lang w:eastAsia="en-US"/>
        </w:rPr>
        <w:t>,</w:t>
      </w:r>
      <w:r w:rsidRPr="00000F62">
        <w:rPr>
          <w:rFonts w:ascii="Arial" w:hAnsi="Arial" w:cs="Arial"/>
          <w:szCs w:val="22"/>
          <w:lang w:eastAsia="en-US"/>
        </w:rPr>
        <w:t xml:space="preserve"> vč. energetického a environmentálního zhodnocení</w:t>
      </w:r>
      <w:r w:rsidR="00F10BC7">
        <w:rPr>
          <w:rFonts w:ascii="Arial" w:hAnsi="Arial" w:cs="Arial"/>
          <w:szCs w:val="22"/>
          <w:lang w:eastAsia="en-US"/>
        </w:rPr>
        <w:t>,</w:t>
      </w:r>
      <w:r w:rsidR="00510072">
        <w:rPr>
          <w:rFonts w:ascii="Arial" w:hAnsi="Arial" w:cs="Arial"/>
          <w:szCs w:val="22"/>
          <w:lang w:eastAsia="en-US"/>
        </w:rPr>
        <w:t xml:space="preserve"> </w:t>
      </w:r>
      <w:r w:rsidR="00510072">
        <w:rPr>
          <w:rFonts w:ascii="Arial" w:hAnsi="Arial" w:cs="Arial"/>
          <w:bCs/>
        </w:rPr>
        <w:t>a zároveň posouzení vhodnosti umístění bateriového uložiště v budově</w:t>
      </w:r>
      <w:r w:rsidR="00510072" w:rsidRPr="00180275">
        <w:rPr>
          <w:rFonts w:ascii="Arial" w:hAnsi="Arial" w:cs="Arial"/>
          <w:bCs/>
        </w:rPr>
        <w:t>.</w:t>
      </w:r>
    </w:p>
    <w:p w14:paraId="0AD3CB75" w14:textId="5D79F977" w:rsidR="00000F62" w:rsidRPr="00000F62" w:rsidRDefault="00000F62" w:rsidP="00000F62">
      <w:pPr>
        <w:pStyle w:val="RLTextlnkuslovan"/>
        <w:numPr>
          <w:ilvl w:val="2"/>
          <w:numId w:val="32"/>
        </w:numPr>
        <w:spacing w:before="120"/>
        <w:rPr>
          <w:rFonts w:ascii="Arial" w:hAnsi="Arial" w:cs="Arial"/>
          <w:szCs w:val="22"/>
          <w:lang w:eastAsia="en-US"/>
        </w:rPr>
      </w:pPr>
      <w:r w:rsidRPr="00000F62">
        <w:rPr>
          <w:rFonts w:ascii="Arial" w:hAnsi="Arial" w:cs="Arial"/>
          <w:szCs w:val="22"/>
          <w:lang w:eastAsia="en-US"/>
        </w:rPr>
        <w:t>Ekonomické zhodnocení, na úrovni investice, vyrobené energie, cash-</w:t>
      </w:r>
      <w:proofErr w:type="spellStart"/>
      <w:r w:rsidRPr="00000F62">
        <w:rPr>
          <w:rFonts w:ascii="Arial" w:hAnsi="Arial" w:cs="Arial"/>
          <w:szCs w:val="22"/>
          <w:lang w:eastAsia="en-US"/>
        </w:rPr>
        <w:t>flow</w:t>
      </w:r>
      <w:proofErr w:type="spellEnd"/>
      <w:r w:rsidRPr="00000F62">
        <w:rPr>
          <w:rFonts w:ascii="Arial" w:hAnsi="Arial" w:cs="Arial"/>
          <w:szCs w:val="22"/>
          <w:lang w:eastAsia="en-US"/>
        </w:rPr>
        <w:t>; stanovení investiční strategie</w:t>
      </w:r>
      <w:r w:rsidR="00F10BC7">
        <w:rPr>
          <w:rFonts w:ascii="Arial" w:hAnsi="Arial" w:cs="Arial"/>
          <w:szCs w:val="22"/>
          <w:lang w:eastAsia="en-US"/>
        </w:rPr>
        <w:t>,</w:t>
      </w:r>
    </w:p>
    <w:p w14:paraId="7A30FA14" w14:textId="31D50489" w:rsidR="00000F62" w:rsidRPr="00000F62" w:rsidRDefault="00000F62" w:rsidP="00000F62">
      <w:pPr>
        <w:pStyle w:val="RLTextlnkuslovan"/>
        <w:numPr>
          <w:ilvl w:val="2"/>
          <w:numId w:val="32"/>
        </w:numPr>
        <w:spacing w:before="120"/>
        <w:rPr>
          <w:rFonts w:ascii="Arial" w:hAnsi="Arial" w:cs="Arial"/>
          <w:szCs w:val="22"/>
          <w:lang w:eastAsia="en-US"/>
        </w:rPr>
      </w:pPr>
      <w:r w:rsidRPr="00000F62">
        <w:rPr>
          <w:rFonts w:ascii="Arial" w:hAnsi="Arial" w:cs="Arial"/>
          <w:szCs w:val="22"/>
          <w:lang w:eastAsia="en-US"/>
        </w:rPr>
        <w:t xml:space="preserve">Výstupem je komplexní analýza provedená v programu </w:t>
      </w:r>
      <w:proofErr w:type="spellStart"/>
      <w:r w:rsidRPr="00000F62">
        <w:rPr>
          <w:rFonts w:ascii="Arial" w:hAnsi="Arial" w:cs="Arial"/>
          <w:szCs w:val="22"/>
          <w:lang w:eastAsia="en-US"/>
        </w:rPr>
        <w:t>PVSol</w:t>
      </w:r>
      <w:proofErr w:type="spellEnd"/>
      <w:r w:rsidR="00C53888">
        <w:rPr>
          <w:rFonts w:ascii="Arial" w:hAnsi="Arial" w:cs="Arial"/>
          <w:szCs w:val="22"/>
          <w:lang w:eastAsia="en-US"/>
        </w:rPr>
        <w:t xml:space="preserve"> (FVE a akumulace),</w:t>
      </w:r>
    </w:p>
    <w:p w14:paraId="27F5CBA1" w14:textId="54DFFECF" w:rsidR="00000F62" w:rsidRPr="00000F62" w:rsidRDefault="00000F62" w:rsidP="00000F62">
      <w:pPr>
        <w:pStyle w:val="RLTextlnkuslovan"/>
        <w:numPr>
          <w:ilvl w:val="2"/>
          <w:numId w:val="32"/>
        </w:numPr>
        <w:spacing w:before="120"/>
        <w:rPr>
          <w:rFonts w:ascii="Arial" w:hAnsi="Arial" w:cs="Arial"/>
          <w:szCs w:val="22"/>
          <w:lang w:eastAsia="en-US"/>
        </w:rPr>
      </w:pPr>
      <w:r w:rsidRPr="00000F62">
        <w:rPr>
          <w:rFonts w:ascii="Arial" w:hAnsi="Arial" w:cs="Arial"/>
          <w:szCs w:val="22"/>
          <w:lang w:eastAsia="en-US"/>
        </w:rPr>
        <w:t>Model vhodného postupu zahájení projektové přípravy, včetně harmonogramu (od zahájení po skončení doby udržitelnosti spojené s dotační podporou).</w:t>
      </w:r>
    </w:p>
    <w:p w14:paraId="6AA9EB39" w14:textId="1762B60F" w:rsidR="00A51918" w:rsidRDefault="00A51918" w:rsidP="00A51918">
      <w:pPr>
        <w:pStyle w:val="RLTextlnkuslovan"/>
        <w:numPr>
          <w:ilvl w:val="1"/>
          <w:numId w:val="6"/>
        </w:numPr>
        <w:spacing w:before="120"/>
        <w:ind w:left="993"/>
        <w:rPr>
          <w:rFonts w:ascii="Arial" w:hAnsi="Arial" w:cs="Arial"/>
          <w:szCs w:val="22"/>
          <w:lang w:eastAsia="en-US"/>
        </w:rPr>
      </w:pPr>
      <w:r w:rsidRPr="00A51918">
        <w:rPr>
          <w:rFonts w:ascii="Arial" w:hAnsi="Arial" w:cs="Arial"/>
          <w:szCs w:val="22"/>
          <w:lang w:eastAsia="en-US"/>
        </w:rPr>
        <w:t xml:space="preserve">Model </w:t>
      </w:r>
      <w:r w:rsidR="00C53888" w:rsidRPr="00C53888">
        <w:rPr>
          <w:rFonts w:ascii="Arial" w:hAnsi="Arial" w:cs="Arial"/>
          <w:szCs w:val="22"/>
          <w:lang w:eastAsia="en-US"/>
        </w:rPr>
        <w:t xml:space="preserve">inteligentního řídícího systému FVE a energetického managementu vč. </w:t>
      </w:r>
      <w:r w:rsidRPr="00A51918">
        <w:rPr>
          <w:rFonts w:ascii="Arial" w:hAnsi="Arial" w:cs="Arial"/>
          <w:szCs w:val="22"/>
          <w:lang w:eastAsia="en-US"/>
        </w:rPr>
        <w:t>sdílení energie a práce s</w:t>
      </w:r>
      <w:r w:rsidR="00000F62">
        <w:rPr>
          <w:rFonts w:ascii="Arial" w:hAnsi="Arial" w:cs="Arial"/>
          <w:szCs w:val="22"/>
          <w:lang w:eastAsia="en-US"/>
        </w:rPr>
        <w:t> </w:t>
      </w:r>
      <w:r w:rsidRPr="00A51918">
        <w:rPr>
          <w:rFonts w:ascii="Arial" w:hAnsi="Arial" w:cs="Arial"/>
          <w:szCs w:val="22"/>
          <w:lang w:eastAsia="en-US"/>
        </w:rPr>
        <w:t>přebytky</w:t>
      </w:r>
    </w:p>
    <w:p w14:paraId="3D6EEFD0" w14:textId="77777777" w:rsidR="00C53888" w:rsidRPr="00C53888" w:rsidRDefault="00C53888" w:rsidP="00C53888">
      <w:pPr>
        <w:pStyle w:val="RLTextlnkuslovan"/>
        <w:numPr>
          <w:ilvl w:val="2"/>
          <w:numId w:val="6"/>
        </w:numPr>
        <w:spacing w:before="120"/>
        <w:rPr>
          <w:rFonts w:ascii="Arial" w:hAnsi="Arial" w:cs="Arial"/>
          <w:szCs w:val="22"/>
          <w:lang w:eastAsia="en-US"/>
        </w:rPr>
      </w:pPr>
      <w:r w:rsidRPr="00C53888">
        <w:rPr>
          <w:rFonts w:ascii="Arial" w:hAnsi="Arial" w:cs="Arial"/>
          <w:szCs w:val="22"/>
          <w:lang w:eastAsia="en-US"/>
        </w:rPr>
        <w:t>Model řízení FVE – technický popis, grafický model, institucionální návrh instalace, výroby a sdílení energie, principy a aspekty IT řešení.</w:t>
      </w:r>
    </w:p>
    <w:p w14:paraId="63F2C478" w14:textId="77777777" w:rsidR="00C53888" w:rsidRPr="00C53888" w:rsidRDefault="00C53888" w:rsidP="00C53888">
      <w:pPr>
        <w:pStyle w:val="RLTextlnkuslovan"/>
        <w:numPr>
          <w:ilvl w:val="2"/>
          <w:numId w:val="6"/>
        </w:numPr>
        <w:spacing w:before="120"/>
        <w:rPr>
          <w:rFonts w:ascii="Arial" w:hAnsi="Arial" w:cs="Arial"/>
          <w:szCs w:val="22"/>
          <w:lang w:eastAsia="en-US"/>
        </w:rPr>
      </w:pPr>
      <w:r w:rsidRPr="00C53888">
        <w:rPr>
          <w:rFonts w:ascii="Arial" w:hAnsi="Arial" w:cs="Arial"/>
          <w:szCs w:val="22"/>
          <w:lang w:eastAsia="en-US"/>
        </w:rPr>
        <w:t>Součástí dodání musí být takový model, který umožní</w:t>
      </w:r>
    </w:p>
    <w:p w14:paraId="73681B7D"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řízení výroby energie v reálném čase pro využití energie v budově/budovách a sdílení mimo budovu; řízení ve vazbě na energetický management budovy (tj. propojení strany výroby a spotřeby);</w:t>
      </w:r>
    </w:p>
    <w:p w14:paraId="7BF379D3"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využití sdílené elektřiny v rámci energetických společenství;</w:t>
      </w:r>
    </w:p>
    <w:p w14:paraId="469597C0"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aktivní řízení přetoků do teplé užitkové vody a do dalších spotřebičů;</w:t>
      </w:r>
    </w:p>
    <w:p w14:paraId="73EB8394"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automatizovaný výpočet nakoupené a prodané elektrické energie se záznamem dat pro energetické a ekonomické hodnocení budovy;</w:t>
      </w:r>
    </w:p>
    <w:p w14:paraId="2D23B502"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řízené nabíjení/vybíjení baterií podle příkazu nadřazené regulace pro potřeby sdílení energie v energetickém společenství s jinými odběrnými místy;</w:t>
      </w:r>
    </w:p>
    <w:p w14:paraId="4DE3EB76"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monitoring dat a grafické zobrazení informací o výrobě, spotřebě a množství přetoků dodaných do sítě za jednotlivé dny, měsíce a roky provozu;</w:t>
      </w:r>
    </w:p>
    <w:p w14:paraId="3BCCF0A0"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připravenost na agregaci energetické flexibility a provoz modulu SVR (služby výkonové rovnováhy).</w:t>
      </w:r>
    </w:p>
    <w:p w14:paraId="4037ED09" w14:textId="77777777" w:rsidR="00C53888" w:rsidRPr="00C53888" w:rsidRDefault="00C53888" w:rsidP="00C53888">
      <w:pPr>
        <w:pStyle w:val="RLTextlnkuslovan"/>
        <w:numPr>
          <w:ilvl w:val="3"/>
          <w:numId w:val="6"/>
        </w:numPr>
        <w:spacing w:before="120"/>
        <w:rPr>
          <w:rFonts w:ascii="Arial" w:hAnsi="Arial" w:cs="Arial"/>
          <w:szCs w:val="22"/>
          <w:lang w:eastAsia="en-US"/>
        </w:rPr>
      </w:pPr>
      <w:r w:rsidRPr="00C53888">
        <w:rPr>
          <w:rFonts w:ascii="Arial" w:hAnsi="Arial" w:cs="Arial"/>
          <w:szCs w:val="22"/>
          <w:lang w:eastAsia="en-US"/>
        </w:rPr>
        <w:t>monitoring výkonu a technologických celků vč. měniče a možnosti aktualizace software střídače, dálkové zapnutí nebo vypnutí přetoků;</w:t>
      </w:r>
    </w:p>
    <w:p w14:paraId="13B1ECE9" w14:textId="051776B3" w:rsidR="00A51918" w:rsidRDefault="00C53888" w:rsidP="00A51918">
      <w:pPr>
        <w:pStyle w:val="RLTextlnkuslovan"/>
        <w:numPr>
          <w:ilvl w:val="1"/>
          <w:numId w:val="6"/>
        </w:numPr>
        <w:spacing w:before="120"/>
        <w:ind w:left="993"/>
        <w:rPr>
          <w:rFonts w:ascii="Arial" w:hAnsi="Arial" w:cs="Arial"/>
          <w:szCs w:val="22"/>
          <w:lang w:eastAsia="en-US"/>
        </w:rPr>
      </w:pPr>
      <w:r w:rsidRPr="00C53888">
        <w:rPr>
          <w:rFonts w:ascii="Arial" w:hAnsi="Arial" w:cs="Arial"/>
          <w:szCs w:val="22"/>
          <w:lang w:eastAsia="en-US"/>
        </w:rPr>
        <w:t>Technické prověření stability elektrické sítě vč. kapacity transformačních stanic, kvality a stability sítě rozvodů v budově vč. rozvaděčů, příp. zajištění měření elektrické sítě</w:t>
      </w:r>
      <w:r>
        <w:rPr>
          <w:rFonts w:ascii="Arial" w:hAnsi="Arial" w:cs="Arial"/>
          <w:szCs w:val="22"/>
          <w:lang w:eastAsia="en-US"/>
        </w:rPr>
        <w:t xml:space="preserve"> </w:t>
      </w:r>
    </w:p>
    <w:p w14:paraId="36B30F3F" w14:textId="573EBD50"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 xml:space="preserve">Posouzení </w:t>
      </w:r>
      <w:r w:rsidR="00C53888">
        <w:rPr>
          <w:rFonts w:ascii="Arial" w:hAnsi="Arial" w:cs="Arial"/>
          <w:szCs w:val="22"/>
          <w:lang w:eastAsia="en-US"/>
        </w:rPr>
        <w:t xml:space="preserve">stavu </w:t>
      </w:r>
      <w:r w:rsidRPr="00000F62">
        <w:rPr>
          <w:rFonts w:ascii="Arial" w:hAnsi="Arial" w:cs="Arial"/>
          <w:szCs w:val="22"/>
          <w:lang w:eastAsia="en-US"/>
        </w:rPr>
        <w:t>elektroinstalace (vedení kabeláže, rozvaděče, jističe …)</w:t>
      </w:r>
      <w:r w:rsidR="00F10BC7">
        <w:rPr>
          <w:rFonts w:ascii="Arial" w:hAnsi="Arial" w:cs="Arial"/>
          <w:szCs w:val="22"/>
          <w:lang w:eastAsia="en-US"/>
        </w:rPr>
        <w:t>,</w:t>
      </w:r>
    </w:p>
    <w:p w14:paraId="0E5CBA0F" w14:textId="7B00AA56"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lastRenderedPageBreak/>
        <w:t>Příp. měření stability elektrické sítě</w:t>
      </w:r>
      <w:r w:rsidR="00C53888">
        <w:rPr>
          <w:rFonts w:ascii="Arial" w:hAnsi="Arial" w:cs="Arial"/>
          <w:szCs w:val="22"/>
          <w:lang w:eastAsia="en-US"/>
        </w:rPr>
        <w:t xml:space="preserve"> </w:t>
      </w:r>
      <w:r w:rsidR="00C53888">
        <w:rPr>
          <w:rFonts w:ascii="Arial" w:hAnsi="Arial" w:cs="Arial"/>
          <w:bCs/>
        </w:rPr>
        <w:t>pro potřeby zhodnocení možnosti připojení FVE, řízení akumulace a sdílení energie, příp. další technologie</w:t>
      </w:r>
      <w:r w:rsidR="00F10BC7">
        <w:rPr>
          <w:rFonts w:ascii="Arial" w:hAnsi="Arial" w:cs="Arial"/>
          <w:szCs w:val="22"/>
          <w:lang w:eastAsia="en-US"/>
        </w:rPr>
        <w:t>,</w:t>
      </w:r>
    </w:p>
    <w:p w14:paraId="73C87787" w14:textId="41564E56"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Posouzení kapacity trafostanice a příp. návrh na posílení</w:t>
      </w:r>
      <w:r w:rsidR="00C53888">
        <w:rPr>
          <w:rFonts w:ascii="Arial" w:hAnsi="Arial" w:cs="Arial"/>
          <w:szCs w:val="22"/>
          <w:lang w:eastAsia="en-US"/>
        </w:rPr>
        <w:t>/ jiné technické řešení</w:t>
      </w:r>
      <w:r w:rsidRPr="00000F62">
        <w:rPr>
          <w:rFonts w:ascii="Arial" w:hAnsi="Arial" w:cs="Arial"/>
          <w:szCs w:val="22"/>
          <w:lang w:eastAsia="en-US"/>
        </w:rPr>
        <w:t>.</w:t>
      </w:r>
    </w:p>
    <w:p w14:paraId="2BDA5C25" w14:textId="6AD951A1" w:rsidR="00A51918" w:rsidRDefault="00A51918" w:rsidP="00A51918">
      <w:pPr>
        <w:pStyle w:val="RLTextlnkuslovan"/>
        <w:numPr>
          <w:ilvl w:val="1"/>
          <w:numId w:val="6"/>
        </w:numPr>
        <w:spacing w:before="120"/>
        <w:ind w:left="993"/>
        <w:rPr>
          <w:rFonts w:ascii="Arial" w:hAnsi="Arial" w:cs="Arial"/>
          <w:szCs w:val="22"/>
          <w:lang w:eastAsia="en-US"/>
        </w:rPr>
      </w:pPr>
      <w:r w:rsidRPr="00A51918">
        <w:rPr>
          <w:rFonts w:ascii="Arial" w:hAnsi="Arial" w:cs="Arial"/>
          <w:szCs w:val="22"/>
          <w:lang w:eastAsia="en-US"/>
        </w:rPr>
        <w:t xml:space="preserve">Statické </w:t>
      </w:r>
      <w:r w:rsidR="00C53888">
        <w:rPr>
          <w:rFonts w:ascii="Arial" w:hAnsi="Arial" w:cs="Arial"/>
          <w:szCs w:val="22"/>
          <w:lang w:eastAsia="en-US"/>
        </w:rPr>
        <w:t>posouzení (SP)</w:t>
      </w:r>
    </w:p>
    <w:p w14:paraId="5BDF3AD6" w14:textId="6007EDF9"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Statický výpočet a fotodokumentace pořízená při prohlídce stavby nebo výkresy technického řešení, propočty zatížení střechy (pokud to bude nezbytné, je nutné provést odběry vzorků střechy, aplikace sádrových terčů či sond, případně jiné technologie)</w:t>
      </w:r>
      <w:r w:rsidR="00F10BC7">
        <w:rPr>
          <w:rFonts w:ascii="Arial" w:hAnsi="Arial" w:cs="Arial"/>
          <w:szCs w:val="22"/>
          <w:lang w:eastAsia="en-US"/>
        </w:rPr>
        <w:t>,</w:t>
      </w:r>
    </w:p>
    <w:p w14:paraId="1DE109FC" w14:textId="2B415BB9"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V rámci posouzení je nutné vzít v potaz stálé zatížení (vlastní tíh</w:t>
      </w:r>
      <w:r w:rsidR="00F10BC7">
        <w:rPr>
          <w:rFonts w:ascii="Arial" w:hAnsi="Arial" w:cs="Arial"/>
          <w:szCs w:val="22"/>
          <w:lang w:eastAsia="en-US"/>
        </w:rPr>
        <w:t>a</w:t>
      </w:r>
      <w:r w:rsidRPr="00000F62">
        <w:rPr>
          <w:rFonts w:ascii="Arial" w:hAnsi="Arial" w:cs="Arial"/>
          <w:szCs w:val="22"/>
          <w:lang w:eastAsia="en-US"/>
        </w:rPr>
        <w:t xml:space="preserve"> a tlak), nahodilé zatížení (provozní), klimatické (sníh, vítr, teplota). SP bude zpracováno pro maximálně možné zatížení (únosnost) střechy vč. rezervy pro vyšší zatížení s ohledem na sníh či jiné vlivy</w:t>
      </w:r>
      <w:r w:rsidR="00F10BC7">
        <w:rPr>
          <w:rFonts w:ascii="Arial" w:hAnsi="Arial" w:cs="Arial"/>
          <w:szCs w:val="22"/>
          <w:lang w:eastAsia="en-US"/>
        </w:rPr>
        <w:t>,</w:t>
      </w:r>
      <w:r w:rsidRPr="00000F62">
        <w:rPr>
          <w:rFonts w:ascii="Arial" w:hAnsi="Arial" w:cs="Arial"/>
          <w:szCs w:val="22"/>
          <w:lang w:eastAsia="en-US"/>
        </w:rPr>
        <w:t xml:space="preserve"> </w:t>
      </w:r>
    </w:p>
    <w:p w14:paraId="794DF8E1" w14:textId="070D9B08"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Součástí výstupu bude přehled vad a problémů vyplývajících ze SP a návrh nápravných opatření vč. odhadu nákladů na rekonstrukci či jiné zásahy a odhad reálné doby případných možných odstranění takových vad a problémů.</w:t>
      </w:r>
    </w:p>
    <w:p w14:paraId="0034BBC0" w14:textId="3FA03751" w:rsidR="00A51918" w:rsidRDefault="00C53888" w:rsidP="00A51918">
      <w:pPr>
        <w:pStyle w:val="RLTextlnkuslovan"/>
        <w:numPr>
          <w:ilvl w:val="1"/>
          <w:numId w:val="6"/>
        </w:numPr>
        <w:spacing w:before="120"/>
        <w:ind w:left="993"/>
        <w:rPr>
          <w:rFonts w:ascii="Arial" w:hAnsi="Arial" w:cs="Arial"/>
          <w:szCs w:val="22"/>
          <w:lang w:eastAsia="en-US"/>
        </w:rPr>
      </w:pPr>
      <w:r>
        <w:rPr>
          <w:rFonts w:ascii="Arial" w:hAnsi="Arial" w:cs="Arial"/>
          <w:szCs w:val="22"/>
          <w:lang w:eastAsia="en-US"/>
        </w:rPr>
        <w:t>Požárně bezpečnostní řešení stavby (</w:t>
      </w:r>
      <w:r w:rsidR="00A51918" w:rsidRPr="00A51918">
        <w:rPr>
          <w:rFonts w:ascii="Arial" w:hAnsi="Arial" w:cs="Arial"/>
          <w:szCs w:val="22"/>
          <w:lang w:eastAsia="en-US"/>
        </w:rPr>
        <w:t>PBŘ</w:t>
      </w:r>
      <w:r>
        <w:rPr>
          <w:rFonts w:ascii="Arial" w:hAnsi="Arial" w:cs="Arial"/>
          <w:szCs w:val="22"/>
          <w:lang w:eastAsia="en-US"/>
        </w:rPr>
        <w:t>)</w:t>
      </w:r>
    </w:p>
    <w:p w14:paraId="785443A8" w14:textId="0568A220"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Řešení požárních úseků, určení rizik a stupně požární bezpečnosti, vyhodnocení konstrukcí mj. z hlediska odolnosti proti požáru (např. hořlavost, toxicita, odkapávání, reakce na oheň apod.), požární odstupy od prostupů střešní rovinou a technického a technologického vybavení na střeše</w:t>
      </w:r>
      <w:r w:rsidR="00F10BC7">
        <w:rPr>
          <w:rFonts w:ascii="Arial" w:hAnsi="Arial" w:cs="Arial"/>
          <w:szCs w:val="22"/>
          <w:lang w:eastAsia="en-US"/>
        </w:rPr>
        <w:t>,</w:t>
      </w:r>
    </w:p>
    <w:p w14:paraId="53B4837C" w14:textId="1A2057E8"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Případné zhodnocení technických a technologických zařízení stavby relevantních pro instalaci FVE (vzduchotechnika, tepelná čerpadla aj.)</w:t>
      </w:r>
      <w:r w:rsidR="00F10BC7">
        <w:rPr>
          <w:rFonts w:ascii="Arial" w:hAnsi="Arial" w:cs="Arial"/>
          <w:szCs w:val="22"/>
          <w:lang w:eastAsia="en-US"/>
        </w:rPr>
        <w:t>,</w:t>
      </w:r>
    </w:p>
    <w:p w14:paraId="4F2504D6" w14:textId="65D90E2F"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Stanovení požadavků na zajištění bezpečnosti prostřednictvím požárních zařízení a určení rozmístění, stejně jako definování a rozmístění bezpečnostních značek a tabulek</w:t>
      </w:r>
      <w:r w:rsidR="00F10BC7">
        <w:rPr>
          <w:rFonts w:ascii="Arial" w:hAnsi="Arial" w:cs="Arial"/>
          <w:szCs w:val="22"/>
          <w:lang w:eastAsia="en-US"/>
        </w:rPr>
        <w:t>,</w:t>
      </w:r>
    </w:p>
    <w:p w14:paraId="379DD6F7" w14:textId="1973617A" w:rsidR="00000F62" w:rsidRPr="00000F62" w:rsidRDefault="00000F62" w:rsidP="00000F62">
      <w:pPr>
        <w:pStyle w:val="RLTextlnkuslovan"/>
        <w:numPr>
          <w:ilvl w:val="2"/>
          <w:numId w:val="6"/>
        </w:numPr>
        <w:spacing w:before="120"/>
        <w:rPr>
          <w:rFonts w:ascii="Arial" w:hAnsi="Arial" w:cs="Arial"/>
          <w:szCs w:val="22"/>
          <w:lang w:eastAsia="en-US"/>
        </w:rPr>
      </w:pPr>
      <w:r w:rsidRPr="00000F62">
        <w:rPr>
          <w:rFonts w:ascii="Arial" w:hAnsi="Arial" w:cs="Arial"/>
          <w:szCs w:val="22"/>
          <w:lang w:eastAsia="en-US"/>
        </w:rPr>
        <w:t>Přehled vad a problémů vyplývajících z PBŘ a návrh nápravných opatření vč. odhadu nákladů na rekonstrukci či jiné zásahy a odhad reálné doby případných možných odstranění takových vad a problémů.</w:t>
      </w:r>
    </w:p>
    <w:p w14:paraId="220D8A2B" w14:textId="1165B137" w:rsidR="00B26B96" w:rsidRDefault="00B26B96" w:rsidP="006733B5">
      <w:pPr>
        <w:pStyle w:val="RLTextlnkuslovan"/>
        <w:numPr>
          <w:ilvl w:val="0"/>
          <w:numId w:val="6"/>
        </w:numPr>
        <w:spacing w:before="120"/>
        <w:rPr>
          <w:rFonts w:ascii="Arial" w:hAnsi="Arial" w:cs="Arial"/>
          <w:szCs w:val="22"/>
          <w:lang w:eastAsia="en-US"/>
        </w:rPr>
      </w:pPr>
      <w:bookmarkStart w:id="1" w:name="_Hlk205971494"/>
      <w:r>
        <w:rPr>
          <w:rFonts w:ascii="Arial" w:hAnsi="Arial" w:cs="Arial"/>
        </w:rPr>
        <w:t xml:space="preserve">Dílo bude zpracováno </w:t>
      </w:r>
      <w:r w:rsidRPr="00D3746E">
        <w:rPr>
          <w:rFonts w:ascii="Arial" w:hAnsi="Arial" w:cs="Arial"/>
          <w:kern w:val="1"/>
          <w:lang w:eastAsia="ar-SA"/>
        </w:rPr>
        <w:t xml:space="preserve">dle požadavků </w:t>
      </w:r>
      <w:r>
        <w:rPr>
          <w:rFonts w:ascii="Arial" w:hAnsi="Arial" w:cs="Arial"/>
          <w:kern w:val="1"/>
          <w:lang w:eastAsia="ar-SA"/>
        </w:rPr>
        <w:t>programu ELENA, a to se všemi relevantními náležitostmi (publicita, administrace, věcné a finanční požadavky apod.)</w:t>
      </w:r>
      <w:r w:rsidRPr="00D3746E">
        <w:rPr>
          <w:rFonts w:ascii="Arial" w:hAnsi="Arial" w:cs="Arial"/>
          <w:kern w:val="1"/>
          <w:lang w:eastAsia="ar-SA"/>
        </w:rPr>
        <w:t xml:space="preserve">. </w:t>
      </w:r>
      <w:bookmarkEnd w:id="1"/>
    </w:p>
    <w:p w14:paraId="723681C2" w14:textId="1CBD37AC" w:rsidR="00BE608B" w:rsidRDefault="00A51918" w:rsidP="006733B5">
      <w:pPr>
        <w:pStyle w:val="RLTextlnkuslovan"/>
        <w:numPr>
          <w:ilvl w:val="0"/>
          <w:numId w:val="6"/>
        </w:numPr>
        <w:spacing w:before="120"/>
        <w:rPr>
          <w:rFonts w:ascii="Arial" w:hAnsi="Arial" w:cs="Arial"/>
          <w:szCs w:val="22"/>
          <w:lang w:eastAsia="en-US"/>
        </w:rPr>
      </w:pPr>
      <w:r w:rsidRPr="00A51918">
        <w:rPr>
          <w:rFonts w:ascii="Arial" w:hAnsi="Arial" w:cs="Arial"/>
          <w:szCs w:val="22"/>
          <w:lang w:eastAsia="en-US"/>
        </w:rPr>
        <w:t xml:space="preserve">Podmínky plnění Díla: Na počátku proběhne soupis podkladů k budově, které jsou použity pro zpracování všech částí, popis konstrukce staveb vč. charakteristiky, výšky, účelu použití a umístění. Vše se zaměřením na prověření instalace na střechách budov a </w:t>
      </w:r>
      <w:proofErr w:type="spellStart"/>
      <w:r w:rsidRPr="00A51918">
        <w:rPr>
          <w:rFonts w:ascii="Arial" w:hAnsi="Arial" w:cs="Arial"/>
          <w:szCs w:val="22"/>
          <w:lang w:eastAsia="en-US"/>
        </w:rPr>
        <w:t>carport</w:t>
      </w:r>
      <w:r w:rsidR="00C53888">
        <w:rPr>
          <w:rFonts w:ascii="Arial" w:hAnsi="Arial" w:cs="Arial"/>
          <w:szCs w:val="22"/>
          <w:lang w:eastAsia="en-US"/>
        </w:rPr>
        <w:t>u</w:t>
      </w:r>
      <w:proofErr w:type="spellEnd"/>
      <w:r w:rsidR="00510072">
        <w:rPr>
          <w:rFonts w:ascii="Arial" w:hAnsi="Arial" w:cs="Arial"/>
          <w:szCs w:val="22"/>
          <w:lang w:eastAsia="en-US"/>
        </w:rPr>
        <w:t xml:space="preserve">. </w:t>
      </w:r>
      <w:r w:rsidR="00510072" w:rsidRPr="00510072">
        <w:rPr>
          <w:rFonts w:ascii="Arial" w:hAnsi="Arial" w:cs="Arial"/>
          <w:szCs w:val="22"/>
          <w:lang w:eastAsia="en-US"/>
        </w:rPr>
        <w:t>Tyto konkrétní podklady zajistí pro zpracování všech částí</w:t>
      </w:r>
      <w:r w:rsidR="00510072">
        <w:rPr>
          <w:rFonts w:ascii="Arial" w:hAnsi="Arial" w:cs="Arial"/>
          <w:szCs w:val="22"/>
          <w:lang w:eastAsia="en-US"/>
        </w:rPr>
        <w:t xml:space="preserve"> Díla Zhotovitel</w:t>
      </w:r>
      <w:r w:rsidR="00510072" w:rsidRPr="00510072">
        <w:rPr>
          <w:rFonts w:ascii="Arial" w:hAnsi="Arial" w:cs="Arial"/>
          <w:szCs w:val="22"/>
          <w:lang w:eastAsia="en-US"/>
        </w:rPr>
        <w:t xml:space="preserve">. Úkolem </w:t>
      </w:r>
      <w:r w:rsidR="00510072">
        <w:rPr>
          <w:rFonts w:ascii="Arial" w:hAnsi="Arial" w:cs="Arial"/>
          <w:szCs w:val="22"/>
          <w:lang w:eastAsia="en-US"/>
        </w:rPr>
        <w:t>Zhotovitele</w:t>
      </w:r>
      <w:r w:rsidR="00510072" w:rsidRPr="00510072">
        <w:rPr>
          <w:rFonts w:ascii="Arial" w:hAnsi="Arial" w:cs="Arial"/>
          <w:szCs w:val="22"/>
          <w:lang w:eastAsia="en-US"/>
        </w:rPr>
        <w:t xml:space="preserve"> bude mimo jiné na základě plné moci od </w:t>
      </w:r>
      <w:r w:rsidR="00510072">
        <w:rPr>
          <w:rFonts w:ascii="Arial" w:hAnsi="Arial" w:cs="Arial"/>
          <w:szCs w:val="22"/>
          <w:lang w:eastAsia="en-US"/>
        </w:rPr>
        <w:t>Objednatele</w:t>
      </w:r>
      <w:r w:rsidR="00510072" w:rsidRPr="00510072">
        <w:rPr>
          <w:rFonts w:ascii="Arial" w:hAnsi="Arial" w:cs="Arial"/>
          <w:szCs w:val="22"/>
          <w:lang w:eastAsia="en-US"/>
        </w:rPr>
        <w:t xml:space="preserve"> komunikovat se správci jednotlivých budov, pro zajištění co nejvíce podkladů pro zpracování všech částí předmětu plnění. Zároveň </w:t>
      </w:r>
      <w:r w:rsidR="00510072">
        <w:rPr>
          <w:rFonts w:ascii="Arial" w:hAnsi="Arial" w:cs="Arial"/>
          <w:szCs w:val="22"/>
          <w:lang w:eastAsia="en-US"/>
        </w:rPr>
        <w:t>Zhotovitel</w:t>
      </w:r>
      <w:r w:rsidR="00510072" w:rsidRPr="00510072">
        <w:rPr>
          <w:rFonts w:ascii="Arial" w:hAnsi="Arial" w:cs="Arial"/>
          <w:szCs w:val="22"/>
          <w:lang w:eastAsia="en-US"/>
        </w:rPr>
        <w:t xml:space="preserve"> v případě potřeby bude podklady shánět v archivu města a bude s ním komunikovat pro získání potřebných podkladů.</w:t>
      </w:r>
      <w:r w:rsidRPr="00A51918">
        <w:rPr>
          <w:rFonts w:ascii="Arial" w:hAnsi="Arial" w:cs="Arial"/>
          <w:szCs w:val="22"/>
          <w:lang w:eastAsia="en-US"/>
        </w:rPr>
        <w:t xml:space="preserve"> Statika a PBŘ bude řešeno s ohledem na instalace FVE a vedení elektrického proudu po budově, vně budovy i do interiéru např. pro umístění baterií pro akumulaci energie, včetně umístění technologie (umístění střídače apod.). Výstupem bude oficiální dokumentace vytvořená autorizovanými osobami dle specifikace níže, opatřen</w:t>
      </w:r>
      <w:r w:rsidR="00F10BC7">
        <w:rPr>
          <w:rFonts w:ascii="Arial" w:hAnsi="Arial" w:cs="Arial"/>
          <w:szCs w:val="22"/>
          <w:lang w:eastAsia="en-US"/>
        </w:rPr>
        <w:t>á</w:t>
      </w:r>
      <w:r w:rsidRPr="00A51918">
        <w:rPr>
          <w:rFonts w:ascii="Arial" w:hAnsi="Arial" w:cs="Arial"/>
          <w:szCs w:val="22"/>
          <w:lang w:eastAsia="en-US"/>
        </w:rPr>
        <w:t xml:space="preserve"> razítky a náležitostmi dle příslušných norem a legislativy.  V rámci plnění budou vzata v potaz specifika realizace </w:t>
      </w:r>
      <w:proofErr w:type="spellStart"/>
      <w:r w:rsidRPr="00A51918">
        <w:rPr>
          <w:rFonts w:ascii="Arial" w:hAnsi="Arial" w:cs="Arial"/>
          <w:szCs w:val="22"/>
          <w:lang w:eastAsia="en-US"/>
        </w:rPr>
        <w:t>carport</w:t>
      </w:r>
      <w:r w:rsidR="00C53888">
        <w:rPr>
          <w:rFonts w:ascii="Arial" w:hAnsi="Arial" w:cs="Arial"/>
          <w:szCs w:val="22"/>
          <w:lang w:eastAsia="en-US"/>
        </w:rPr>
        <w:t>u</w:t>
      </w:r>
      <w:proofErr w:type="spellEnd"/>
      <w:r w:rsidR="00C53888">
        <w:rPr>
          <w:rFonts w:ascii="Arial" w:hAnsi="Arial" w:cs="Arial"/>
          <w:szCs w:val="22"/>
          <w:lang w:eastAsia="en-US"/>
        </w:rPr>
        <w:t xml:space="preserve"> u zimního stadionu</w:t>
      </w:r>
      <w:r w:rsidRPr="00A51918">
        <w:rPr>
          <w:rFonts w:ascii="Arial" w:hAnsi="Arial" w:cs="Arial"/>
          <w:szCs w:val="22"/>
          <w:lang w:eastAsia="en-US"/>
        </w:rPr>
        <w:t xml:space="preserve">. V případě, že nebude možné FVE na budově realizovat, např. z hlediska bezpečnosti či provozu (zejména u budov ZOO), bude proveden jednoduchý </w:t>
      </w:r>
      <w:r w:rsidRPr="00A51918">
        <w:rPr>
          <w:rFonts w:ascii="Arial" w:hAnsi="Arial" w:cs="Arial"/>
          <w:szCs w:val="22"/>
          <w:lang w:eastAsia="en-US"/>
        </w:rPr>
        <w:lastRenderedPageBreak/>
        <w:t xml:space="preserve">model FVE s hodnocením bariér a návrhu dalšího postupu (vč. </w:t>
      </w:r>
      <w:proofErr w:type="spellStart"/>
      <w:r w:rsidRPr="00A51918">
        <w:rPr>
          <w:rFonts w:ascii="Arial" w:hAnsi="Arial" w:cs="Arial"/>
          <w:szCs w:val="22"/>
          <w:lang w:eastAsia="en-US"/>
        </w:rPr>
        <w:t>provazby</w:t>
      </w:r>
      <w:proofErr w:type="spellEnd"/>
      <w:r w:rsidRPr="00A51918">
        <w:rPr>
          <w:rFonts w:ascii="Arial" w:hAnsi="Arial" w:cs="Arial"/>
          <w:szCs w:val="22"/>
          <w:lang w:eastAsia="en-US"/>
        </w:rPr>
        <w:t xml:space="preserve"> na statické posouzení).</w:t>
      </w:r>
    </w:p>
    <w:p w14:paraId="3B596CD4" w14:textId="045C12DF" w:rsidR="00C53888" w:rsidRPr="00C53888" w:rsidRDefault="00C53888" w:rsidP="006733B5">
      <w:pPr>
        <w:pStyle w:val="RLTextlnkuslovan"/>
        <w:numPr>
          <w:ilvl w:val="0"/>
          <w:numId w:val="6"/>
        </w:numPr>
        <w:spacing w:before="120"/>
        <w:rPr>
          <w:rFonts w:ascii="Arial" w:hAnsi="Arial" w:cs="Arial"/>
          <w:szCs w:val="22"/>
          <w:lang w:eastAsia="en-US"/>
        </w:rPr>
      </w:pPr>
      <w:r>
        <w:rPr>
          <w:rFonts w:ascii="Arial" w:hAnsi="Arial" w:cs="Arial"/>
          <w:szCs w:val="22"/>
          <w:lang w:eastAsia="en-US"/>
        </w:rPr>
        <w:t xml:space="preserve">Zhotovitel je povinen </w:t>
      </w:r>
      <w:r>
        <w:rPr>
          <w:rFonts w:ascii="Arial" w:hAnsi="Arial" w:cs="Arial"/>
          <w:bCs/>
        </w:rPr>
        <w:t xml:space="preserve">zajistit součinnost s dalšími partnery města, dodavateli dalších technických dokumentů v době zpracování (například energetické posudky, předprojektová fáze, zpracování projektové dokumentace na renovace vybraných budov apod.) či zajistí zohlednění zpracovaných či v době realizace </w:t>
      </w:r>
      <w:proofErr w:type="spellStart"/>
      <w:r>
        <w:rPr>
          <w:rFonts w:ascii="Arial" w:hAnsi="Arial" w:cs="Arial"/>
          <w:bCs/>
        </w:rPr>
        <w:t>finalizovaných</w:t>
      </w:r>
      <w:proofErr w:type="spellEnd"/>
      <w:r>
        <w:rPr>
          <w:rFonts w:ascii="Arial" w:hAnsi="Arial" w:cs="Arial"/>
          <w:bCs/>
        </w:rPr>
        <w:t xml:space="preserve"> vstupních dokumentů, které mohou mít vliv na výsledný návrh plnění předmětu Díla.</w:t>
      </w:r>
    </w:p>
    <w:p w14:paraId="24AF6EB1" w14:textId="594C8E32" w:rsidR="00C53888" w:rsidRPr="00A51918" w:rsidRDefault="00C53888" w:rsidP="006733B5">
      <w:pPr>
        <w:pStyle w:val="RLTextlnkuslovan"/>
        <w:numPr>
          <w:ilvl w:val="0"/>
          <w:numId w:val="6"/>
        </w:numPr>
        <w:spacing w:before="120"/>
        <w:rPr>
          <w:rFonts w:ascii="Arial" w:hAnsi="Arial" w:cs="Arial"/>
          <w:szCs w:val="22"/>
          <w:lang w:eastAsia="en-US"/>
        </w:rPr>
      </w:pPr>
      <w:r>
        <w:rPr>
          <w:rFonts w:ascii="Arial" w:hAnsi="Arial" w:cs="Arial"/>
          <w:bCs/>
        </w:rPr>
        <w:t xml:space="preserve">Plnění Díla </w:t>
      </w:r>
      <w:r w:rsidRPr="00C53888">
        <w:rPr>
          <w:rFonts w:ascii="Arial" w:hAnsi="Arial" w:cs="Arial"/>
          <w:bCs/>
        </w:rPr>
        <w:t xml:space="preserve">je součástí realizace projektu ELENA a jeho jednotlivých PDS (tzv. </w:t>
      </w:r>
      <w:proofErr w:type="spellStart"/>
      <w:r w:rsidRPr="00C53888">
        <w:rPr>
          <w:rFonts w:ascii="Arial" w:hAnsi="Arial" w:cs="Arial"/>
          <w:bCs/>
        </w:rPr>
        <w:t>project</w:t>
      </w:r>
      <w:proofErr w:type="spellEnd"/>
      <w:r w:rsidRPr="00C53888">
        <w:rPr>
          <w:rFonts w:ascii="Arial" w:hAnsi="Arial" w:cs="Arial"/>
          <w:bCs/>
        </w:rPr>
        <w:t xml:space="preserve"> development </w:t>
      </w:r>
      <w:proofErr w:type="spellStart"/>
      <w:r w:rsidRPr="00C53888">
        <w:rPr>
          <w:rFonts w:ascii="Arial" w:hAnsi="Arial" w:cs="Arial"/>
          <w:bCs/>
        </w:rPr>
        <w:t>services</w:t>
      </w:r>
      <w:proofErr w:type="spellEnd"/>
      <w:r w:rsidRPr="00C53888">
        <w:rPr>
          <w:rFonts w:ascii="Arial" w:hAnsi="Arial" w:cs="Arial"/>
          <w:bCs/>
        </w:rPr>
        <w:t xml:space="preserve">). Rozsah, zaměření, finanční plnění a další aspekty tak budou odpovídat i pravidlům a podmínkám programu ELENA a koordinaci těchto pravidel ze strany </w:t>
      </w:r>
      <w:r>
        <w:rPr>
          <w:rFonts w:ascii="Arial" w:hAnsi="Arial" w:cs="Arial"/>
          <w:bCs/>
        </w:rPr>
        <w:t>Objednatele</w:t>
      </w:r>
      <w:r w:rsidRPr="00C53888">
        <w:rPr>
          <w:rFonts w:ascii="Arial" w:hAnsi="Arial" w:cs="Arial"/>
          <w:bCs/>
        </w:rPr>
        <w:t>.</w:t>
      </w:r>
    </w:p>
    <w:p w14:paraId="6D80BB47" w14:textId="4FE9186A" w:rsidR="00444DE0" w:rsidRPr="00D51DE6"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lang w:eastAsia="en-US"/>
        </w:rPr>
        <w:t>Objednatel</w:t>
      </w:r>
      <w:r w:rsidR="00444DE0" w:rsidRPr="00FF206D">
        <w:rPr>
          <w:rFonts w:ascii="Arial" w:hAnsi="Arial" w:cs="Arial"/>
          <w:szCs w:val="22"/>
          <w:lang w:eastAsia="en-US"/>
        </w:rPr>
        <w:t xml:space="preserve"> </w:t>
      </w:r>
      <w:r w:rsidR="00444DE0" w:rsidRPr="00D51DE6">
        <w:rPr>
          <w:rFonts w:ascii="Arial" w:hAnsi="Arial" w:cs="Arial"/>
          <w:szCs w:val="22"/>
          <w:lang w:eastAsia="en-US"/>
        </w:rPr>
        <w:t xml:space="preserve">se za řádné provedení </w:t>
      </w:r>
      <w:r>
        <w:rPr>
          <w:rFonts w:ascii="Arial" w:hAnsi="Arial" w:cs="Arial"/>
          <w:szCs w:val="22"/>
          <w:lang w:eastAsia="en-US"/>
        </w:rPr>
        <w:t>Díla</w:t>
      </w:r>
      <w:r w:rsidR="00444DE0" w:rsidRPr="00D51DE6">
        <w:rPr>
          <w:rFonts w:ascii="Arial" w:hAnsi="Arial" w:cs="Arial"/>
          <w:szCs w:val="22"/>
          <w:lang w:eastAsia="en-US"/>
        </w:rPr>
        <w:t xml:space="preserve"> zavazuje zaplatit cenu dle čl. V. této </w:t>
      </w:r>
      <w:r>
        <w:rPr>
          <w:rFonts w:ascii="Arial" w:hAnsi="Arial" w:cs="Arial"/>
          <w:szCs w:val="22"/>
          <w:lang w:eastAsia="en-US"/>
        </w:rPr>
        <w:t>Smlou</w:t>
      </w:r>
      <w:r w:rsidR="00444DE0" w:rsidRPr="00D51DE6">
        <w:rPr>
          <w:rFonts w:ascii="Arial" w:hAnsi="Arial" w:cs="Arial"/>
          <w:szCs w:val="22"/>
          <w:lang w:eastAsia="en-US"/>
        </w:rPr>
        <w:t>vy.</w:t>
      </w:r>
    </w:p>
    <w:p w14:paraId="24450810" w14:textId="13C4A674" w:rsidR="00444DE0" w:rsidRPr="002A16CC" w:rsidRDefault="00444DE0" w:rsidP="000F7E1A">
      <w:pPr>
        <w:pStyle w:val="Odstavecseseznamem"/>
        <w:numPr>
          <w:ilvl w:val="0"/>
          <w:numId w:val="6"/>
        </w:numPr>
        <w:suppressAutoHyphens w:val="0"/>
        <w:spacing w:before="60" w:after="60"/>
        <w:ind w:left="426" w:hanging="426"/>
        <w:jc w:val="both"/>
        <w:rPr>
          <w:rFonts w:ascii="Arial" w:hAnsi="Arial" w:cs="Arial"/>
          <w:sz w:val="22"/>
          <w:szCs w:val="22"/>
        </w:rPr>
      </w:pPr>
      <w:r w:rsidRPr="00D51DE6">
        <w:rPr>
          <w:rFonts w:ascii="Arial" w:hAnsi="Arial" w:cs="Arial"/>
          <w:sz w:val="22"/>
          <w:szCs w:val="22"/>
        </w:rPr>
        <w:t xml:space="preserve">Provedení </w:t>
      </w:r>
      <w:r w:rsidR="00473B9C">
        <w:rPr>
          <w:rFonts w:ascii="Arial" w:hAnsi="Arial" w:cs="Arial"/>
          <w:sz w:val="22"/>
          <w:szCs w:val="22"/>
        </w:rPr>
        <w:t>Díla</w:t>
      </w:r>
      <w:r w:rsidRPr="00D51DE6">
        <w:rPr>
          <w:rFonts w:ascii="Arial" w:hAnsi="Arial" w:cs="Arial"/>
          <w:sz w:val="22"/>
          <w:szCs w:val="22"/>
        </w:rPr>
        <w:t xml:space="preserve"> se rozumí úplné, funkční a bezvadné provedení prací a činností nezbytných pro řádné dokončení </w:t>
      </w:r>
      <w:r w:rsidR="00473B9C">
        <w:rPr>
          <w:rFonts w:ascii="Arial" w:hAnsi="Arial" w:cs="Arial"/>
          <w:sz w:val="22"/>
          <w:szCs w:val="22"/>
        </w:rPr>
        <w:t>Díla</w:t>
      </w:r>
      <w:r w:rsidRPr="00D51DE6">
        <w:rPr>
          <w:rFonts w:ascii="Arial" w:hAnsi="Arial" w:cs="Arial"/>
          <w:sz w:val="22"/>
          <w:szCs w:val="22"/>
        </w:rPr>
        <w:t xml:space="preserve">, dále provedení všech činností souvisejících s provedením </w:t>
      </w:r>
      <w:r w:rsidR="00473B9C">
        <w:rPr>
          <w:rFonts w:ascii="Arial" w:hAnsi="Arial" w:cs="Arial"/>
          <w:sz w:val="22"/>
          <w:szCs w:val="22"/>
        </w:rPr>
        <w:t>Díla</w:t>
      </w:r>
      <w:r w:rsidRPr="00D51DE6">
        <w:rPr>
          <w:rFonts w:ascii="Arial" w:hAnsi="Arial" w:cs="Arial"/>
          <w:sz w:val="22"/>
          <w:szCs w:val="22"/>
        </w:rPr>
        <w:t xml:space="preserve">, které jsou pro řádné dokončení </w:t>
      </w:r>
      <w:r w:rsidR="00473B9C">
        <w:rPr>
          <w:rFonts w:ascii="Arial" w:hAnsi="Arial" w:cs="Arial"/>
          <w:sz w:val="22"/>
          <w:szCs w:val="22"/>
        </w:rPr>
        <w:t>Díla</w:t>
      </w:r>
      <w:r w:rsidRPr="00D51DE6">
        <w:rPr>
          <w:rFonts w:ascii="Arial" w:hAnsi="Arial" w:cs="Arial"/>
          <w:sz w:val="22"/>
          <w:szCs w:val="22"/>
        </w:rPr>
        <w:t xml:space="preserve"> nezbytné. </w:t>
      </w:r>
    </w:p>
    <w:p w14:paraId="07531320" w14:textId="37BACDA4" w:rsidR="00444DE0" w:rsidRDefault="00473B9C" w:rsidP="00444DE0">
      <w:pPr>
        <w:pStyle w:val="Zkladntext2"/>
        <w:numPr>
          <w:ilvl w:val="0"/>
          <w:numId w:val="6"/>
        </w:numPr>
        <w:spacing w:before="60" w:after="60"/>
        <w:ind w:left="426" w:hanging="426"/>
        <w:rPr>
          <w:rFonts w:ascii="Arial" w:hAnsi="Arial" w:cs="Arial"/>
          <w:sz w:val="22"/>
          <w:szCs w:val="22"/>
        </w:rPr>
      </w:pPr>
      <w:r>
        <w:rPr>
          <w:rFonts w:ascii="Arial" w:hAnsi="Arial" w:cs="Arial"/>
          <w:sz w:val="22"/>
          <w:szCs w:val="22"/>
        </w:rPr>
        <w:t>Objednatel</w:t>
      </w:r>
      <w:r w:rsidR="00444DE0" w:rsidRPr="00D51DE6">
        <w:rPr>
          <w:rFonts w:ascii="Arial" w:hAnsi="Arial" w:cs="Arial"/>
          <w:sz w:val="22"/>
          <w:szCs w:val="22"/>
        </w:rPr>
        <w:t xml:space="preserve"> si vyhrazuje právo konzultovat </w:t>
      </w:r>
      <w:r w:rsidR="00000F62">
        <w:rPr>
          <w:rFonts w:ascii="Arial" w:hAnsi="Arial" w:cs="Arial"/>
          <w:sz w:val="22"/>
          <w:szCs w:val="22"/>
        </w:rPr>
        <w:t>posudky</w:t>
      </w:r>
      <w:r w:rsidR="00444DE0" w:rsidRPr="00D51DE6">
        <w:rPr>
          <w:rFonts w:ascii="Arial" w:hAnsi="Arial" w:cs="Arial"/>
          <w:sz w:val="22"/>
          <w:szCs w:val="22"/>
        </w:rPr>
        <w:t xml:space="preserve"> v době rozpracovanosti. </w:t>
      </w:r>
      <w:r>
        <w:rPr>
          <w:rFonts w:ascii="Arial" w:hAnsi="Arial" w:cs="Arial"/>
          <w:sz w:val="22"/>
          <w:szCs w:val="22"/>
        </w:rPr>
        <w:t>Objednatel</w:t>
      </w:r>
      <w:r w:rsidR="00444DE0" w:rsidRPr="00D51DE6">
        <w:rPr>
          <w:rFonts w:ascii="Arial" w:hAnsi="Arial" w:cs="Arial"/>
          <w:sz w:val="22"/>
          <w:szCs w:val="22"/>
        </w:rPr>
        <w:t xml:space="preserve"> si vyhrazuje právo měnit, doplňovat či rozšiřovat návrh a </w:t>
      </w:r>
      <w:r>
        <w:rPr>
          <w:rFonts w:ascii="Arial" w:hAnsi="Arial" w:cs="Arial"/>
          <w:sz w:val="22"/>
          <w:szCs w:val="22"/>
        </w:rPr>
        <w:t>Zhotovitel</w:t>
      </w:r>
      <w:r w:rsidR="00444DE0" w:rsidRPr="00D51DE6">
        <w:rPr>
          <w:rFonts w:ascii="Arial" w:hAnsi="Arial" w:cs="Arial"/>
          <w:sz w:val="22"/>
          <w:szCs w:val="22"/>
        </w:rPr>
        <w:t xml:space="preserve"> je povinen tyto úpravy zapracovat, případně navrhnout svou alternativu za účelem získání optimálního řešení. Čistopis je možné vyhotovit až po odsouhlasení finálního návrhu </w:t>
      </w:r>
      <w:r w:rsidR="00000F62">
        <w:rPr>
          <w:rFonts w:ascii="Arial" w:hAnsi="Arial" w:cs="Arial"/>
          <w:sz w:val="22"/>
          <w:szCs w:val="22"/>
        </w:rPr>
        <w:t xml:space="preserve">posudku </w:t>
      </w:r>
      <w:r>
        <w:rPr>
          <w:rFonts w:ascii="Arial" w:hAnsi="Arial" w:cs="Arial"/>
          <w:sz w:val="22"/>
          <w:szCs w:val="22"/>
        </w:rPr>
        <w:t>Objednatel</w:t>
      </w:r>
      <w:r w:rsidR="00444DE0" w:rsidRPr="00D51DE6">
        <w:rPr>
          <w:rFonts w:ascii="Arial" w:hAnsi="Arial" w:cs="Arial"/>
          <w:sz w:val="22"/>
          <w:szCs w:val="22"/>
        </w:rPr>
        <w:t>em.</w:t>
      </w:r>
      <w:r w:rsidR="00F6032C">
        <w:rPr>
          <w:rFonts w:ascii="Arial" w:hAnsi="Arial" w:cs="Arial"/>
          <w:sz w:val="22"/>
          <w:szCs w:val="22"/>
        </w:rPr>
        <w:t xml:space="preserve"> Objednatel</w:t>
      </w:r>
      <w:r w:rsidR="00F6032C" w:rsidRPr="003516A9">
        <w:rPr>
          <w:rFonts w:ascii="Arial" w:hAnsi="Arial" w:cs="Arial"/>
          <w:sz w:val="22"/>
          <w:szCs w:val="22"/>
        </w:rPr>
        <w:t xml:space="preserve"> předpokládá minimálně dvě konzultace v průběhu práce se zástupci Odboru dopravy a majetku</w:t>
      </w:r>
      <w:r w:rsidR="00FF4C83">
        <w:rPr>
          <w:rFonts w:ascii="Arial" w:hAnsi="Arial" w:cs="Arial"/>
          <w:sz w:val="22"/>
          <w:szCs w:val="22"/>
        </w:rPr>
        <w:t xml:space="preserve"> </w:t>
      </w:r>
      <w:r w:rsidR="00F6032C" w:rsidRPr="003516A9">
        <w:rPr>
          <w:rFonts w:ascii="Arial" w:hAnsi="Arial" w:cs="Arial"/>
          <w:sz w:val="22"/>
          <w:szCs w:val="22"/>
        </w:rPr>
        <w:t xml:space="preserve">– první konzultace se předpokládá v úvodu práce a druhá ve fázi rozpracovanosti </w:t>
      </w:r>
      <w:r w:rsidR="00000F62">
        <w:rPr>
          <w:rFonts w:ascii="Arial" w:hAnsi="Arial" w:cs="Arial"/>
          <w:sz w:val="22"/>
          <w:szCs w:val="22"/>
        </w:rPr>
        <w:t>posudků</w:t>
      </w:r>
      <w:r w:rsidR="00F6032C">
        <w:rPr>
          <w:rFonts w:ascii="Arial" w:hAnsi="Arial" w:cs="Arial"/>
          <w:sz w:val="22"/>
          <w:szCs w:val="22"/>
        </w:rPr>
        <w:t>.</w:t>
      </w:r>
    </w:p>
    <w:p w14:paraId="3A9EF66E" w14:textId="47A82A41" w:rsidR="00032D9A" w:rsidRPr="00032D9A" w:rsidRDefault="00032D9A" w:rsidP="00032D9A">
      <w:pPr>
        <w:pStyle w:val="RLTextlnkuslovan"/>
        <w:numPr>
          <w:ilvl w:val="0"/>
          <w:numId w:val="6"/>
        </w:numPr>
        <w:spacing w:before="120" w:line="240" w:lineRule="auto"/>
        <w:rPr>
          <w:rFonts w:ascii="Arial" w:hAnsi="Arial" w:cs="Arial"/>
          <w:color w:val="000000" w:themeColor="text1"/>
          <w:lang w:eastAsia="en-US"/>
        </w:rPr>
      </w:pPr>
      <w:bookmarkStart w:id="2" w:name="_Hlk192829060"/>
      <w:r w:rsidRPr="005D789A">
        <w:rPr>
          <w:rFonts w:ascii="Arial" w:hAnsi="Arial" w:cs="Arial"/>
          <w:color w:val="000000" w:themeColor="text1"/>
          <w:lang w:eastAsia="en-US"/>
        </w:rPr>
        <w:t xml:space="preserve">V případě, že </w:t>
      </w:r>
      <w:r w:rsidRPr="00C368DA">
        <w:rPr>
          <w:rFonts w:ascii="Arial" w:hAnsi="Arial" w:cs="Arial"/>
          <w:bCs/>
          <w:szCs w:val="22"/>
        </w:rPr>
        <w:t>projekt "USTI GO" nebude z programu ELENA podpořen</w:t>
      </w:r>
      <w:r w:rsidRPr="005D789A">
        <w:rPr>
          <w:rFonts w:ascii="Arial" w:hAnsi="Arial" w:cs="Arial"/>
          <w:color w:val="000000" w:themeColor="text1"/>
          <w:lang w:eastAsia="en-US"/>
        </w:rPr>
        <w:t xml:space="preserve">, je </w:t>
      </w:r>
      <w:r>
        <w:rPr>
          <w:rFonts w:ascii="Arial" w:hAnsi="Arial" w:cs="Arial"/>
          <w:color w:val="000000" w:themeColor="text1"/>
          <w:lang w:eastAsia="en-US"/>
        </w:rPr>
        <w:t>Objednatel</w:t>
      </w:r>
      <w:r w:rsidRPr="005D789A">
        <w:rPr>
          <w:rFonts w:ascii="Arial" w:hAnsi="Arial" w:cs="Arial"/>
          <w:color w:val="000000" w:themeColor="text1"/>
          <w:lang w:eastAsia="en-US"/>
        </w:rPr>
        <w:t xml:space="preserve"> před zahájením plnění</w:t>
      </w:r>
      <w:r>
        <w:rPr>
          <w:rFonts w:ascii="Arial" w:hAnsi="Arial" w:cs="Arial"/>
          <w:color w:val="000000" w:themeColor="text1"/>
          <w:lang w:eastAsia="en-US"/>
        </w:rPr>
        <w:t xml:space="preserve"> </w:t>
      </w:r>
      <w:r w:rsidRPr="005D789A">
        <w:rPr>
          <w:rFonts w:ascii="Arial" w:hAnsi="Arial" w:cs="Arial"/>
          <w:color w:val="000000" w:themeColor="text1"/>
          <w:lang w:eastAsia="en-US"/>
        </w:rPr>
        <w:t xml:space="preserve">oprávněn v celém rozsahu požadovaného plnění odstoupit od této Smlouvy nebo ukončit Smlouvu dohodou smluvních stran. Tato rozvazovací podmínka je platná a účinná do </w:t>
      </w:r>
      <w:r w:rsidR="00453CF1">
        <w:rPr>
          <w:rFonts w:ascii="Arial" w:hAnsi="Arial" w:cs="Arial"/>
          <w:color w:val="000000" w:themeColor="text1"/>
          <w:lang w:eastAsia="en-US"/>
        </w:rPr>
        <w:t>30 dnů od data</w:t>
      </w:r>
      <w:r>
        <w:rPr>
          <w:rFonts w:ascii="Arial" w:hAnsi="Arial" w:cs="Arial"/>
          <w:color w:val="000000" w:themeColor="text1"/>
          <w:lang w:eastAsia="en-US"/>
        </w:rPr>
        <w:t xml:space="preserve"> </w:t>
      </w:r>
      <w:r w:rsidR="00E05B02">
        <w:rPr>
          <w:rFonts w:ascii="Arial" w:hAnsi="Arial" w:cs="Arial"/>
          <w:color w:val="000000" w:themeColor="text1"/>
          <w:lang w:eastAsia="en-US"/>
        </w:rPr>
        <w:t>nabytí účinnosti této Smlouvy</w:t>
      </w:r>
      <w:r w:rsidRPr="005D789A">
        <w:rPr>
          <w:rFonts w:ascii="Arial" w:hAnsi="Arial" w:cs="Arial"/>
          <w:color w:val="000000" w:themeColor="text1"/>
          <w:lang w:eastAsia="en-US"/>
        </w:rPr>
        <w:t>.</w:t>
      </w:r>
      <w:bookmarkEnd w:id="2"/>
    </w:p>
    <w:p w14:paraId="46FE4C11" w14:textId="2912C89C" w:rsidR="00444DE0"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rPr>
        <w:t>Zhotovitel</w:t>
      </w:r>
      <w:r w:rsidR="00444DE0" w:rsidRPr="00FF206D">
        <w:rPr>
          <w:rFonts w:ascii="Arial" w:hAnsi="Arial" w:cs="Arial"/>
          <w:szCs w:val="22"/>
        </w:rPr>
        <w:t xml:space="preserve"> splní svou povinnost provést </w:t>
      </w:r>
      <w:r>
        <w:rPr>
          <w:rFonts w:ascii="Arial" w:hAnsi="Arial" w:cs="Arial"/>
          <w:szCs w:val="22"/>
        </w:rPr>
        <w:t>Dílo</w:t>
      </w:r>
      <w:r w:rsidR="00444DE0" w:rsidRPr="00FF206D">
        <w:rPr>
          <w:rFonts w:ascii="Arial" w:hAnsi="Arial" w:cs="Arial"/>
          <w:szCs w:val="22"/>
        </w:rPr>
        <w:t xml:space="preserve"> jeho řádným ukončením a předáním </w:t>
      </w:r>
      <w:r>
        <w:rPr>
          <w:rFonts w:ascii="Arial" w:hAnsi="Arial" w:cs="Arial"/>
          <w:szCs w:val="22"/>
        </w:rPr>
        <w:t>Díla</w:t>
      </w:r>
      <w:r w:rsidR="00444DE0" w:rsidRPr="00FF206D">
        <w:rPr>
          <w:rFonts w:ascii="Arial" w:hAnsi="Arial" w:cs="Arial"/>
          <w:szCs w:val="22"/>
        </w:rPr>
        <w:t xml:space="preserve"> v sídle </w:t>
      </w:r>
      <w:r>
        <w:rPr>
          <w:rFonts w:ascii="Arial" w:hAnsi="Arial" w:cs="Arial"/>
          <w:szCs w:val="22"/>
        </w:rPr>
        <w:t>Objednatel</w:t>
      </w:r>
      <w:r w:rsidR="00444DE0" w:rsidRPr="00FF206D">
        <w:rPr>
          <w:rFonts w:ascii="Arial" w:hAnsi="Arial" w:cs="Arial"/>
          <w:szCs w:val="22"/>
        </w:rPr>
        <w:t>e. </w:t>
      </w:r>
    </w:p>
    <w:p w14:paraId="62961704" w14:textId="77777777" w:rsidR="00F76848" w:rsidRPr="00982B1D" w:rsidRDefault="00F76848" w:rsidP="00000F62">
      <w:pPr>
        <w:pStyle w:val="Odstavecseseznamem"/>
        <w:numPr>
          <w:ilvl w:val="0"/>
          <w:numId w:val="6"/>
        </w:numPr>
        <w:ind w:left="426" w:hanging="426"/>
        <w:jc w:val="both"/>
        <w:rPr>
          <w:rFonts w:ascii="Arial" w:hAnsi="Arial" w:cs="Arial"/>
          <w:sz w:val="22"/>
          <w:szCs w:val="22"/>
        </w:rPr>
      </w:pPr>
      <w:r w:rsidRPr="0051091B">
        <w:rPr>
          <w:rFonts w:ascii="Arial" w:hAnsi="Arial" w:cs="Arial"/>
          <w:sz w:val="22"/>
          <w:szCs w:val="22"/>
        </w:rPr>
        <w:t xml:space="preserve">Změny, doplňky nebo rozšíření předmětu Díla při jeho </w:t>
      </w:r>
      <w:r>
        <w:rPr>
          <w:rFonts w:ascii="Arial" w:hAnsi="Arial" w:cs="Arial"/>
          <w:sz w:val="22"/>
          <w:szCs w:val="22"/>
        </w:rPr>
        <w:t>realizaci se řídí ustanovením § </w:t>
      </w:r>
      <w:r w:rsidRPr="0051091B">
        <w:rPr>
          <w:rFonts w:ascii="Arial" w:hAnsi="Arial" w:cs="Arial"/>
          <w:sz w:val="22"/>
          <w:szCs w:val="22"/>
        </w:rPr>
        <w:t xml:space="preserve">222 </w:t>
      </w:r>
      <w:r>
        <w:rPr>
          <w:rFonts w:ascii="Arial" w:hAnsi="Arial" w:cs="Arial"/>
          <w:sz w:val="22"/>
          <w:szCs w:val="22"/>
        </w:rPr>
        <w:t>ZZVZ</w:t>
      </w:r>
      <w:r w:rsidRPr="0051091B">
        <w:rPr>
          <w:rFonts w:ascii="Arial" w:hAnsi="Arial" w:cs="Arial"/>
          <w:sz w:val="22"/>
          <w:szCs w:val="22"/>
        </w:rPr>
        <w:t>.</w:t>
      </w:r>
    </w:p>
    <w:p w14:paraId="744A546F" w14:textId="77777777" w:rsidR="00F76848" w:rsidRPr="00C75934" w:rsidRDefault="00F76848" w:rsidP="00F76848">
      <w:pPr>
        <w:pStyle w:val="RLTextlnkuslovan"/>
        <w:numPr>
          <w:ilvl w:val="0"/>
          <w:numId w:val="0"/>
        </w:numPr>
        <w:spacing w:before="120" w:line="240" w:lineRule="auto"/>
        <w:ind w:left="426"/>
        <w:rPr>
          <w:rFonts w:ascii="Arial" w:hAnsi="Arial" w:cs="Arial"/>
          <w:szCs w:val="22"/>
          <w:lang w:eastAsia="en-US"/>
        </w:rPr>
      </w:pPr>
    </w:p>
    <w:p w14:paraId="24B8F80D" w14:textId="77777777" w:rsidR="00444DE0" w:rsidRDefault="00444DE0" w:rsidP="00444DE0">
      <w:pPr>
        <w:pStyle w:val="Zkladntext2"/>
        <w:tabs>
          <w:tab w:val="left" w:pos="851"/>
        </w:tabs>
        <w:spacing w:before="60" w:after="60"/>
        <w:jc w:val="center"/>
        <w:rPr>
          <w:rFonts w:ascii="Arial" w:hAnsi="Arial" w:cs="Arial"/>
          <w:b/>
          <w:sz w:val="22"/>
          <w:szCs w:val="22"/>
        </w:rPr>
      </w:pPr>
    </w:p>
    <w:p w14:paraId="6710D653" w14:textId="0507D59D"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IV. Místo </w:t>
      </w:r>
      <w:r>
        <w:rPr>
          <w:rFonts w:ascii="Arial" w:hAnsi="Arial" w:cs="Arial"/>
          <w:b/>
          <w:sz w:val="22"/>
          <w:szCs w:val="22"/>
        </w:rPr>
        <w:t>předání a</w:t>
      </w:r>
      <w:r w:rsidRPr="00FF206D">
        <w:rPr>
          <w:rFonts w:ascii="Arial" w:hAnsi="Arial" w:cs="Arial"/>
          <w:b/>
          <w:sz w:val="22"/>
          <w:szCs w:val="22"/>
        </w:rPr>
        <w:t xml:space="preserve"> </w:t>
      </w:r>
      <w:r w:rsidR="000E4F4C">
        <w:rPr>
          <w:rFonts w:ascii="Arial" w:hAnsi="Arial" w:cs="Arial"/>
          <w:b/>
          <w:sz w:val="22"/>
          <w:szCs w:val="22"/>
        </w:rPr>
        <w:t>doba</w:t>
      </w:r>
      <w:r w:rsidR="000E4F4C" w:rsidRPr="00FF206D">
        <w:rPr>
          <w:rFonts w:ascii="Arial" w:hAnsi="Arial" w:cs="Arial"/>
          <w:b/>
          <w:sz w:val="22"/>
          <w:szCs w:val="22"/>
        </w:rPr>
        <w:t xml:space="preserve"> </w:t>
      </w:r>
      <w:r w:rsidRPr="00FF206D">
        <w:rPr>
          <w:rFonts w:ascii="Arial" w:hAnsi="Arial" w:cs="Arial"/>
          <w:b/>
          <w:sz w:val="22"/>
          <w:szCs w:val="22"/>
        </w:rPr>
        <w:t xml:space="preserve">plnění </w:t>
      </w:r>
      <w:r w:rsidR="00473B9C">
        <w:rPr>
          <w:rFonts w:ascii="Arial" w:hAnsi="Arial" w:cs="Arial"/>
          <w:b/>
          <w:sz w:val="22"/>
          <w:szCs w:val="22"/>
        </w:rPr>
        <w:t>Díla</w:t>
      </w:r>
    </w:p>
    <w:p w14:paraId="62E4F860" w14:textId="77777777" w:rsidR="00000F62" w:rsidRDefault="00444DE0" w:rsidP="00610421">
      <w:pPr>
        <w:pStyle w:val="Odstavecseseznamem"/>
        <w:numPr>
          <w:ilvl w:val="0"/>
          <w:numId w:val="7"/>
        </w:numPr>
        <w:ind w:left="426"/>
        <w:jc w:val="both"/>
        <w:rPr>
          <w:rFonts w:ascii="Arial" w:hAnsi="Arial" w:cs="Arial"/>
          <w:sz w:val="22"/>
          <w:szCs w:val="22"/>
        </w:rPr>
      </w:pPr>
      <w:r w:rsidRPr="00000F62">
        <w:rPr>
          <w:rFonts w:ascii="Arial" w:hAnsi="Arial" w:cs="Arial"/>
          <w:sz w:val="22"/>
          <w:szCs w:val="22"/>
        </w:rPr>
        <w:t xml:space="preserve">Místem předání </w:t>
      </w:r>
      <w:r w:rsidR="00473B9C" w:rsidRPr="00000F62">
        <w:rPr>
          <w:rFonts w:ascii="Arial" w:hAnsi="Arial" w:cs="Arial"/>
          <w:sz w:val="22"/>
          <w:szCs w:val="22"/>
        </w:rPr>
        <w:t>Díla</w:t>
      </w:r>
      <w:r w:rsidRPr="00000F62">
        <w:rPr>
          <w:rFonts w:ascii="Arial" w:hAnsi="Arial" w:cs="Arial"/>
          <w:sz w:val="22"/>
          <w:szCs w:val="22"/>
        </w:rPr>
        <w:t xml:space="preserve"> dle této </w:t>
      </w:r>
      <w:r w:rsidR="00473B9C" w:rsidRPr="00000F62">
        <w:rPr>
          <w:rFonts w:ascii="Arial" w:hAnsi="Arial" w:cs="Arial"/>
          <w:sz w:val="22"/>
          <w:szCs w:val="22"/>
        </w:rPr>
        <w:t>Smlou</w:t>
      </w:r>
      <w:r w:rsidRPr="00000F62">
        <w:rPr>
          <w:rFonts w:ascii="Arial" w:hAnsi="Arial" w:cs="Arial"/>
          <w:sz w:val="22"/>
          <w:szCs w:val="22"/>
        </w:rPr>
        <w:t xml:space="preserve">vy je </w:t>
      </w:r>
      <w:bookmarkStart w:id="3" w:name="_Hlk123212041"/>
      <w:r w:rsidRPr="00000F62">
        <w:rPr>
          <w:rFonts w:ascii="Arial" w:hAnsi="Arial" w:cs="Arial"/>
          <w:sz w:val="22"/>
          <w:szCs w:val="22"/>
        </w:rPr>
        <w:t>Magistrát města Ústí nad Labem, Velká Hradební 2336/8, 401 00 Ústí nad Labem</w:t>
      </w:r>
      <w:bookmarkEnd w:id="3"/>
      <w:r w:rsidR="00FF4C83" w:rsidRPr="00000F62">
        <w:rPr>
          <w:rFonts w:ascii="Arial" w:hAnsi="Arial" w:cs="Arial"/>
          <w:sz w:val="22"/>
          <w:szCs w:val="22"/>
        </w:rPr>
        <w:t xml:space="preserve">, místem plnění pak </w:t>
      </w:r>
      <w:r w:rsidR="00000F62" w:rsidRPr="003C2D28">
        <w:rPr>
          <w:rFonts w:ascii="Arial" w:hAnsi="Arial" w:cs="Arial"/>
          <w:sz w:val="22"/>
        </w:rPr>
        <w:t>Statutární město Ústí nad Labem, sídlo dodavatele</w:t>
      </w:r>
      <w:r w:rsidR="00000F62">
        <w:rPr>
          <w:rFonts w:ascii="Arial" w:hAnsi="Arial" w:cs="Arial"/>
          <w:sz w:val="22"/>
          <w:szCs w:val="22"/>
        </w:rPr>
        <w:t>.</w:t>
      </w:r>
    </w:p>
    <w:p w14:paraId="5C07AACE" w14:textId="2D1A950D" w:rsidR="00000F62" w:rsidRDefault="00473B9C" w:rsidP="00610421">
      <w:pPr>
        <w:pStyle w:val="Odstavecseseznamem"/>
        <w:numPr>
          <w:ilvl w:val="0"/>
          <w:numId w:val="7"/>
        </w:numPr>
        <w:ind w:left="426"/>
        <w:jc w:val="both"/>
        <w:rPr>
          <w:rFonts w:ascii="Arial" w:hAnsi="Arial" w:cs="Arial"/>
          <w:sz w:val="22"/>
          <w:szCs w:val="22"/>
        </w:rPr>
      </w:pPr>
      <w:r w:rsidRPr="00000F62">
        <w:rPr>
          <w:rFonts w:ascii="Arial" w:hAnsi="Arial" w:cs="Arial"/>
          <w:sz w:val="22"/>
          <w:szCs w:val="22"/>
        </w:rPr>
        <w:t>Zhotovitel</w:t>
      </w:r>
      <w:r w:rsidR="00444DE0" w:rsidRPr="00000F62">
        <w:rPr>
          <w:rFonts w:ascii="Arial" w:hAnsi="Arial" w:cs="Arial"/>
          <w:sz w:val="22"/>
          <w:szCs w:val="22"/>
        </w:rPr>
        <w:t xml:space="preserve"> je povinen zahájit práce na </w:t>
      </w:r>
      <w:r w:rsidRPr="00000F62">
        <w:rPr>
          <w:rFonts w:ascii="Arial" w:hAnsi="Arial" w:cs="Arial"/>
          <w:sz w:val="22"/>
          <w:szCs w:val="22"/>
        </w:rPr>
        <w:t>Díle</w:t>
      </w:r>
      <w:r w:rsidR="00444DE0" w:rsidRPr="00000F62">
        <w:rPr>
          <w:rFonts w:ascii="Arial" w:hAnsi="Arial" w:cs="Arial"/>
          <w:sz w:val="22"/>
          <w:szCs w:val="22"/>
        </w:rPr>
        <w:t xml:space="preserve"> </w:t>
      </w:r>
      <w:r w:rsidR="00000F62">
        <w:rPr>
          <w:rFonts w:ascii="Arial" w:hAnsi="Arial" w:cs="Arial"/>
          <w:sz w:val="22"/>
          <w:szCs w:val="22"/>
        </w:rPr>
        <w:t>ihned po nabytí účinnosti smlouvy</w:t>
      </w:r>
      <w:r w:rsidR="0003448F">
        <w:rPr>
          <w:rFonts w:ascii="Arial" w:hAnsi="Arial" w:cs="Arial"/>
          <w:sz w:val="22"/>
          <w:szCs w:val="22"/>
        </w:rPr>
        <w:t xml:space="preserve"> (T)</w:t>
      </w:r>
      <w:r w:rsidR="00000F62">
        <w:rPr>
          <w:rFonts w:ascii="Arial" w:hAnsi="Arial" w:cs="Arial"/>
          <w:sz w:val="22"/>
          <w:szCs w:val="22"/>
        </w:rPr>
        <w:t>, přičemž platí tyto dílčí termíny:</w:t>
      </w:r>
    </w:p>
    <w:tbl>
      <w:tblPr>
        <w:tblStyle w:val="Tabellengitternetz1"/>
        <w:tblW w:w="7829" w:type="dxa"/>
        <w:tblInd w:w="1809"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4A0" w:firstRow="1" w:lastRow="0" w:firstColumn="1" w:lastColumn="0" w:noHBand="0" w:noVBand="1"/>
      </w:tblPr>
      <w:tblGrid>
        <w:gridCol w:w="6119"/>
        <w:gridCol w:w="1710"/>
      </w:tblGrid>
      <w:tr w:rsidR="00000F62" w:rsidRPr="003C2D28" w14:paraId="6EE9E4B7" w14:textId="77777777" w:rsidTr="009F5BE0">
        <w:trPr>
          <w:trHeight w:val="351"/>
        </w:trPr>
        <w:tc>
          <w:tcPr>
            <w:tcW w:w="6119" w:type="dxa"/>
            <w:tcBorders>
              <w:top w:val="single" w:sz="4" w:space="0" w:color="525252"/>
              <w:left w:val="single" w:sz="4" w:space="0" w:color="525252"/>
              <w:bottom w:val="single" w:sz="4" w:space="0" w:color="525252"/>
              <w:right w:val="single" w:sz="4" w:space="0" w:color="525252"/>
            </w:tcBorders>
            <w:shd w:val="clear" w:color="auto" w:fill="767171"/>
            <w:hideMark/>
          </w:tcPr>
          <w:p w14:paraId="674918FA" w14:textId="7A52C1FD" w:rsidR="00000F62" w:rsidRPr="0003448F" w:rsidRDefault="00000F62" w:rsidP="009F5BE0">
            <w:pPr>
              <w:spacing w:before="60" w:after="60"/>
              <w:jc w:val="both"/>
              <w:rPr>
                <w:rFonts w:ascii="Arial" w:eastAsia="Calibri" w:hAnsi="Arial" w:cs="Arial"/>
                <w:b/>
                <w:bCs/>
                <w:color w:val="FFFFFF"/>
                <w:sz w:val="20"/>
                <w:szCs w:val="20"/>
                <w:lang w:eastAsia="en-US"/>
              </w:rPr>
            </w:pPr>
            <w:r w:rsidRPr="0003448F">
              <w:rPr>
                <w:rFonts w:ascii="Arial" w:eastAsia="Calibri" w:hAnsi="Arial" w:cs="Arial"/>
                <w:b/>
                <w:bCs/>
                <w:color w:val="FFFFFF"/>
                <w:sz w:val="20"/>
                <w:szCs w:val="20"/>
                <w:lang w:eastAsia="en-US"/>
              </w:rPr>
              <w:t>Části</w:t>
            </w:r>
          </w:p>
        </w:tc>
        <w:tc>
          <w:tcPr>
            <w:tcW w:w="1710" w:type="dxa"/>
            <w:tcBorders>
              <w:top w:val="single" w:sz="4" w:space="0" w:color="525252"/>
              <w:left w:val="single" w:sz="4" w:space="0" w:color="525252"/>
              <w:bottom w:val="single" w:sz="4" w:space="0" w:color="525252"/>
              <w:right w:val="single" w:sz="4" w:space="0" w:color="525252"/>
            </w:tcBorders>
            <w:shd w:val="clear" w:color="auto" w:fill="767171"/>
            <w:hideMark/>
          </w:tcPr>
          <w:p w14:paraId="7A502009" w14:textId="77777777" w:rsidR="00000F62" w:rsidRPr="0003448F" w:rsidRDefault="00000F62" w:rsidP="009F5BE0">
            <w:pPr>
              <w:spacing w:before="60" w:after="60"/>
              <w:jc w:val="both"/>
              <w:rPr>
                <w:rFonts w:ascii="Arial" w:eastAsia="Calibri" w:hAnsi="Arial" w:cs="Arial"/>
                <w:b/>
                <w:bCs/>
                <w:color w:val="FFFFFF"/>
                <w:sz w:val="20"/>
                <w:szCs w:val="20"/>
                <w:lang w:eastAsia="en-US"/>
              </w:rPr>
            </w:pPr>
            <w:r w:rsidRPr="0003448F">
              <w:rPr>
                <w:rFonts w:ascii="Arial" w:eastAsia="Calibri" w:hAnsi="Arial" w:cs="Arial"/>
                <w:b/>
                <w:bCs/>
                <w:color w:val="FFFFFF"/>
                <w:sz w:val="20"/>
                <w:szCs w:val="20"/>
                <w:lang w:eastAsia="en-US"/>
              </w:rPr>
              <w:t>Termíny</w:t>
            </w:r>
          </w:p>
        </w:tc>
      </w:tr>
      <w:tr w:rsidR="0003448F" w:rsidRPr="003C2D28" w14:paraId="615D8E73" w14:textId="77777777" w:rsidTr="009F5BE0">
        <w:trPr>
          <w:trHeight w:val="351"/>
        </w:trPr>
        <w:tc>
          <w:tcPr>
            <w:tcW w:w="6119" w:type="dxa"/>
            <w:tcBorders>
              <w:top w:val="single" w:sz="4" w:space="0" w:color="525252"/>
              <w:left w:val="single" w:sz="4" w:space="0" w:color="525252"/>
              <w:bottom w:val="single" w:sz="4" w:space="0" w:color="525252"/>
              <w:right w:val="single" w:sz="4" w:space="0" w:color="525252"/>
            </w:tcBorders>
            <w:hideMark/>
          </w:tcPr>
          <w:p w14:paraId="1DF82C9B" w14:textId="50E92755"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 xml:space="preserve">(3.1) Fotovoltaika a akumulace (střechy a </w:t>
            </w:r>
            <w:proofErr w:type="spellStart"/>
            <w:r w:rsidRPr="0003448F">
              <w:rPr>
                <w:rFonts w:ascii="Arial" w:eastAsia="Calibri" w:hAnsi="Arial" w:cs="Arial"/>
                <w:sz w:val="20"/>
                <w:szCs w:val="20"/>
                <w:lang w:eastAsia="en-US"/>
              </w:rPr>
              <w:t>carport</w:t>
            </w:r>
            <w:proofErr w:type="spellEnd"/>
            <w:r w:rsidRPr="0003448F">
              <w:rPr>
                <w:rFonts w:ascii="Arial" w:eastAsia="Calibri" w:hAnsi="Arial" w:cs="Arial"/>
                <w:sz w:val="20"/>
                <w:szCs w:val="20"/>
                <w:lang w:eastAsia="en-US"/>
              </w:rPr>
              <w:t>)</w:t>
            </w:r>
          </w:p>
        </w:tc>
        <w:tc>
          <w:tcPr>
            <w:tcW w:w="1710" w:type="dxa"/>
            <w:tcBorders>
              <w:top w:val="single" w:sz="4" w:space="0" w:color="525252"/>
              <w:left w:val="single" w:sz="4" w:space="0" w:color="525252"/>
              <w:bottom w:val="single" w:sz="4" w:space="0" w:color="525252"/>
              <w:right w:val="single" w:sz="4" w:space="0" w:color="525252"/>
            </w:tcBorders>
            <w:hideMark/>
          </w:tcPr>
          <w:p w14:paraId="54D3EDFB" w14:textId="4A1CA136"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T + 7</w:t>
            </w:r>
            <w:r w:rsidR="003767C5">
              <w:rPr>
                <w:rFonts w:ascii="Arial" w:eastAsia="Calibri" w:hAnsi="Arial" w:cs="Arial"/>
                <w:sz w:val="20"/>
                <w:szCs w:val="20"/>
                <w:lang w:eastAsia="en-US"/>
              </w:rPr>
              <w:t>0</w:t>
            </w:r>
            <w:r w:rsidRPr="0003448F">
              <w:rPr>
                <w:rFonts w:ascii="Arial" w:eastAsia="Calibri" w:hAnsi="Arial" w:cs="Arial"/>
                <w:sz w:val="20"/>
                <w:szCs w:val="20"/>
                <w:lang w:eastAsia="en-US"/>
              </w:rPr>
              <w:t xml:space="preserve"> dní</w:t>
            </w:r>
          </w:p>
        </w:tc>
      </w:tr>
      <w:tr w:rsidR="0003448F" w:rsidRPr="003C2D28" w14:paraId="0D352776" w14:textId="77777777" w:rsidTr="009F5BE0">
        <w:trPr>
          <w:trHeight w:val="351"/>
        </w:trPr>
        <w:tc>
          <w:tcPr>
            <w:tcW w:w="6119" w:type="dxa"/>
            <w:tcBorders>
              <w:top w:val="single" w:sz="4" w:space="0" w:color="525252"/>
              <w:left w:val="single" w:sz="4" w:space="0" w:color="525252"/>
              <w:bottom w:val="single" w:sz="4" w:space="0" w:color="525252"/>
              <w:right w:val="single" w:sz="4" w:space="0" w:color="525252"/>
            </w:tcBorders>
            <w:hideMark/>
          </w:tcPr>
          <w:p w14:paraId="5D2EAA91" w14:textId="05529653"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(3.2) Model inteligentního řídícího systému FVE a energetického managementu vč. návrhu sdílení energie a práce s přebytky</w:t>
            </w:r>
          </w:p>
        </w:tc>
        <w:tc>
          <w:tcPr>
            <w:tcW w:w="1710" w:type="dxa"/>
            <w:tcBorders>
              <w:top w:val="single" w:sz="4" w:space="0" w:color="525252"/>
              <w:left w:val="single" w:sz="4" w:space="0" w:color="525252"/>
              <w:bottom w:val="single" w:sz="4" w:space="0" w:color="525252"/>
              <w:right w:val="single" w:sz="4" w:space="0" w:color="525252"/>
            </w:tcBorders>
            <w:hideMark/>
          </w:tcPr>
          <w:p w14:paraId="62525FE1" w14:textId="00476B23"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T + 7</w:t>
            </w:r>
            <w:r w:rsidR="003767C5">
              <w:rPr>
                <w:rFonts w:ascii="Arial" w:eastAsia="Calibri" w:hAnsi="Arial" w:cs="Arial"/>
                <w:sz w:val="20"/>
                <w:szCs w:val="20"/>
                <w:lang w:eastAsia="en-US"/>
              </w:rPr>
              <w:t>0</w:t>
            </w:r>
            <w:r w:rsidRPr="0003448F">
              <w:rPr>
                <w:rFonts w:ascii="Arial" w:eastAsia="Calibri" w:hAnsi="Arial" w:cs="Arial"/>
                <w:sz w:val="20"/>
                <w:szCs w:val="20"/>
                <w:lang w:eastAsia="en-US"/>
              </w:rPr>
              <w:t xml:space="preserve"> dní</w:t>
            </w:r>
          </w:p>
        </w:tc>
      </w:tr>
      <w:tr w:rsidR="0003448F" w:rsidRPr="003C2D28" w14:paraId="35653597" w14:textId="77777777" w:rsidTr="009F5BE0">
        <w:trPr>
          <w:trHeight w:val="351"/>
        </w:trPr>
        <w:tc>
          <w:tcPr>
            <w:tcW w:w="6119" w:type="dxa"/>
            <w:tcBorders>
              <w:top w:val="single" w:sz="4" w:space="0" w:color="525252"/>
              <w:left w:val="single" w:sz="4" w:space="0" w:color="525252"/>
              <w:bottom w:val="single" w:sz="4" w:space="0" w:color="525252"/>
              <w:right w:val="single" w:sz="4" w:space="0" w:color="525252"/>
            </w:tcBorders>
            <w:hideMark/>
          </w:tcPr>
          <w:p w14:paraId="4B37A2D9" w14:textId="3FAF67EB"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(3.3) Technické prověření stability elektrické sítě vč. kapacity transformačních stanic, kvality a stability sítě rozvodů v budově vč. rozvaděčů, příp. zajištění měření elektrické sítě</w:t>
            </w:r>
          </w:p>
        </w:tc>
        <w:tc>
          <w:tcPr>
            <w:tcW w:w="1710" w:type="dxa"/>
            <w:tcBorders>
              <w:top w:val="single" w:sz="4" w:space="0" w:color="525252"/>
              <w:left w:val="single" w:sz="4" w:space="0" w:color="525252"/>
              <w:bottom w:val="single" w:sz="4" w:space="0" w:color="525252"/>
              <w:right w:val="single" w:sz="4" w:space="0" w:color="525252"/>
            </w:tcBorders>
            <w:hideMark/>
          </w:tcPr>
          <w:p w14:paraId="306F3586" w14:textId="606F03CB"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T + 7</w:t>
            </w:r>
            <w:r w:rsidR="003767C5">
              <w:rPr>
                <w:rFonts w:ascii="Arial" w:eastAsia="Calibri" w:hAnsi="Arial" w:cs="Arial"/>
                <w:sz w:val="20"/>
                <w:szCs w:val="20"/>
                <w:lang w:eastAsia="en-US"/>
              </w:rPr>
              <w:t>0</w:t>
            </w:r>
            <w:r w:rsidRPr="0003448F">
              <w:rPr>
                <w:rFonts w:ascii="Arial" w:eastAsia="Calibri" w:hAnsi="Arial" w:cs="Arial"/>
                <w:sz w:val="20"/>
                <w:szCs w:val="20"/>
                <w:lang w:eastAsia="en-US"/>
              </w:rPr>
              <w:t xml:space="preserve"> dní</w:t>
            </w:r>
          </w:p>
        </w:tc>
      </w:tr>
      <w:tr w:rsidR="0003448F" w:rsidRPr="003C2D28" w14:paraId="600B719F" w14:textId="77777777" w:rsidTr="009F5BE0">
        <w:trPr>
          <w:trHeight w:val="351"/>
        </w:trPr>
        <w:tc>
          <w:tcPr>
            <w:tcW w:w="6119" w:type="dxa"/>
            <w:tcBorders>
              <w:top w:val="single" w:sz="4" w:space="0" w:color="525252"/>
              <w:left w:val="single" w:sz="4" w:space="0" w:color="525252"/>
              <w:bottom w:val="single" w:sz="4" w:space="0" w:color="525252"/>
              <w:right w:val="single" w:sz="4" w:space="0" w:color="525252"/>
            </w:tcBorders>
            <w:hideMark/>
          </w:tcPr>
          <w:p w14:paraId="06C5A884" w14:textId="75AFB70D"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(3.4) Statické posouzení (SP)</w:t>
            </w:r>
          </w:p>
        </w:tc>
        <w:tc>
          <w:tcPr>
            <w:tcW w:w="1710" w:type="dxa"/>
            <w:tcBorders>
              <w:top w:val="single" w:sz="4" w:space="0" w:color="525252"/>
              <w:left w:val="single" w:sz="4" w:space="0" w:color="525252"/>
              <w:bottom w:val="single" w:sz="4" w:space="0" w:color="525252"/>
              <w:right w:val="single" w:sz="4" w:space="0" w:color="525252"/>
            </w:tcBorders>
            <w:hideMark/>
          </w:tcPr>
          <w:p w14:paraId="67DE8E71" w14:textId="61D792B3"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 xml:space="preserve">T + </w:t>
            </w:r>
            <w:r w:rsidR="003767C5">
              <w:rPr>
                <w:rFonts w:ascii="Arial" w:eastAsia="Calibri" w:hAnsi="Arial" w:cs="Arial"/>
                <w:sz w:val="20"/>
                <w:szCs w:val="20"/>
                <w:lang w:eastAsia="en-US"/>
              </w:rPr>
              <w:t>90</w:t>
            </w:r>
            <w:r w:rsidRPr="0003448F">
              <w:rPr>
                <w:rFonts w:ascii="Arial" w:eastAsia="Calibri" w:hAnsi="Arial" w:cs="Arial"/>
                <w:sz w:val="20"/>
                <w:szCs w:val="20"/>
                <w:lang w:eastAsia="en-US"/>
              </w:rPr>
              <w:t xml:space="preserve"> dní</w:t>
            </w:r>
          </w:p>
        </w:tc>
      </w:tr>
      <w:tr w:rsidR="0003448F" w:rsidRPr="003C2D28" w14:paraId="36FA88BF" w14:textId="77777777" w:rsidTr="009F5BE0">
        <w:trPr>
          <w:trHeight w:val="351"/>
        </w:trPr>
        <w:tc>
          <w:tcPr>
            <w:tcW w:w="6119" w:type="dxa"/>
            <w:tcBorders>
              <w:top w:val="single" w:sz="4" w:space="0" w:color="525252"/>
              <w:left w:val="single" w:sz="4" w:space="0" w:color="525252"/>
              <w:bottom w:val="single" w:sz="4" w:space="0" w:color="525252"/>
              <w:right w:val="single" w:sz="4" w:space="0" w:color="525252"/>
            </w:tcBorders>
            <w:hideMark/>
          </w:tcPr>
          <w:p w14:paraId="3212C22B" w14:textId="3FDD81E6"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(3.5) Požárně bezpečnostní řešení stavby (PBŘ)</w:t>
            </w:r>
          </w:p>
        </w:tc>
        <w:tc>
          <w:tcPr>
            <w:tcW w:w="1710" w:type="dxa"/>
            <w:tcBorders>
              <w:top w:val="single" w:sz="4" w:space="0" w:color="525252"/>
              <w:left w:val="single" w:sz="4" w:space="0" w:color="525252"/>
              <w:bottom w:val="single" w:sz="4" w:space="0" w:color="525252"/>
              <w:right w:val="single" w:sz="4" w:space="0" w:color="525252"/>
            </w:tcBorders>
            <w:hideMark/>
          </w:tcPr>
          <w:p w14:paraId="14AFCA8F" w14:textId="493C1062" w:rsidR="0003448F" w:rsidRPr="0003448F" w:rsidRDefault="0003448F" w:rsidP="0003448F">
            <w:pPr>
              <w:tabs>
                <w:tab w:val="left" w:pos="7263"/>
              </w:tabs>
              <w:spacing w:before="60" w:after="60"/>
              <w:ind w:left="18"/>
              <w:jc w:val="both"/>
              <w:rPr>
                <w:rFonts w:ascii="Arial" w:eastAsia="Calibri" w:hAnsi="Arial" w:cs="Arial"/>
                <w:sz w:val="20"/>
                <w:szCs w:val="20"/>
                <w:lang w:eastAsia="en-US"/>
              </w:rPr>
            </w:pPr>
            <w:r w:rsidRPr="0003448F">
              <w:rPr>
                <w:rFonts w:ascii="Arial" w:eastAsia="Calibri" w:hAnsi="Arial" w:cs="Arial"/>
                <w:sz w:val="20"/>
                <w:szCs w:val="20"/>
                <w:lang w:eastAsia="en-US"/>
              </w:rPr>
              <w:t xml:space="preserve">T + </w:t>
            </w:r>
            <w:r w:rsidR="003767C5">
              <w:rPr>
                <w:rFonts w:ascii="Arial" w:eastAsia="Calibri" w:hAnsi="Arial" w:cs="Arial"/>
                <w:sz w:val="20"/>
                <w:szCs w:val="20"/>
                <w:lang w:eastAsia="en-US"/>
              </w:rPr>
              <w:t>90</w:t>
            </w:r>
            <w:r w:rsidRPr="0003448F">
              <w:rPr>
                <w:rFonts w:ascii="Arial" w:eastAsia="Calibri" w:hAnsi="Arial" w:cs="Arial"/>
                <w:sz w:val="20"/>
                <w:szCs w:val="20"/>
                <w:lang w:eastAsia="en-US"/>
              </w:rPr>
              <w:t xml:space="preserve"> dní</w:t>
            </w:r>
          </w:p>
        </w:tc>
      </w:tr>
    </w:tbl>
    <w:p w14:paraId="3A03BAB6" w14:textId="071925A0" w:rsidR="00444DE0" w:rsidRPr="00000F62" w:rsidRDefault="00444DE0" w:rsidP="00000F62">
      <w:pPr>
        <w:pStyle w:val="Odstavecseseznamem"/>
        <w:ind w:left="426"/>
        <w:jc w:val="both"/>
        <w:rPr>
          <w:rFonts w:ascii="Arial" w:hAnsi="Arial" w:cs="Arial"/>
          <w:sz w:val="22"/>
          <w:szCs w:val="22"/>
        </w:rPr>
      </w:pPr>
    </w:p>
    <w:p w14:paraId="3C1EABE3" w14:textId="4DA2186B" w:rsidR="00444DE0" w:rsidRPr="004C225D" w:rsidRDefault="00473B9C" w:rsidP="00444DE0">
      <w:pPr>
        <w:pStyle w:val="Odstavecseseznamem"/>
        <w:numPr>
          <w:ilvl w:val="0"/>
          <w:numId w:val="7"/>
        </w:numPr>
        <w:ind w:left="426" w:hanging="426"/>
        <w:jc w:val="both"/>
        <w:rPr>
          <w:rFonts w:ascii="Arial" w:hAnsi="Arial" w:cs="Arial"/>
          <w:noProof/>
          <w:sz w:val="22"/>
          <w:szCs w:val="22"/>
        </w:rPr>
      </w:pPr>
      <w:r>
        <w:rPr>
          <w:rFonts w:ascii="Arial" w:hAnsi="Arial" w:cs="Arial"/>
          <w:noProof/>
          <w:sz w:val="22"/>
          <w:szCs w:val="22"/>
        </w:rPr>
        <w:lastRenderedPageBreak/>
        <w:t>Zhotovitel</w:t>
      </w:r>
      <w:r w:rsidR="00444DE0" w:rsidRPr="004C225D">
        <w:rPr>
          <w:rFonts w:ascii="Arial" w:hAnsi="Arial" w:cs="Arial"/>
          <w:noProof/>
          <w:sz w:val="22"/>
          <w:szCs w:val="22"/>
        </w:rPr>
        <w:t xml:space="preserve"> je povinen předat </w:t>
      </w:r>
      <w:r w:rsidR="00000F62">
        <w:rPr>
          <w:rFonts w:ascii="Arial" w:hAnsi="Arial" w:cs="Arial"/>
          <w:noProof/>
          <w:sz w:val="22"/>
          <w:szCs w:val="22"/>
        </w:rPr>
        <w:t xml:space="preserve">řádně </w:t>
      </w:r>
      <w:r w:rsidR="00444DE0" w:rsidRPr="004C225D">
        <w:rPr>
          <w:rFonts w:ascii="Arial" w:hAnsi="Arial" w:cs="Arial"/>
          <w:noProof/>
          <w:sz w:val="22"/>
          <w:szCs w:val="22"/>
        </w:rPr>
        <w:t xml:space="preserve">zhotovené </w:t>
      </w:r>
      <w:r w:rsidR="00000F62">
        <w:rPr>
          <w:rFonts w:ascii="Arial" w:hAnsi="Arial" w:cs="Arial"/>
          <w:noProof/>
          <w:sz w:val="22"/>
          <w:szCs w:val="22"/>
        </w:rPr>
        <w:t xml:space="preserve">částí </w:t>
      </w:r>
      <w:r>
        <w:rPr>
          <w:rFonts w:ascii="Arial" w:hAnsi="Arial" w:cs="Arial"/>
          <w:noProof/>
          <w:sz w:val="22"/>
          <w:szCs w:val="22"/>
        </w:rPr>
        <w:t>Díl</w:t>
      </w:r>
      <w:r w:rsidR="00000F62">
        <w:rPr>
          <w:rFonts w:ascii="Arial" w:hAnsi="Arial" w:cs="Arial"/>
          <w:noProof/>
          <w:sz w:val="22"/>
          <w:szCs w:val="22"/>
        </w:rPr>
        <w:t>a</w:t>
      </w:r>
      <w:r w:rsidR="00444DE0" w:rsidRPr="004C225D">
        <w:rPr>
          <w:rFonts w:ascii="Arial" w:hAnsi="Arial" w:cs="Arial"/>
          <w:noProof/>
          <w:sz w:val="22"/>
          <w:szCs w:val="22"/>
        </w:rPr>
        <w:t xml:space="preserve"> </w:t>
      </w:r>
      <w:r w:rsidR="00000F62">
        <w:rPr>
          <w:rFonts w:ascii="Arial" w:hAnsi="Arial" w:cs="Arial"/>
          <w:noProof/>
          <w:sz w:val="22"/>
          <w:szCs w:val="22"/>
        </w:rPr>
        <w:t xml:space="preserve">bez vad a nedodělků </w:t>
      </w:r>
      <w:r>
        <w:rPr>
          <w:rFonts w:ascii="Arial" w:hAnsi="Arial" w:cs="Arial"/>
          <w:noProof/>
          <w:sz w:val="22"/>
          <w:szCs w:val="22"/>
        </w:rPr>
        <w:t>Objednatel</w:t>
      </w:r>
      <w:r w:rsidR="00444DE0" w:rsidRPr="004C225D">
        <w:rPr>
          <w:rFonts w:ascii="Arial" w:hAnsi="Arial" w:cs="Arial"/>
          <w:noProof/>
          <w:sz w:val="22"/>
          <w:szCs w:val="22"/>
        </w:rPr>
        <w:t xml:space="preserve">i v </w:t>
      </w:r>
      <w:r w:rsidR="00000F62">
        <w:rPr>
          <w:rFonts w:ascii="Arial" w:hAnsi="Arial" w:cs="Arial"/>
          <w:noProof/>
          <w:sz w:val="22"/>
          <w:szCs w:val="22"/>
        </w:rPr>
        <w:t>termínech</w:t>
      </w:r>
      <w:r w:rsidR="00444DE0" w:rsidRPr="004C225D">
        <w:rPr>
          <w:rFonts w:ascii="Arial" w:hAnsi="Arial" w:cs="Arial"/>
          <w:noProof/>
          <w:sz w:val="22"/>
          <w:szCs w:val="22"/>
        </w:rPr>
        <w:t xml:space="preserve"> </w:t>
      </w:r>
      <w:r w:rsidR="00000F62">
        <w:rPr>
          <w:rFonts w:ascii="Arial" w:hAnsi="Arial" w:cs="Arial"/>
          <w:noProof/>
          <w:sz w:val="22"/>
          <w:szCs w:val="22"/>
        </w:rPr>
        <w:t>stanovených</w:t>
      </w:r>
      <w:r w:rsidR="00444DE0" w:rsidRPr="004C225D">
        <w:rPr>
          <w:rFonts w:ascii="Arial" w:hAnsi="Arial" w:cs="Arial"/>
          <w:noProof/>
          <w:sz w:val="22"/>
          <w:szCs w:val="22"/>
        </w:rPr>
        <w:t xml:space="preserve"> v odst. 2  tohoto článku v sídle </w:t>
      </w:r>
      <w:r>
        <w:rPr>
          <w:rFonts w:ascii="Arial" w:hAnsi="Arial" w:cs="Arial"/>
          <w:noProof/>
          <w:sz w:val="22"/>
          <w:szCs w:val="22"/>
        </w:rPr>
        <w:t>Objednatel</w:t>
      </w:r>
      <w:r w:rsidR="00444DE0" w:rsidRPr="004C225D">
        <w:rPr>
          <w:rFonts w:ascii="Arial" w:hAnsi="Arial" w:cs="Arial"/>
          <w:noProof/>
          <w:sz w:val="22"/>
          <w:szCs w:val="22"/>
        </w:rPr>
        <w:t>e</w:t>
      </w:r>
      <w:r w:rsidR="00444DE0" w:rsidRPr="004C225D">
        <w:rPr>
          <w:rFonts w:ascii="Arial" w:hAnsi="Arial" w:cs="Arial"/>
          <w:sz w:val="22"/>
          <w:szCs w:val="22"/>
        </w:rPr>
        <w:t>.</w:t>
      </w:r>
      <w:r w:rsidR="00444DE0" w:rsidRPr="004C225D">
        <w:rPr>
          <w:rFonts w:ascii="Arial" w:hAnsi="Arial" w:cs="Arial"/>
          <w:noProof/>
          <w:sz w:val="22"/>
          <w:szCs w:val="22"/>
        </w:rPr>
        <w:t xml:space="preserve"> O předání a převzetí </w:t>
      </w:r>
      <w:r>
        <w:rPr>
          <w:rFonts w:ascii="Arial" w:hAnsi="Arial" w:cs="Arial"/>
          <w:noProof/>
          <w:sz w:val="22"/>
          <w:szCs w:val="22"/>
        </w:rPr>
        <w:t>Díla</w:t>
      </w:r>
      <w:r w:rsidR="00444DE0" w:rsidRPr="004C225D">
        <w:rPr>
          <w:rFonts w:ascii="Arial" w:hAnsi="Arial" w:cs="Arial"/>
          <w:noProof/>
          <w:sz w:val="22"/>
          <w:szCs w:val="22"/>
        </w:rPr>
        <w:t xml:space="preserve"> bude sepsán předávací protokol.</w:t>
      </w:r>
    </w:p>
    <w:p w14:paraId="7FB50026" w14:textId="0DE79347" w:rsidR="00444DE0" w:rsidRPr="004C225D" w:rsidRDefault="00444DE0" w:rsidP="00444DE0">
      <w:pPr>
        <w:numPr>
          <w:ilvl w:val="0"/>
          <w:numId w:val="7"/>
        </w:numPr>
        <w:suppressAutoHyphens w:val="0"/>
        <w:spacing w:before="60" w:after="60"/>
        <w:ind w:left="426" w:hanging="426"/>
        <w:jc w:val="both"/>
        <w:rPr>
          <w:rFonts w:ascii="Arial" w:hAnsi="Arial" w:cs="Arial"/>
          <w:sz w:val="22"/>
          <w:szCs w:val="22"/>
        </w:rPr>
      </w:pPr>
      <w:r w:rsidRPr="004C225D">
        <w:rPr>
          <w:rFonts w:ascii="Arial" w:hAnsi="Arial" w:cs="Arial"/>
          <w:sz w:val="22"/>
          <w:szCs w:val="22"/>
        </w:rPr>
        <w:t xml:space="preserve">Při předání a převzetí </w:t>
      </w:r>
      <w:r w:rsidR="00473B9C">
        <w:rPr>
          <w:rFonts w:ascii="Arial" w:hAnsi="Arial" w:cs="Arial"/>
          <w:sz w:val="22"/>
          <w:szCs w:val="22"/>
        </w:rPr>
        <w:t>Díla</w:t>
      </w:r>
      <w:r w:rsidRPr="004C225D">
        <w:rPr>
          <w:rFonts w:ascii="Arial" w:hAnsi="Arial" w:cs="Arial"/>
          <w:sz w:val="22"/>
          <w:szCs w:val="22"/>
        </w:rPr>
        <w:t xml:space="preserve"> je </w:t>
      </w:r>
      <w:r w:rsidR="00473B9C">
        <w:rPr>
          <w:rFonts w:ascii="Arial" w:hAnsi="Arial" w:cs="Arial"/>
          <w:sz w:val="22"/>
          <w:szCs w:val="22"/>
        </w:rPr>
        <w:t>Zhotovitel</w:t>
      </w:r>
      <w:r w:rsidRPr="004C225D">
        <w:rPr>
          <w:rFonts w:ascii="Arial" w:hAnsi="Arial" w:cs="Arial"/>
          <w:sz w:val="22"/>
          <w:szCs w:val="22"/>
        </w:rPr>
        <w:t xml:space="preserve"> povinen předat </w:t>
      </w:r>
      <w:r w:rsidR="00473B9C">
        <w:rPr>
          <w:rFonts w:ascii="Arial" w:hAnsi="Arial" w:cs="Arial"/>
          <w:sz w:val="22"/>
          <w:szCs w:val="22"/>
        </w:rPr>
        <w:t>Objednatel</w:t>
      </w:r>
      <w:r w:rsidRPr="004C225D">
        <w:rPr>
          <w:rFonts w:ascii="Arial" w:hAnsi="Arial" w:cs="Arial"/>
          <w:sz w:val="22"/>
          <w:szCs w:val="22"/>
        </w:rPr>
        <w:t xml:space="preserve">i veškeré dokumenty a jiné listiny, které </w:t>
      </w:r>
      <w:r w:rsidR="00473B9C">
        <w:rPr>
          <w:rFonts w:ascii="Arial" w:hAnsi="Arial" w:cs="Arial"/>
          <w:sz w:val="22"/>
          <w:szCs w:val="22"/>
        </w:rPr>
        <w:t>Zhotovitel</w:t>
      </w:r>
      <w:r w:rsidRPr="004C225D">
        <w:rPr>
          <w:rFonts w:ascii="Arial" w:hAnsi="Arial" w:cs="Arial"/>
          <w:sz w:val="22"/>
          <w:szCs w:val="22"/>
        </w:rPr>
        <w:t xml:space="preserve"> získal nebo měl získat v souvislosti s </w:t>
      </w:r>
      <w:r w:rsidR="00473B9C">
        <w:rPr>
          <w:rFonts w:ascii="Arial" w:hAnsi="Arial" w:cs="Arial"/>
          <w:sz w:val="22"/>
          <w:szCs w:val="22"/>
        </w:rPr>
        <w:t>Díle</w:t>
      </w:r>
      <w:r w:rsidRPr="004C225D">
        <w:rPr>
          <w:rFonts w:ascii="Arial" w:hAnsi="Arial" w:cs="Arial"/>
          <w:sz w:val="22"/>
          <w:szCs w:val="22"/>
        </w:rPr>
        <w:t>m či jeho provedením.</w:t>
      </w:r>
    </w:p>
    <w:p w14:paraId="5DD3A618" w14:textId="7083EC4D" w:rsidR="00444DE0" w:rsidRPr="00FF206D" w:rsidRDefault="00444DE0" w:rsidP="00444DE0">
      <w:pPr>
        <w:pStyle w:val="Odstavecseseznamem"/>
        <w:numPr>
          <w:ilvl w:val="0"/>
          <w:numId w:val="7"/>
        </w:numPr>
        <w:suppressAutoHyphens w:val="0"/>
        <w:ind w:left="426" w:hanging="426"/>
        <w:jc w:val="both"/>
        <w:rPr>
          <w:rFonts w:ascii="Arial" w:hAnsi="Arial" w:cs="Arial"/>
          <w:noProof/>
          <w:sz w:val="22"/>
          <w:szCs w:val="22"/>
        </w:rPr>
      </w:pPr>
      <w:r w:rsidRPr="004C225D">
        <w:rPr>
          <w:rFonts w:ascii="Arial" w:hAnsi="Arial" w:cs="Arial"/>
          <w:noProof/>
          <w:sz w:val="22"/>
          <w:szCs w:val="22"/>
        </w:rPr>
        <w:t xml:space="preserve">Řádné dokončení </w:t>
      </w:r>
      <w:r w:rsidR="00473B9C">
        <w:rPr>
          <w:rFonts w:ascii="Arial" w:hAnsi="Arial" w:cs="Arial"/>
          <w:noProof/>
          <w:sz w:val="22"/>
          <w:szCs w:val="22"/>
        </w:rPr>
        <w:t>Díla</w:t>
      </w:r>
      <w:r w:rsidRPr="004C225D">
        <w:rPr>
          <w:rFonts w:ascii="Arial" w:hAnsi="Arial" w:cs="Arial"/>
          <w:noProof/>
          <w:sz w:val="22"/>
          <w:szCs w:val="22"/>
        </w:rPr>
        <w:t xml:space="preserve"> je závislé na řádném a včasném splnění součinnosti </w:t>
      </w:r>
      <w:r w:rsidR="00473B9C">
        <w:rPr>
          <w:rFonts w:ascii="Arial" w:hAnsi="Arial" w:cs="Arial"/>
          <w:noProof/>
          <w:sz w:val="22"/>
          <w:szCs w:val="22"/>
        </w:rPr>
        <w:t>Smluvní</w:t>
      </w:r>
      <w:r w:rsidRPr="004C225D">
        <w:rPr>
          <w:rFonts w:ascii="Arial" w:hAnsi="Arial" w:cs="Arial"/>
          <w:noProof/>
          <w:sz w:val="22"/>
          <w:szCs w:val="22"/>
        </w:rPr>
        <w:t xml:space="preserve">ch stran uvedené v čl. VII. této </w:t>
      </w:r>
      <w:r w:rsidR="00473B9C">
        <w:rPr>
          <w:rFonts w:ascii="Arial" w:hAnsi="Arial" w:cs="Arial"/>
          <w:noProof/>
          <w:sz w:val="22"/>
          <w:szCs w:val="22"/>
        </w:rPr>
        <w:t>Smlou</w:t>
      </w:r>
      <w:r w:rsidRPr="004C225D">
        <w:rPr>
          <w:rFonts w:ascii="Arial" w:hAnsi="Arial" w:cs="Arial"/>
          <w:noProof/>
          <w:sz w:val="22"/>
          <w:szCs w:val="22"/>
        </w:rPr>
        <w:t xml:space="preserve">vy. Po dobu prodlení </w:t>
      </w:r>
      <w:r w:rsidR="00473B9C">
        <w:rPr>
          <w:rFonts w:ascii="Arial" w:hAnsi="Arial" w:cs="Arial"/>
          <w:noProof/>
          <w:sz w:val="22"/>
          <w:szCs w:val="22"/>
        </w:rPr>
        <w:t>Objednatel</w:t>
      </w:r>
      <w:r w:rsidRPr="004C225D">
        <w:rPr>
          <w:rFonts w:ascii="Arial" w:hAnsi="Arial" w:cs="Arial"/>
          <w:noProof/>
          <w:sz w:val="22"/>
          <w:szCs w:val="22"/>
        </w:rPr>
        <w:t xml:space="preserve">e s poskytnutím sjednaných součinností není </w:t>
      </w:r>
      <w:r w:rsidR="00473B9C">
        <w:rPr>
          <w:rFonts w:ascii="Arial" w:hAnsi="Arial" w:cs="Arial"/>
          <w:noProof/>
          <w:sz w:val="22"/>
          <w:szCs w:val="22"/>
        </w:rPr>
        <w:t>Zhotovitel</w:t>
      </w:r>
      <w:r w:rsidRPr="004C225D">
        <w:rPr>
          <w:rFonts w:ascii="Arial" w:hAnsi="Arial" w:cs="Arial"/>
          <w:noProof/>
          <w:sz w:val="22"/>
          <w:szCs w:val="22"/>
        </w:rPr>
        <w:t xml:space="preserve"> v prodlení s plněním předmětu této </w:t>
      </w:r>
      <w:r w:rsidR="00473B9C">
        <w:rPr>
          <w:rFonts w:ascii="Arial" w:hAnsi="Arial" w:cs="Arial"/>
          <w:noProof/>
          <w:sz w:val="22"/>
          <w:szCs w:val="22"/>
        </w:rPr>
        <w:t>Smlou</w:t>
      </w:r>
      <w:r w:rsidRPr="004C225D">
        <w:rPr>
          <w:rFonts w:ascii="Arial" w:hAnsi="Arial" w:cs="Arial"/>
          <w:noProof/>
          <w:sz w:val="22"/>
          <w:szCs w:val="22"/>
        </w:rPr>
        <w:t xml:space="preserve">vy. Nedojde-li mezi stranami k jiné dohodě a prokáže-li </w:t>
      </w:r>
      <w:r w:rsidR="00473B9C">
        <w:rPr>
          <w:rFonts w:ascii="Arial" w:hAnsi="Arial" w:cs="Arial"/>
          <w:noProof/>
          <w:sz w:val="22"/>
          <w:szCs w:val="22"/>
        </w:rPr>
        <w:t>Zhotovitel</w:t>
      </w:r>
      <w:r w:rsidRPr="004C225D">
        <w:rPr>
          <w:rFonts w:ascii="Arial" w:hAnsi="Arial" w:cs="Arial"/>
          <w:noProof/>
          <w:sz w:val="22"/>
          <w:szCs w:val="22"/>
        </w:rPr>
        <w:t>, že ani při vynaložení veškerého úsilí nemohl</w:t>
      </w:r>
      <w:r w:rsidRPr="00FF206D">
        <w:rPr>
          <w:rFonts w:ascii="Arial" w:hAnsi="Arial" w:cs="Arial"/>
          <w:noProof/>
          <w:sz w:val="22"/>
          <w:szCs w:val="22"/>
        </w:rPr>
        <w:t xml:space="preserve"> </w:t>
      </w:r>
      <w:r w:rsidR="00473B9C">
        <w:rPr>
          <w:rFonts w:ascii="Arial" w:hAnsi="Arial" w:cs="Arial"/>
          <w:noProof/>
          <w:sz w:val="22"/>
          <w:szCs w:val="22"/>
        </w:rPr>
        <w:t>Dílo</w:t>
      </w:r>
      <w:r w:rsidRPr="00FF206D">
        <w:rPr>
          <w:rFonts w:ascii="Arial" w:hAnsi="Arial" w:cs="Arial"/>
          <w:noProof/>
          <w:sz w:val="22"/>
          <w:szCs w:val="22"/>
        </w:rPr>
        <w:t xml:space="preserve"> v důsledku prodlení </w:t>
      </w:r>
      <w:r w:rsidR="00473B9C">
        <w:rPr>
          <w:rFonts w:ascii="Arial" w:hAnsi="Arial" w:cs="Arial"/>
          <w:noProof/>
          <w:sz w:val="22"/>
          <w:szCs w:val="22"/>
        </w:rPr>
        <w:t>Objednatel</w:t>
      </w:r>
      <w:r w:rsidRPr="00FF206D">
        <w:rPr>
          <w:rFonts w:ascii="Arial" w:hAnsi="Arial" w:cs="Arial"/>
          <w:noProof/>
          <w:sz w:val="22"/>
          <w:szCs w:val="22"/>
        </w:rPr>
        <w:t xml:space="preserve">e dokončit, je možné s výslovným souhlasem </w:t>
      </w:r>
      <w:r w:rsidR="00473B9C">
        <w:rPr>
          <w:rFonts w:ascii="Arial" w:hAnsi="Arial" w:cs="Arial"/>
          <w:noProof/>
          <w:sz w:val="22"/>
          <w:szCs w:val="22"/>
        </w:rPr>
        <w:t>Objednatel</w:t>
      </w:r>
      <w:r w:rsidRPr="00FF206D">
        <w:rPr>
          <w:rFonts w:ascii="Arial" w:hAnsi="Arial" w:cs="Arial"/>
          <w:noProof/>
          <w:sz w:val="22"/>
          <w:szCs w:val="22"/>
        </w:rPr>
        <w:t>e prodl</w:t>
      </w:r>
      <w:r>
        <w:rPr>
          <w:rFonts w:ascii="Arial" w:hAnsi="Arial" w:cs="Arial"/>
          <w:noProof/>
          <w:sz w:val="22"/>
          <w:szCs w:val="22"/>
        </w:rPr>
        <w:t>o</w:t>
      </w:r>
      <w:r w:rsidRPr="00FF206D">
        <w:rPr>
          <w:rFonts w:ascii="Arial" w:hAnsi="Arial" w:cs="Arial"/>
          <w:noProof/>
          <w:sz w:val="22"/>
          <w:szCs w:val="22"/>
        </w:rPr>
        <w:t xml:space="preserve">užit stanovený termín dokončení </w:t>
      </w:r>
      <w:r w:rsidR="00473B9C">
        <w:rPr>
          <w:rFonts w:ascii="Arial" w:hAnsi="Arial" w:cs="Arial"/>
          <w:noProof/>
          <w:sz w:val="22"/>
          <w:szCs w:val="22"/>
        </w:rPr>
        <w:t>Díla</w:t>
      </w:r>
      <w:r w:rsidRPr="00FF206D">
        <w:rPr>
          <w:rFonts w:ascii="Arial" w:hAnsi="Arial" w:cs="Arial"/>
          <w:noProof/>
          <w:sz w:val="22"/>
          <w:szCs w:val="22"/>
        </w:rPr>
        <w:t xml:space="preserve"> o dobu shodnou s prodlením </w:t>
      </w:r>
      <w:r w:rsidR="00473B9C">
        <w:rPr>
          <w:rFonts w:ascii="Arial" w:hAnsi="Arial" w:cs="Arial"/>
          <w:noProof/>
          <w:sz w:val="22"/>
          <w:szCs w:val="22"/>
        </w:rPr>
        <w:t>Objednatel</w:t>
      </w:r>
      <w:r w:rsidRPr="00FF206D">
        <w:rPr>
          <w:rFonts w:ascii="Arial" w:hAnsi="Arial" w:cs="Arial"/>
          <w:noProof/>
          <w:sz w:val="22"/>
          <w:szCs w:val="22"/>
        </w:rPr>
        <w:t>e v plnění jeho součinností.</w:t>
      </w:r>
    </w:p>
    <w:p w14:paraId="1B97BCF7" w14:textId="08E0D7E4" w:rsidR="00444DE0" w:rsidRPr="00FF206D" w:rsidRDefault="00444DE0" w:rsidP="00444DE0">
      <w:pPr>
        <w:pStyle w:val="Odstavecseseznamem"/>
        <w:numPr>
          <w:ilvl w:val="0"/>
          <w:numId w:val="7"/>
        </w:numPr>
        <w:suppressAutoHyphens w:val="0"/>
        <w:ind w:left="426" w:hanging="426"/>
        <w:jc w:val="both"/>
        <w:rPr>
          <w:rFonts w:ascii="Arial" w:hAnsi="Arial" w:cs="Arial"/>
          <w:noProof/>
          <w:sz w:val="22"/>
          <w:szCs w:val="22"/>
        </w:rPr>
      </w:pPr>
      <w:r w:rsidRPr="00FF206D">
        <w:rPr>
          <w:rFonts w:ascii="Arial" w:hAnsi="Arial" w:cs="Arial"/>
          <w:noProof/>
          <w:sz w:val="22"/>
          <w:szCs w:val="22"/>
        </w:rPr>
        <w:t xml:space="preserve">Při předání a převzetí </w:t>
      </w:r>
      <w:r w:rsidR="00473B9C">
        <w:rPr>
          <w:rFonts w:ascii="Arial" w:hAnsi="Arial" w:cs="Arial"/>
          <w:noProof/>
          <w:sz w:val="22"/>
          <w:szCs w:val="22"/>
        </w:rPr>
        <w:t>Díla</w:t>
      </w:r>
      <w:r w:rsidRPr="00FF206D">
        <w:rPr>
          <w:rFonts w:ascii="Arial" w:hAnsi="Arial" w:cs="Arial"/>
          <w:noProof/>
          <w:sz w:val="22"/>
          <w:szCs w:val="22"/>
        </w:rPr>
        <w:t xml:space="preserve"> bude na základě kontroly proved</w:t>
      </w:r>
      <w:r w:rsidR="00F10BC7">
        <w:rPr>
          <w:rFonts w:ascii="Arial" w:hAnsi="Arial" w:cs="Arial"/>
          <w:noProof/>
          <w:sz w:val="22"/>
          <w:szCs w:val="22"/>
        </w:rPr>
        <w:t>e</w:t>
      </w:r>
      <w:r w:rsidRPr="00FF206D">
        <w:rPr>
          <w:rFonts w:ascii="Arial" w:hAnsi="Arial" w:cs="Arial"/>
          <w:noProof/>
          <w:sz w:val="22"/>
          <w:szCs w:val="22"/>
        </w:rPr>
        <w:t xml:space="preserve">né </w:t>
      </w:r>
      <w:r w:rsidR="00473B9C">
        <w:rPr>
          <w:rFonts w:ascii="Arial" w:hAnsi="Arial" w:cs="Arial"/>
          <w:noProof/>
          <w:sz w:val="22"/>
          <w:szCs w:val="22"/>
        </w:rPr>
        <w:t>Objednatel</w:t>
      </w:r>
      <w:r w:rsidRPr="00FF206D">
        <w:rPr>
          <w:rFonts w:ascii="Arial" w:hAnsi="Arial" w:cs="Arial"/>
          <w:noProof/>
          <w:sz w:val="22"/>
          <w:szCs w:val="22"/>
        </w:rPr>
        <w:t xml:space="preserve">em ověřeno, zda poskytnuté plnění dle této </w:t>
      </w:r>
      <w:r w:rsidR="00473B9C">
        <w:rPr>
          <w:rFonts w:ascii="Arial" w:hAnsi="Arial" w:cs="Arial"/>
          <w:noProof/>
          <w:sz w:val="22"/>
          <w:szCs w:val="22"/>
        </w:rPr>
        <w:t>Smlou</w:t>
      </w:r>
      <w:r w:rsidRPr="00FF206D">
        <w:rPr>
          <w:rFonts w:ascii="Arial" w:hAnsi="Arial" w:cs="Arial"/>
          <w:noProof/>
          <w:sz w:val="22"/>
          <w:szCs w:val="22"/>
        </w:rPr>
        <w:t xml:space="preserve">vy vedlo k výsledku, ke kterému se </w:t>
      </w:r>
      <w:r w:rsidR="00473B9C">
        <w:rPr>
          <w:rFonts w:ascii="Arial" w:hAnsi="Arial" w:cs="Arial"/>
          <w:noProof/>
          <w:sz w:val="22"/>
          <w:szCs w:val="22"/>
        </w:rPr>
        <w:t>Smluvní</w:t>
      </w:r>
      <w:r w:rsidRPr="00FF206D">
        <w:rPr>
          <w:rFonts w:ascii="Arial" w:hAnsi="Arial" w:cs="Arial"/>
          <w:noProof/>
          <w:sz w:val="22"/>
          <w:szCs w:val="22"/>
        </w:rPr>
        <w:t xml:space="preserve"> strany zavázaly touto </w:t>
      </w:r>
      <w:r w:rsidR="00473B9C">
        <w:rPr>
          <w:rFonts w:ascii="Arial" w:hAnsi="Arial" w:cs="Arial"/>
          <w:noProof/>
          <w:sz w:val="22"/>
          <w:szCs w:val="22"/>
        </w:rPr>
        <w:t>Smlou</w:t>
      </w:r>
      <w:r w:rsidRPr="00FF206D">
        <w:rPr>
          <w:rFonts w:ascii="Arial" w:hAnsi="Arial" w:cs="Arial"/>
          <w:noProof/>
          <w:sz w:val="22"/>
          <w:szCs w:val="22"/>
        </w:rPr>
        <w:t xml:space="preserve">vou, a to porovnáním skutečného rozsahu a kvality provedeného </w:t>
      </w:r>
      <w:r w:rsidR="00473B9C">
        <w:rPr>
          <w:rFonts w:ascii="Arial" w:hAnsi="Arial" w:cs="Arial"/>
          <w:noProof/>
          <w:sz w:val="22"/>
          <w:szCs w:val="22"/>
        </w:rPr>
        <w:t>Díla</w:t>
      </w:r>
      <w:r w:rsidRPr="00FF206D">
        <w:rPr>
          <w:rFonts w:ascii="Arial" w:hAnsi="Arial" w:cs="Arial"/>
          <w:noProof/>
          <w:sz w:val="22"/>
          <w:szCs w:val="22"/>
        </w:rPr>
        <w:t xml:space="preserve"> a jeho vlastností se závaznou specifikací uvedenou v této </w:t>
      </w:r>
      <w:r w:rsidR="00473B9C">
        <w:rPr>
          <w:rFonts w:ascii="Arial" w:hAnsi="Arial" w:cs="Arial"/>
          <w:noProof/>
          <w:sz w:val="22"/>
          <w:szCs w:val="22"/>
        </w:rPr>
        <w:t>Smlou</w:t>
      </w:r>
      <w:r w:rsidRPr="00FF206D">
        <w:rPr>
          <w:rFonts w:ascii="Arial" w:hAnsi="Arial" w:cs="Arial"/>
          <w:noProof/>
          <w:sz w:val="22"/>
          <w:szCs w:val="22"/>
        </w:rPr>
        <w:t>vě.</w:t>
      </w:r>
    </w:p>
    <w:p w14:paraId="51A17566" w14:textId="77777777" w:rsidR="00444DE0" w:rsidRPr="00FF206D" w:rsidRDefault="00444DE0" w:rsidP="00444DE0">
      <w:pPr>
        <w:pStyle w:val="Zkladntext2"/>
        <w:tabs>
          <w:tab w:val="left" w:pos="851"/>
        </w:tabs>
        <w:spacing w:before="60" w:after="60"/>
        <w:rPr>
          <w:rFonts w:ascii="Arial" w:hAnsi="Arial" w:cs="Arial"/>
          <w:b/>
          <w:sz w:val="22"/>
          <w:szCs w:val="22"/>
        </w:rPr>
      </w:pPr>
    </w:p>
    <w:p w14:paraId="3A21ACA9" w14:textId="77777777" w:rsidR="00444DE0" w:rsidRPr="00FF206D" w:rsidRDefault="00444DE0" w:rsidP="00444DE0">
      <w:pPr>
        <w:pStyle w:val="Zkladntext2"/>
        <w:tabs>
          <w:tab w:val="left" w:pos="851"/>
        </w:tabs>
        <w:spacing w:before="60" w:after="60"/>
        <w:ind w:left="426"/>
        <w:jc w:val="center"/>
        <w:rPr>
          <w:rFonts w:ascii="Arial" w:hAnsi="Arial" w:cs="Arial"/>
          <w:b/>
          <w:sz w:val="22"/>
          <w:szCs w:val="22"/>
        </w:rPr>
      </w:pPr>
      <w:r w:rsidRPr="00FF206D">
        <w:rPr>
          <w:rFonts w:ascii="Arial" w:hAnsi="Arial" w:cs="Arial"/>
          <w:b/>
          <w:sz w:val="22"/>
          <w:szCs w:val="22"/>
        </w:rPr>
        <w:t>V. Cena a platební podmínky</w:t>
      </w:r>
    </w:p>
    <w:tbl>
      <w:tblPr>
        <w:tblStyle w:val="Tabellengitternetz1"/>
        <w:tblpPr w:leftFromText="141" w:rightFromText="141" w:vertAnchor="text" w:horzAnchor="page" w:tblpX="1816" w:tblpY="676"/>
        <w:tblW w:w="9067" w:type="dxa"/>
        <w:tblInd w:w="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4A0" w:firstRow="1" w:lastRow="0" w:firstColumn="1" w:lastColumn="0" w:noHBand="0" w:noVBand="1"/>
      </w:tblPr>
      <w:tblGrid>
        <w:gridCol w:w="3823"/>
        <w:gridCol w:w="1842"/>
        <w:gridCol w:w="1560"/>
        <w:gridCol w:w="1842"/>
      </w:tblGrid>
      <w:tr w:rsidR="00000F62" w:rsidRPr="008C6391" w14:paraId="79DA50A2" w14:textId="77777777" w:rsidTr="00000F62">
        <w:trPr>
          <w:trHeight w:val="351"/>
        </w:trPr>
        <w:tc>
          <w:tcPr>
            <w:tcW w:w="3823" w:type="dxa"/>
            <w:tcBorders>
              <w:top w:val="single" w:sz="4" w:space="0" w:color="525252"/>
              <w:left w:val="single" w:sz="4" w:space="0" w:color="525252"/>
              <w:bottom w:val="single" w:sz="4" w:space="0" w:color="525252"/>
              <w:right w:val="single" w:sz="4" w:space="0" w:color="525252"/>
            </w:tcBorders>
            <w:shd w:val="clear" w:color="auto" w:fill="767171"/>
            <w:hideMark/>
          </w:tcPr>
          <w:p w14:paraId="68248753" w14:textId="77777777" w:rsidR="00000F62" w:rsidRPr="0003448F" w:rsidRDefault="00000F62" w:rsidP="00000F62">
            <w:pPr>
              <w:spacing w:before="60" w:after="60"/>
              <w:jc w:val="both"/>
              <w:rPr>
                <w:rFonts w:ascii="Arial" w:hAnsi="Arial" w:cs="Arial"/>
                <w:b/>
                <w:bCs/>
                <w:color w:val="FFFFFF"/>
                <w:sz w:val="20"/>
                <w:szCs w:val="20"/>
              </w:rPr>
            </w:pPr>
            <w:r w:rsidRPr="0003448F">
              <w:rPr>
                <w:rFonts w:ascii="Arial" w:hAnsi="Arial" w:cs="Arial"/>
                <w:b/>
                <w:bCs/>
                <w:color w:val="FFFFFF"/>
                <w:sz w:val="20"/>
                <w:szCs w:val="20"/>
              </w:rPr>
              <w:t>Části</w:t>
            </w:r>
          </w:p>
        </w:tc>
        <w:tc>
          <w:tcPr>
            <w:tcW w:w="1842" w:type="dxa"/>
            <w:tcBorders>
              <w:top w:val="single" w:sz="4" w:space="0" w:color="525252"/>
              <w:left w:val="single" w:sz="4" w:space="0" w:color="525252"/>
              <w:bottom w:val="single" w:sz="4" w:space="0" w:color="525252"/>
              <w:right w:val="single" w:sz="4" w:space="0" w:color="525252"/>
            </w:tcBorders>
            <w:shd w:val="clear" w:color="auto" w:fill="767171"/>
            <w:hideMark/>
          </w:tcPr>
          <w:p w14:paraId="5C687CED" w14:textId="77777777" w:rsidR="00000F62" w:rsidRPr="0003448F" w:rsidRDefault="00000F62" w:rsidP="00000F62">
            <w:pPr>
              <w:spacing w:before="60" w:after="60"/>
              <w:jc w:val="both"/>
              <w:rPr>
                <w:rFonts w:ascii="Arial" w:hAnsi="Arial" w:cs="Arial"/>
                <w:b/>
                <w:bCs/>
                <w:color w:val="FFFFFF"/>
                <w:sz w:val="20"/>
                <w:szCs w:val="20"/>
              </w:rPr>
            </w:pPr>
            <w:r w:rsidRPr="0003448F">
              <w:rPr>
                <w:rFonts w:ascii="Arial" w:hAnsi="Arial" w:cs="Arial"/>
                <w:b/>
                <w:bCs/>
                <w:color w:val="FFFFFF"/>
                <w:sz w:val="20"/>
                <w:szCs w:val="20"/>
              </w:rPr>
              <w:t>Cena bez DPH</w:t>
            </w:r>
          </w:p>
        </w:tc>
        <w:tc>
          <w:tcPr>
            <w:tcW w:w="1560" w:type="dxa"/>
            <w:tcBorders>
              <w:top w:val="single" w:sz="4" w:space="0" w:color="525252"/>
              <w:left w:val="single" w:sz="4" w:space="0" w:color="525252"/>
              <w:bottom w:val="single" w:sz="4" w:space="0" w:color="525252"/>
              <w:right w:val="single" w:sz="4" w:space="0" w:color="525252"/>
            </w:tcBorders>
            <w:shd w:val="clear" w:color="auto" w:fill="767171"/>
          </w:tcPr>
          <w:p w14:paraId="2F8D8104" w14:textId="77777777" w:rsidR="00000F62" w:rsidRPr="0003448F" w:rsidRDefault="00000F62" w:rsidP="00000F62">
            <w:pPr>
              <w:spacing w:before="60" w:after="60"/>
              <w:jc w:val="both"/>
              <w:rPr>
                <w:rFonts w:ascii="Arial" w:hAnsi="Arial" w:cs="Arial"/>
                <w:b/>
                <w:bCs/>
                <w:color w:val="FFFFFF"/>
                <w:sz w:val="20"/>
                <w:szCs w:val="20"/>
              </w:rPr>
            </w:pPr>
            <w:r w:rsidRPr="0003448F">
              <w:rPr>
                <w:rFonts w:ascii="Arial" w:hAnsi="Arial" w:cs="Arial"/>
                <w:b/>
                <w:bCs/>
                <w:color w:val="FFFFFF"/>
                <w:sz w:val="20"/>
                <w:szCs w:val="20"/>
              </w:rPr>
              <w:t>DPH (21 %)</w:t>
            </w:r>
          </w:p>
        </w:tc>
        <w:tc>
          <w:tcPr>
            <w:tcW w:w="1842" w:type="dxa"/>
            <w:tcBorders>
              <w:top w:val="single" w:sz="4" w:space="0" w:color="525252"/>
              <w:left w:val="single" w:sz="4" w:space="0" w:color="525252"/>
              <w:bottom w:val="single" w:sz="4" w:space="0" w:color="525252"/>
              <w:right w:val="single" w:sz="4" w:space="0" w:color="525252"/>
            </w:tcBorders>
            <w:shd w:val="clear" w:color="auto" w:fill="767171"/>
          </w:tcPr>
          <w:p w14:paraId="629B4606" w14:textId="77777777" w:rsidR="00000F62" w:rsidRPr="0003448F" w:rsidRDefault="00000F62" w:rsidP="00000F62">
            <w:pPr>
              <w:spacing w:before="60" w:after="60"/>
              <w:jc w:val="both"/>
              <w:rPr>
                <w:rFonts w:ascii="Arial" w:hAnsi="Arial" w:cs="Arial"/>
                <w:b/>
                <w:bCs/>
                <w:color w:val="FFFFFF"/>
                <w:sz w:val="20"/>
                <w:szCs w:val="20"/>
              </w:rPr>
            </w:pPr>
            <w:r w:rsidRPr="0003448F">
              <w:rPr>
                <w:rFonts w:ascii="Arial" w:hAnsi="Arial" w:cs="Arial"/>
                <w:b/>
                <w:bCs/>
                <w:color w:val="FFFFFF"/>
                <w:sz w:val="20"/>
                <w:szCs w:val="20"/>
              </w:rPr>
              <w:t>Cena s DPH</w:t>
            </w:r>
          </w:p>
        </w:tc>
      </w:tr>
      <w:tr w:rsidR="0003448F" w:rsidRPr="008C6391" w14:paraId="1B16FA69" w14:textId="77777777" w:rsidTr="00000F62">
        <w:trPr>
          <w:trHeight w:val="351"/>
        </w:trPr>
        <w:tc>
          <w:tcPr>
            <w:tcW w:w="3823" w:type="dxa"/>
            <w:tcBorders>
              <w:top w:val="single" w:sz="4" w:space="0" w:color="525252"/>
              <w:left w:val="single" w:sz="4" w:space="0" w:color="525252"/>
              <w:bottom w:val="single" w:sz="4" w:space="0" w:color="525252"/>
              <w:right w:val="single" w:sz="4" w:space="0" w:color="525252"/>
            </w:tcBorders>
            <w:hideMark/>
          </w:tcPr>
          <w:p w14:paraId="47544BBD" w14:textId="37EB9154" w:rsidR="0003448F" w:rsidRPr="0003448F" w:rsidRDefault="0003448F" w:rsidP="0003448F">
            <w:pPr>
              <w:tabs>
                <w:tab w:val="left" w:pos="7263"/>
              </w:tabs>
              <w:spacing w:before="60" w:after="60"/>
              <w:ind w:left="18"/>
              <w:jc w:val="both"/>
              <w:rPr>
                <w:rFonts w:ascii="Arial" w:hAnsi="Arial" w:cs="Arial"/>
                <w:sz w:val="20"/>
                <w:szCs w:val="20"/>
              </w:rPr>
            </w:pPr>
            <w:permStart w:id="729186039" w:edGrp="everyone" w:colFirst="1" w:colLast="1"/>
            <w:permStart w:id="1267014212" w:edGrp="everyone" w:colFirst="2" w:colLast="2"/>
            <w:permStart w:id="1421017523" w:edGrp="everyone" w:colFirst="3" w:colLast="3"/>
            <w:r w:rsidRPr="0003448F">
              <w:rPr>
                <w:rFonts w:ascii="Arial" w:eastAsia="Calibri" w:hAnsi="Arial" w:cs="Arial"/>
                <w:sz w:val="20"/>
                <w:szCs w:val="20"/>
                <w:lang w:eastAsia="en-US"/>
              </w:rPr>
              <w:t xml:space="preserve">(3.1) Fotovoltaika a akumulace (střechy a </w:t>
            </w:r>
            <w:proofErr w:type="spellStart"/>
            <w:r w:rsidRPr="0003448F">
              <w:rPr>
                <w:rFonts w:ascii="Arial" w:eastAsia="Calibri" w:hAnsi="Arial" w:cs="Arial"/>
                <w:sz w:val="20"/>
                <w:szCs w:val="20"/>
                <w:lang w:eastAsia="en-US"/>
              </w:rPr>
              <w:t>carport</w:t>
            </w:r>
            <w:proofErr w:type="spellEnd"/>
            <w:r w:rsidRPr="0003448F">
              <w:rPr>
                <w:rFonts w:ascii="Arial" w:eastAsia="Calibri" w:hAnsi="Arial" w:cs="Arial"/>
                <w:sz w:val="20"/>
                <w:szCs w:val="20"/>
                <w:lang w:eastAsia="en-US"/>
              </w:rPr>
              <w:t>)</w:t>
            </w:r>
          </w:p>
        </w:tc>
        <w:tc>
          <w:tcPr>
            <w:tcW w:w="1842" w:type="dxa"/>
            <w:tcBorders>
              <w:top w:val="single" w:sz="4" w:space="0" w:color="525252"/>
              <w:left w:val="single" w:sz="4" w:space="0" w:color="525252"/>
              <w:bottom w:val="single" w:sz="4" w:space="0" w:color="525252"/>
              <w:right w:val="single" w:sz="4" w:space="0" w:color="525252"/>
            </w:tcBorders>
          </w:tcPr>
          <w:p w14:paraId="07EA794A" w14:textId="77777777" w:rsidR="0003448F" w:rsidRPr="0003448F" w:rsidRDefault="0003448F" w:rsidP="0003448F">
            <w:pPr>
              <w:tabs>
                <w:tab w:val="left" w:pos="7263"/>
              </w:tabs>
              <w:spacing w:before="60" w:after="60"/>
              <w:ind w:left="18"/>
              <w:jc w:val="both"/>
              <w:rPr>
                <w:rFonts w:ascii="Arial" w:hAnsi="Arial" w:cs="Arial"/>
                <w:sz w:val="20"/>
                <w:szCs w:val="20"/>
              </w:rPr>
            </w:pPr>
          </w:p>
        </w:tc>
        <w:tc>
          <w:tcPr>
            <w:tcW w:w="1560" w:type="dxa"/>
            <w:tcBorders>
              <w:top w:val="single" w:sz="4" w:space="0" w:color="525252"/>
              <w:left w:val="single" w:sz="4" w:space="0" w:color="525252"/>
              <w:bottom w:val="single" w:sz="4" w:space="0" w:color="525252"/>
              <w:right w:val="single" w:sz="4" w:space="0" w:color="525252"/>
            </w:tcBorders>
          </w:tcPr>
          <w:p w14:paraId="493BC760" w14:textId="77777777" w:rsidR="0003448F" w:rsidRPr="0003448F" w:rsidRDefault="0003448F" w:rsidP="0003448F">
            <w:pPr>
              <w:tabs>
                <w:tab w:val="left" w:pos="7263"/>
              </w:tabs>
              <w:spacing w:before="60" w:after="60"/>
              <w:ind w:left="18"/>
              <w:jc w:val="both"/>
              <w:rPr>
                <w:rFonts w:ascii="Arial" w:hAnsi="Arial" w:cs="Arial"/>
                <w:sz w:val="20"/>
                <w:szCs w:val="20"/>
              </w:rPr>
            </w:pPr>
          </w:p>
        </w:tc>
        <w:tc>
          <w:tcPr>
            <w:tcW w:w="1842" w:type="dxa"/>
            <w:tcBorders>
              <w:top w:val="single" w:sz="4" w:space="0" w:color="525252"/>
              <w:left w:val="single" w:sz="4" w:space="0" w:color="525252"/>
              <w:bottom w:val="single" w:sz="4" w:space="0" w:color="525252"/>
              <w:right w:val="single" w:sz="4" w:space="0" w:color="525252"/>
            </w:tcBorders>
          </w:tcPr>
          <w:p w14:paraId="155C9042" w14:textId="77777777" w:rsidR="0003448F" w:rsidRPr="0003448F" w:rsidRDefault="0003448F" w:rsidP="0003448F">
            <w:pPr>
              <w:tabs>
                <w:tab w:val="left" w:pos="7263"/>
              </w:tabs>
              <w:spacing w:before="60" w:after="60"/>
              <w:ind w:left="18"/>
              <w:jc w:val="both"/>
              <w:rPr>
                <w:rFonts w:ascii="Arial" w:hAnsi="Arial" w:cs="Arial"/>
                <w:sz w:val="20"/>
                <w:szCs w:val="20"/>
              </w:rPr>
            </w:pPr>
          </w:p>
        </w:tc>
      </w:tr>
      <w:tr w:rsidR="0003448F" w:rsidRPr="008C6391" w14:paraId="15746A99" w14:textId="77777777" w:rsidTr="00054681">
        <w:trPr>
          <w:trHeight w:val="556"/>
        </w:trPr>
        <w:tc>
          <w:tcPr>
            <w:tcW w:w="3823" w:type="dxa"/>
            <w:tcBorders>
              <w:top w:val="single" w:sz="4" w:space="0" w:color="525252"/>
              <w:left w:val="single" w:sz="4" w:space="0" w:color="525252"/>
              <w:bottom w:val="single" w:sz="4" w:space="0" w:color="525252"/>
              <w:right w:val="single" w:sz="4" w:space="0" w:color="525252"/>
            </w:tcBorders>
            <w:hideMark/>
          </w:tcPr>
          <w:p w14:paraId="5B915E17" w14:textId="3BF4127B" w:rsidR="0003448F" w:rsidRPr="0003448F" w:rsidRDefault="0003448F" w:rsidP="0003448F">
            <w:pPr>
              <w:tabs>
                <w:tab w:val="left" w:pos="7263"/>
              </w:tabs>
              <w:spacing w:before="60" w:after="60"/>
              <w:ind w:left="18"/>
              <w:jc w:val="both"/>
              <w:rPr>
                <w:rFonts w:ascii="Arial" w:hAnsi="Arial" w:cs="Arial"/>
                <w:sz w:val="20"/>
                <w:szCs w:val="20"/>
              </w:rPr>
            </w:pPr>
            <w:permStart w:id="2370428" w:edGrp="everyone" w:colFirst="1" w:colLast="1"/>
            <w:permStart w:id="1255677344" w:edGrp="everyone" w:colFirst="2" w:colLast="2"/>
            <w:permStart w:id="1548091750" w:edGrp="everyone" w:colFirst="3" w:colLast="3"/>
            <w:permEnd w:id="729186039"/>
            <w:permEnd w:id="1267014212"/>
            <w:permEnd w:id="1421017523"/>
            <w:r w:rsidRPr="0003448F">
              <w:rPr>
                <w:rFonts w:ascii="Arial" w:eastAsia="Calibri" w:hAnsi="Arial" w:cs="Arial"/>
                <w:sz w:val="20"/>
                <w:szCs w:val="20"/>
                <w:lang w:eastAsia="en-US"/>
              </w:rPr>
              <w:t>(3.2) Model inteligentního řídícího systému FVE a energetického managementu vč. návrhu sdílení energie a práce s přebytky</w:t>
            </w:r>
          </w:p>
        </w:tc>
        <w:tc>
          <w:tcPr>
            <w:tcW w:w="1842" w:type="dxa"/>
            <w:tcBorders>
              <w:top w:val="single" w:sz="4" w:space="0" w:color="525252"/>
              <w:left w:val="single" w:sz="4" w:space="0" w:color="525252"/>
              <w:bottom w:val="single" w:sz="4" w:space="0" w:color="525252"/>
              <w:right w:val="single" w:sz="4" w:space="0" w:color="525252"/>
            </w:tcBorders>
            <w:vAlign w:val="center"/>
          </w:tcPr>
          <w:p w14:paraId="72D39149" w14:textId="77777777" w:rsidR="0003448F" w:rsidRPr="0003448F" w:rsidRDefault="0003448F" w:rsidP="0003448F">
            <w:pPr>
              <w:rPr>
                <w:rFonts w:ascii="Arial" w:hAnsi="Arial" w:cs="Arial"/>
                <w:sz w:val="20"/>
                <w:szCs w:val="20"/>
              </w:rPr>
            </w:pPr>
          </w:p>
        </w:tc>
        <w:tc>
          <w:tcPr>
            <w:tcW w:w="1560" w:type="dxa"/>
            <w:tcBorders>
              <w:top w:val="single" w:sz="4" w:space="0" w:color="525252"/>
              <w:left w:val="single" w:sz="4" w:space="0" w:color="525252"/>
              <w:bottom w:val="single" w:sz="4" w:space="0" w:color="525252"/>
              <w:right w:val="single" w:sz="4" w:space="0" w:color="525252"/>
            </w:tcBorders>
          </w:tcPr>
          <w:p w14:paraId="3979A42B" w14:textId="77777777" w:rsidR="0003448F" w:rsidRPr="0003448F" w:rsidRDefault="0003448F" w:rsidP="0003448F">
            <w:pPr>
              <w:rPr>
                <w:rFonts w:ascii="Arial" w:hAnsi="Arial" w:cs="Arial"/>
                <w:sz w:val="20"/>
                <w:szCs w:val="20"/>
              </w:rPr>
            </w:pPr>
          </w:p>
        </w:tc>
        <w:tc>
          <w:tcPr>
            <w:tcW w:w="1842" w:type="dxa"/>
            <w:tcBorders>
              <w:top w:val="single" w:sz="4" w:space="0" w:color="525252"/>
              <w:left w:val="single" w:sz="4" w:space="0" w:color="525252"/>
              <w:bottom w:val="single" w:sz="4" w:space="0" w:color="525252"/>
              <w:right w:val="single" w:sz="4" w:space="0" w:color="525252"/>
            </w:tcBorders>
          </w:tcPr>
          <w:p w14:paraId="0A9BC8D6" w14:textId="77777777" w:rsidR="0003448F" w:rsidRPr="0003448F" w:rsidRDefault="0003448F" w:rsidP="0003448F">
            <w:pPr>
              <w:rPr>
                <w:rFonts w:ascii="Arial" w:hAnsi="Arial" w:cs="Arial"/>
                <w:sz w:val="20"/>
                <w:szCs w:val="20"/>
              </w:rPr>
            </w:pPr>
          </w:p>
        </w:tc>
      </w:tr>
      <w:tr w:rsidR="0003448F" w:rsidRPr="008C6391" w14:paraId="486F0C1F" w14:textId="77777777" w:rsidTr="00000F62">
        <w:trPr>
          <w:trHeight w:val="351"/>
        </w:trPr>
        <w:tc>
          <w:tcPr>
            <w:tcW w:w="3823" w:type="dxa"/>
            <w:tcBorders>
              <w:top w:val="single" w:sz="4" w:space="0" w:color="525252"/>
              <w:left w:val="single" w:sz="4" w:space="0" w:color="525252"/>
              <w:bottom w:val="single" w:sz="4" w:space="0" w:color="525252"/>
              <w:right w:val="single" w:sz="4" w:space="0" w:color="525252"/>
            </w:tcBorders>
            <w:hideMark/>
          </w:tcPr>
          <w:p w14:paraId="2E2A338B" w14:textId="4A0C2805" w:rsidR="0003448F" w:rsidRPr="0003448F" w:rsidRDefault="0003448F" w:rsidP="0003448F">
            <w:pPr>
              <w:tabs>
                <w:tab w:val="left" w:pos="7263"/>
              </w:tabs>
              <w:spacing w:before="60" w:after="60"/>
              <w:ind w:left="18"/>
              <w:jc w:val="both"/>
              <w:rPr>
                <w:rFonts w:ascii="Arial" w:hAnsi="Arial" w:cs="Arial"/>
                <w:sz w:val="20"/>
                <w:szCs w:val="20"/>
              </w:rPr>
            </w:pPr>
            <w:permStart w:id="472661890" w:edGrp="everyone" w:colFirst="1" w:colLast="1"/>
            <w:permStart w:id="2128965682" w:edGrp="everyone" w:colFirst="2" w:colLast="2"/>
            <w:permStart w:id="1864137505" w:edGrp="everyone" w:colFirst="3" w:colLast="3"/>
            <w:permEnd w:id="2370428"/>
            <w:permEnd w:id="1255677344"/>
            <w:permEnd w:id="1548091750"/>
            <w:r w:rsidRPr="0003448F">
              <w:rPr>
                <w:rFonts w:ascii="Arial" w:eastAsia="Calibri" w:hAnsi="Arial" w:cs="Arial"/>
                <w:sz w:val="20"/>
                <w:szCs w:val="20"/>
                <w:lang w:eastAsia="en-US"/>
              </w:rPr>
              <w:t>(3.3) Technické prověření stability elektrické sítě vč. kapacity transformačních stanic, kvality a stability sítě rozvodů v budově vč. rozvaděčů, příp. zajištění měření elektrické sítě</w:t>
            </w:r>
          </w:p>
        </w:tc>
        <w:tc>
          <w:tcPr>
            <w:tcW w:w="1842" w:type="dxa"/>
            <w:tcBorders>
              <w:top w:val="single" w:sz="4" w:space="0" w:color="525252"/>
              <w:left w:val="single" w:sz="4" w:space="0" w:color="525252"/>
              <w:bottom w:val="single" w:sz="4" w:space="0" w:color="525252"/>
              <w:right w:val="single" w:sz="4" w:space="0" w:color="525252"/>
            </w:tcBorders>
          </w:tcPr>
          <w:p w14:paraId="24082BAC" w14:textId="77777777" w:rsidR="0003448F" w:rsidRPr="0003448F" w:rsidRDefault="0003448F" w:rsidP="0003448F">
            <w:pPr>
              <w:tabs>
                <w:tab w:val="left" w:pos="7263"/>
              </w:tabs>
              <w:spacing w:before="60" w:after="60"/>
              <w:ind w:left="18"/>
              <w:jc w:val="both"/>
              <w:rPr>
                <w:rFonts w:ascii="Arial" w:hAnsi="Arial" w:cs="Arial"/>
                <w:sz w:val="20"/>
                <w:szCs w:val="20"/>
              </w:rPr>
            </w:pPr>
          </w:p>
        </w:tc>
        <w:tc>
          <w:tcPr>
            <w:tcW w:w="1560" w:type="dxa"/>
            <w:tcBorders>
              <w:top w:val="single" w:sz="4" w:space="0" w:color="525252"/>
              <w:left w:val="single" w:sz="4" w:space="0" w:color="525252"/>
              <w:bottom w:val="single" w:sz="4" w:space="0" w:color="525252"/>
              <w:right w:val="single" w:sz="4" w:space="0" w:color="525252"/>
            </w:tcBorders>
          </w:tcPr>
          <w:p w14:paraId="68802698" w14:textId="77777777" w:rsidR="0003448F" w:rsidRPr="0003448F" w:rsidRDefault="0003448F" w:rsidP="0003448F">
            <w:pPr>
              <w:tabs>
                <w:tab w:val="left" w:pos="7263"/>
              </w:tabs>
              <w:spacing w:before="60" w:after="60"/>
              <w:ind w:left="18"/>
              <w:jc w:val="both"/>
              <w:rPr>
                <w:rFonts w:ascii="Arial" w:hAnsi="Arial" w:cs="Arial"/>
                <w:sz w:val="20"/>
                <w:szCs w:val="20"/>
              </w:rPr>
            </w:pPr>
          </w:p>
        </w:tc>
        <w:tc>
          <w:tcPr>
            <w:tcW w:w="1842" w:type="dxa"/>
            <w:tcBorders>
              <w:top w:val="single" w:sz="4" w:space="0" w:color="525252"/>
              <w:left w:val="single" w:sz="4" w:space="0" w:color="525252"/>
              <w:bottom w:val="single" w:sz="4" w:space="0" w:color="525252"/>
              <w:right w:val="single" w:sz="4" w:space="0" w:color="525252"/>
            </w:tcBorders>
          </w:tcPr>
          <w:p w14:paraId="17558F81" w14:textId="77777777" w:rsidR="0003448F" w:rsidRPr="0003448F" w:rsidRDefault="0003448F" w:rsidP="0003448F">
            <w:pPr>
              <w:tabs>
                <w:tab w:val="left" w:pos="7263"/>
              </w:tabs>
              <w:spacing w:before="60" w:after="60"/>
              <w:ind w:left="18"/>
              <w:jc w:val="both"/>
              <w:rPr>
                <w:rFonts w:ascii="Arial" w:hAnsi="Arial" w:cs="Arial"/>
                <w:sz w:val="20"/>
                <w:szCs w:val="20"/>
              </w:rPr>
            </w:pPr>
          </w:p>
        </w:tc>
      </w:tr>
      <w:tr w:rsidR="0003448F" w:rsidRPr="008C6391" w14:paraId="324B1397" w14:textId="77777777" w:rsidTr="00000F62">
        <w:trPr>
          <w:trHeight w:val="351"/>
        </w:trPr>
        <w:tc>
          <w:tcPr>
            <w:tcW w:w="3823" w:type="dxa"/>
            <w:tcBorders>
              <w:top w:val="single" w:sz="4" w:space="0" w:color="525252"/>
              <w:left w:val="single" w:sz="4" w:space="0" w:color="525252"/>
              <w:bottom w:val="single" w:sz="4" w:space="0" w:color="525252"/>
              <w:right w:val="single" w:sz="4" w:space="0" w:color="525252"/>
            </w:tcBorders>
            <w:hideMark/>
          </w:tcPr>
          <w:p w14:paraId="6730ED4E" w14:textId="66D7B31C" w:rsidR="0003448F" w:rsidRPr="0003448F" w:rsidRDefault="0003448F" w:rsidP="0003448F">
            <w:pPr>
              <w:tabs>
                <w:tab w:val="left" w:pos="7263"/>
              </w:tabs>
              <w:spacing w:before="60" w:after="60"/>
              <w:ind w:left="18"/>
              <w:jc w:val="both"/>
              <w:rPr>
                <w:rFonts w:ascii="Arial" w:hAnsi="Arial" w:cs="Arial"/>
                <w:sz w:val="20"/>
                <w:szCs w:val="20"/>
              </w:rPr>
            </w:pPr>
            <w:permStart w:id="927815823" w:edGrp="everyone" w:colFirst="1" w:colLast="1"/>
            <w:permStart w:id="1011962983" w:edGrp="everyone" w:colFirst="2" w:colLast="2"/>
            <w:permStart w:id="1289698429" w:edGrp="everyone" w:colFirst="3" w:colLast="3"/>
            <w:permEnd w:id="472661890"/>
            <w:permEnd w:id="2128965682"/>
            <w:permEnd w:id="1864137505"/>
            <w:r w:rsidRPr="0003448F">
              <w:rPr>
                <w:rFonts w:ascii="Arial" w:eastAsia="Calibri" w:hAnsi="Arial" w:cs="Arial"/>
                <w:sz w:val="20"/>
                <w:szCs w:val="20"/>
                <w:lang w:eastAsia="en-US"/>
              </w:rPr>
              <w:t>(3.4) Statické posouzení (SP)</w:t>
            </w:r>
          </w:p>
        </w:tc>
        <w:tc>
          <w:tcPr>
            <w:tcW w:w="1842" w:type="dxa"/>
            <w:tcBorders>
              <w:top w:val="single" w:sz="4" w:space="0" w:color="525252"/>
              <w:left w:val="single" w:sz="4" w:space="0" w:color="525252"/>
              <w:bottom w:val="single" w:sz="4" w:space="0" w:color="525252"/>
              <w:right w:val="single" w:sz="4" w:space="0" w:color="525252"/>
            </w:tcBorders>
          </w:tcPr>
          <w:p w14:paraId="5B0CC6B1" w14:textId="77777777" w:rsidR="0003448F" w:rsidRPr="0003448F" w:rsidRDefault="0003448F" w:rsidP="0003448F">
            <w:pPr>
              <w:tabs>
                <w:tab w:val="left" w:pos="7263"/>
              </w:tabs>
              <w:spacing w:before="60" w:after="60"/>
              <w:ind w:left="18"/>
              <w:jc w:val="both"/>
              <w:rPr>
                <w:rFonts w:ascii="Arial" w:hAnsi="Arial" w:cs="Arial"/>
                <w:sz w:val="20"/>
                <w:szCs w:val="20"/>
              </w:rPr>
            </w:pPr>
          </w:p>
        </w:tc>
        <w:tc>
          <w:tcPr>
            <w:tcW w:w="1560" w:type="dxa"/>
            <w:tcBorders>
              <w:top w:val="single" w:sz="4" w:space="0" w:color="525252"/>
              <w:left w:val="single" w:sz="4" w:space="0" w:color="525252"/>
              <w:bottom w:val="single" w:sz="4" w:space="0" w:color="525252"/>
              <w:right w:val="single" w:sz="4" w:space="0" w:color="525252"/>
            </w:tcBorders>
          </w:tcPr>
          <w:p w14:paraId="142F49B9" w14:textId="77777777" w:rsidR="0003448F" w:rsidRPr="0003448F" w:rsidRDefault="0003448F" w:rsidP="0003448F">
            <w:pPr>
              <w:tabs>
                <w:tab w:val="left" w:pos="7263"/>
              </w:tabs>
              <w:spacing w:before="60" w:after="60"/>
              <w:ind w:left="18"/>
              <w:jc w:val="both"/>
              <w:rPr>
                <w:rFonts w:ascii="Arial" w:hAnsi="Arial" w:cs="Arial"/>
                <w:sz w:val="20"/>
                <w:szCs w:val="20"/>
              </w:rPr>
            </w:pPr>
          </w:p>
        </w:tc>
        <w:tc>
          <w:tcPr>
            <w:tcW w:w="1842" w:type="dxa"/>
            <w:tcBorders>
              <w:top w:val="single" w:sz="4" w:space="0" w:color="525252"/>
              <w:left w:val="single" w:sz="4" w:space="0" w:color="525252"/>
              <w:bottom w:val="single" w:sz="4" w:space="0" w:color="525252"/>
              <w:right w:val="single" w:sz="4" w:space="0" w:color="525252"/>
            </w:tcBorders>
          </w:tcPr>
          <w:p w14:paraId="752BF461" w14:textId="77777777" w:rsidR="0003448F" w:rsidRPr="0003448F" w:rsidRDefault="0003448F" w:rsidP="0003448F">
            <w:pPr>
              <w:tabs>
                <w:tab w:val="left" w:pos="7263"/>
              </w:tabs>
              <w:spacing w:before="60" w:after="60"/>
              <w:ind w:left="18"/>
              <w:jc w:val="both"/>
              <w:rPr>
                <w:rFonts w:ascii="Arial" w:hAnsi="Arial" w:cs="Arial"/>
                <w:sz w:val="20"/>
                <w:szCs w:val="20"/>
              </w:rPr>
            </w:pPr>
          </w:p>
        </w:tc>
      </w:tr>
      <w:tr w:rsidR="0003448F" w:rsidRPr="008C6391" w14:paraId="319386A3" w14:textId="77777777" w:rsidTr="00000F62">
        <w:trPr>
          <w:trHeight w:val="351"/>
        </w:trPr>
        <w:tc>
          <w:tcPr>
            <w:tcW w:w="3823" w:type="dxa"/>
            <w:tcBorders>
              <w:top w:val="single" w:sz="4" w:space="0" w:color="525252"/>
              <w:left w:val="single" w:sz="4" w:space="0" w:color="525252"/>
              <w:bottom w:val="single" w:sz="4" w:space="0" w:color="525252"/>
              <w:right w:val="single" w:sz="4" w:space="0" w:color="525252"/>
            </w:tcBorders>
            <w:hideMark/>
          </w:tcPr>
          <w:p w14:paraId="053B667E" w14:textId="06046F2F" w:rsidR="0003448F" w:rsidRPr="0003448F" w:rsidRDefault="0003448F" w:rsidP="0003448F">
            <w:pPr>
              <w:tabs>
                <w:tab w:val="left" w:pos="7263"/>
              </w:tabs>
              <w:spacing w:before="60" w:after="60"/>
              <w:ind w:left="18"/>
              <w:jc w:val="both"/>
              <w:rPr>
                <w:rFonts w:ascii="Arial" w:hAnsi="Arial" w:cs="Arial"/>
                <w:sz w:val="20"/>
                <w:szCs w:val="20"/>
              </w:rPr>
            </w:pPr>
            <w:permStart w:id="1783123615" w:edGrp="everyone" w:colFirst="1" w:colLast="1"/>
            <w:permStart w:id="113780091" w:edGrp="everyone" w:colFirst="2" w:colLast="2"/>
            <w:permStart w:id="107955874" w:edGrp="everyone" w:colFirst="3" w:colLast="3"/>
            <w:permEnd w:id="927815823"/>
            <w:permEnd w:id="1011962983"/>
            <w:permEnd w:id="1289698429"/>
            <w:r w:rsidRPr="0003448F">
              <w:rPr>
                <w:rFonts w:ascii="Arial" w:eastAsia="Calibri" w:hAnsi="Arial" w:cs="Arial"/>
                <w:sz w:val="20"/>
                <w:szCs w:val="20"/>
                <w:lang w:eastAsia="en-US"/>
              </w:rPr>
              <w:t>(3.5) Požárně bezpečnostní řešení stavby (PBŘ)</w:t>
            </w:r>
          </w:p>
        </w:tc>
        <w:tc>
          <w:tcPr>
            <w:tcW w:w="1842" w:type="dxa"/>
            <w:tcBorders>
              <w:top w:val="single" w:sz="4" w:space="0" w:color="525252"/>
              <w:left w:val="single" w:sz="4" w:space="0" w:color="525252"/>
              <w:bottom w:val="single" w:sz="4" w:space="0" w:color="525252"/>
              <w:right w:val="single" w:sz="4" w:space="0" w:color="525252"/>
            </w:tcBorders>
            <w:vAlign w:val="center"/>
            <w:hideMark/>
          </w:tcPr>
          <w:p w14:paraId="52D7B30F" w14:textId="77777777" w:rsidR="0003448F" w:rsidRPr="0003448F" w:rsidRDefault="0003448F" w:rsidP="0003448F">
            <w:pPr>
              <w:rPr>
                <w:rFonts w:ascii="Arial" w:hAnsi="Arial" w:cs="Arial"/>
                <w:sz w:val="20"/>
                <w:szCs w:val="20"/>
              </w:rPr>
            </w:pPr>
          </w:p>
        </w:tc>
        <w:tc>
          <w:tcPr>
            <w:tcW w:w="1560" w:type="dxa"/>
            <w:tcBorders>
              <w:top w:val="single" w:sz="4" w:space="0" w:color="525252"/>
              <w:left w:val="single" w:sz="4" w:space="0" w:color="525252"/>
              <w:bottom w:val="single" w:sz="4" w:space="0" w:color="525252"/>
              <w:right w:val="single" w:sz="4" w:space="0" w:color="525252"/>
            </w:tcBorders>
          </w:tcPr>
          <w:p w14:paraId="37FD24A3" w14:textId="77777777" w:rsidR="0003448F" w:rsidRPr="0003448F" w:rsidRDefault="0003448F" w:rsidP="0003448F">
            <w:pPr>
              <w:rPr>
                <w:rFonts w:ascii="Arial" w:hAnsi="Arial" w:cs="Arial"/>
                <w:sz w:val="20"/>
                <w:szCs w:val="20"/>
              </w:rPr>
            </w:pPr>
          </w:p>
        </w:tc>
        <w:tc>
          <w:tcPr>
            <w:tcW w:w="1842" w:type="dxa"/>
            <w:tcBorders>
              <w:top w:val="single" w:sz="4" w:space="0" w:color="525252"/>
              <w:left w:val="single" w:sz="4" w:space="0" w:color="525252"/>
              <w:bottom w:val="single" w:sz="4" w:space="0" w:color="525252"/>
              <w:right w:val="single" w:sz="4" w:space="0" w:color="525252"/>
            </w:tcBorders>
          </w:tcPr>
          <w:p w14:paraId="0573410F" w14:textId="77777777" w:rsidR="0003448F" w:rsidRPr="0003448F" w:rsidRDefault="0003448F" w:rsidP="0003448F">
            <w:pPr>
              <w:rPr>
                <w:rFonts w:ascii="Arial" w:hAnsi="Arial" w:cs="Arial"/>
                <w:sz w:val="20"/>
                <w:szCs w:val="20"/>
              </w:rPr>
            </w:pPr>
          </w:p>
        </w:tc>
      </w:tr>
      <w:tr w:rsidR="00000F62" w:rsidRPr="008C6391" w14:paraId="0F37D705" w14:textId="77777777" w:rsidTr="00000F62">
        <w:trPr>
          <w:trHeight w:val="351"/>
        </w:trPr>
        <w:tc>
          <w:tcPr>
            <w:tcW w:w="3823" w:type="dxa"/>
            <w:tcBorders>
              <w:top w:val="single" w:sz="4" w:space="0" w:color="525252"/>
              <w:left w:val="single" w:sz="4" w:space="0" w:color="525252"/>
              <w:bottom w:val="single" w:sz="4" w:space="0" w:color="525252"/>
              <w:right w:val="single" w:sz="4" w:space="0" w:color="525252"/>
            </w:tcBorders>
            <w:shd w:val="clear" w:color="auto" w:fill="D0CECE"/>
            <w:hideMark/>
          </w:tcPr>
          <w:p w14:paraId="03A0D8CF" w14:textId="77777777" w:rsidR="00000F62" w:rsidRPr="0003448F" w:rsidRDefault="00000F62" w:rsidP="00000F62">
            <w:pPr>
              <w:tabs>
                <w:tab w:val="left" w:pos="7263"/>
              </w:tabs>
              <w:spacing w:before="60" w:after="60"/>
              <w:ind w:left="18"/>
              <w:jc w:val="both"/>
              <w:rPr>
                <w:rFonts w:ascii="Arial" w:hAnsi="Arial" w:cs="Arial"/>
                <w:b/>
                <w:bCs/>
                <w:sz w:val="20"/>
                <w:szCs w:val="20"/>
              </w:rPr>
            </w:pPr>
            <w:permStart w:id="1184200460" w:edGrp="everyone" w:colFirst="1" w:colLast="1"/>
            <w:permStart w:id="138479322" w:edGrp="everyone" w:colFirst="2" w:colLast="2"/>
            <w:permStart w:id="901078820" w:edGrp="everyone" w:colFirst="3" w:colLast="3"/>
            <w:permEnd w:id="1783123615"/>
            <w:permEnd w:id="113780091"/>
            <w:permEnd w:id="107955874"/>
            <w:r w:rsidRPr="0003448F">
              <w:rPr>
                <w:rFonts w:ascii="Arial" w:hAnsi="Arial" w:cs="Arial"/>
                <w:b/>
                <w:bCs/>
                <w:sz w:val="20"/>
                <w:szCs w:val="20"/>
              </w:rPr>
              <w:t>CENA CELKEM</w:t>
            </w:r>
          </w:p>
        </w:tc>
        <w:tc>
          <w:tcPr>
            <w:tcW w:w="1842" w:type="dxa"/>
            <w:tcBorders>
              <w:top w:val="single" w:sz="4" w:space="0" w:color="525252"/>
              <w:left w:val="single" w:sz="4" w:space="0" w:color="525252"/>
              <w:bottom w:val="single" w:sz="4" w:space="0" w:color="525252"/>
              <w:right w:val="single" w:sz="4" w:space="0" w:color="525252"/>
            </w:tcBorders>
            <w:shd w:val="clear" w:color="auto" w:fill="D0CECE"/>
          </w:tcPr>
          <w:p w14:paraId="4CAA3C83" w14:textId="77777777" w:rsidR="00000F62" w:rsidRPr="0003448F" w:rsidRDefault="00000F62" w:rsidP="00000F62">
            <w:pPr>
              <w:tabs>
                <w:tab w:val="left" w:pos="7263"/>
              </w:tabs>
              <w:spacing w:before="60" w:after="60"/>
              <w:ind w:left="18"/>
              <w:jc w:val="both"/>
              <w:rPr>
                <w:rFonts w:ascii="Arial" w:hAnsi="Arial" w:cs="Arial"/>
                <w:sz w:val="20"/>
                <w:szCs w:val="20"/>
              </w:rPr>
            </w:pPr>
          </w:p>
        </w:tc>
        <w:tc>
          <w:tcPr>
            <w:tcW w:w="1560" w:type="dxa"/>
            <w:tcBorders>
              <w:top w:val="single" w:sz="4" w:space="0" w:color="525252"/>
              <w:left w:val="single" w:sz="4" w:space="0" w:color="525252"/>
              <w:bottom w:val="single" w:sz="4" w:space="0" w:color="525252"/>
              <w:right w:val="single" w:sz="4" w:space="0" w:color="525252"/>
            </w:tcBorders>
            <w:shd w:val="clear" w:color="auto" w:fill="D0CECE"/>
          </w:tcPr>
          <w:p w14:paraId="39E05A16" w14:textId="77777777" w:rsidR="00000F62" w:rsidRPr="0003448F" w:rsidRDefault="00000F62" w:rsidP="00000F62">
            <w:pPr>
              <w:tabs>
                <w:tab w:val="left" w:pos="7263"/>
              </w:tabs>
              <w:spacing w:before="60" w:after="60"/>
              <w:ind w:left="18"/>
              <w:jc w:val="both"/>
              <w:rPr>
                <w:rFonts w:ascii="Arial" w:hAnsi="Arial" w:cs="Arial"/>
                <w:sz w:val="20"/>
                <w:szCs w:val="20"/>
              </w:rPr>
            </w:pPr>
          </w:p>
        </w:tc>
        <w:tc>
          <w:tcPr>
            <w:tcW w:w="1842" w:type="dxa"/>
            <w:tcBorders>
              <w:top w:val="single" w:sz="4" w:space="0" w:color="525252"/>
              <w:left w:val="single" w:sz="4" w:space="0" w:color="525252"/>
              <w:bottom w:val="single" w:sz="4" w:space="0" w:color="525252"/>
              <w:right w:val="single" w:sz="4" w:space="0" w:color="525252"/>
            </w:tcBorders>
            <w:shd w:val="clear" w:color="auto" w:fill="D0CECE"/>
          </w:tcPr>
          <w:p w14:paraId="6EECD86E" w14:textId="77777777" w:rsidR="00000F62" w:rsidRPr="0003448F" w:rsidRDefault="00000F62" w:rsidP="00000F62">
            <w:pPr>
              <w:tabs>
                <w:tab w:val="left" w:pos="7263"/>
              </w:tabs>
              <w:spacing w:before="60" w:after="60"/>
              <w:ind w:left="18"/>
              <w:jc w:val="both"/>
              <w:rPr>
                <w:rFonts w:ascii="Arial" w:hAnsi="Arial" w:cs="Arial"/>
                <w:sz w:val="20"/>
                <w:szCs w:val="20"/>
              </w:rPr>
            </w:pPr>
          </w:p>
        </w:tc>
      </w:tr>
    </w:tbl>
    <w:permEnd w:id="1184200460"/>
    <w:permEnd w:id="138479322"/>
    <w:permEnd w:id="901078820"/>
    <w:p w14:paraId="38E9AABC" w14:textId="1FD524F2" w:rsidR="00444DE0" w:rsidRPr="00FF206D" w:rsidRDefault="00473B9C" w:rsidP="00444DE0">
      <w:pPr>
        <w:pStyle w:val="Odstavecseseznamem"/>
        <w:numPr>
          <w:ilvl w:val="0"/>
          <w:numId w:val="1"/>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se zavazuje zaplatit </w:t>
      </w:r>
      <w:r>
        <w:rPr>
          <w:rFonts w:ascii="Arial" w:hAnsi="Arial" w:cs="Arial"/>
          <w:sz w:val="22"/>
          <w:szCs w:val="22"/>
        </w:rPr>
        <w:t>Zhotovitel</w:t>
      </w:r>
      <w:r w:rsidR="00444DE0" w:rsidRPr="00FF206D">
        <w:rPr>
          <w:rFonts w:ascii="Arial" w:hAnsi="Arial" w:cs="Arial"/>
          <w:sz w:val="22"/>
          <w:szCs w:val="22"/>
        </w:rPr>
        <w:t xml:space="preserve">i za </w:t>
      </w:r>
      <w:r>
        <w:rPr>
          <w:rFonts w:ascii="Arial" w:hAnsi="Arial" w:cs="Arial"/>
          <w:sz w:val="22"/>
          <w:szCs w:val="22"/>
        </w:rPr>
        <w:t>Dílo</w:t>
      </w:r>
      <w:r w:rsidR="00444DE0" w:rsidRPr="00FF206D">
        <w:rPr>
          <w:rFonts w:ascii="Arial" w:hAnsi="Arial" w:cs="Arial"/>
          <w:sz w:val="22"/>
          <w:szCs w:val="22"/>
        </w:rPr>
        <w:t xml:space="preserve"> provedené v souladu s touto </w:t>
      </w:r>
      <w:r>
        <w:rPr>
          <w:rFonts w:ascii="Arial" w:hAnsi="Arial" w:cs="Arial"/>
          <w:sz w:val="22"/>
          <w:szCs w:val="22"/>
        </w:rPr>
        <w:t>Smlou</w:t>
      </w:r>
      <w:r w:rsidR="00444DE0" w:rsidRPr="00FF206D">
        <w:rPr>
          <w:rFonts w:ascii="Arial" w:hAnsi="Arial" w:cs="Arial"/>
          <w:sz w:val="22"/>
          <w:szCs w:val="22"/>
        </w:rPr>
        <w:t>vou cenu v</w:t>
      </w:r>
      <w:r w:rsidR="00000F62">
        <w:rPr>
          <w:rFonts w:ascii="Arial" w:hAnsi="Arial" w:cs="Arial"/>
          <w:sz w:val="22"/>
          <w:szCs w:val="22"/>
        </w:rPr>
        <w:t xml:space="preserve">e </w:t>
      </w:r>
      <w:r w:rsidR="00444DE0" w:rsidRPr="00FF206D">
        <w:rPr>
          <w:rFonts w:ascii="Arial" w:hAnsi="Arial" w:cs="Arial"/>
          <w:sz w:val="22"/>
          <w:szCs w:val="22"/>
        </w:rPr>
        <w:t>výši:</w:t>
      </w:r>
    </w:p>
    <w:p w14:paraId="7B533B14" w14:textId="77777777" w:rsidR="00000F62" w:rsidRPr="00FF206D" w:rsidRDefault="00444DE0" w:rsidP="00000F62">
      <w:pPr>
        <w:tabs>
          <w:tab w:val="left" w:pos="0"/>
          <w:tab w:val="left" w:pos="300"/>
        </w:tabs>
        <w:suppressAutoHyphens w:val="0"/>
        <w:spacing w:before="60" w:after="60"/>
        <w:ind w:left="426" w:hanging="426"/>
        <w:jc w:val="both"/>
        <w:rPr>
          <w:rFonts w:ascii="Arial" w:hAnsi="Arial" w:cs="Arial"/>
          <w:sz w:val="22"/>
          <w:szCs w:val="22"/>
        </w:rPr>
      </w:pPr>
      <w:r w:rsidRPr="00FF206D">
        <w:rPr>
          <w:rFonts w:ascii="Arial" w:hAnsi="Arial" w:cs="Arial"/>
          <w:sz w:val="22"/>
          <w:szCs w:val="22"/>
        </w:rPr>
        <w:tab/>
      </w:r>
      <w:r w:rsidRPr="00F76848">
        <w:rPr>
          <w:rFonts w:ascii="Arial" w:hAnsi="Arial" w:cs="Arial"/>
          <w:b/>
          <w:bCs/>
          <w:sz w:val="22"/>
          <w:szCs w:val="22"/>
        </w:rPr>
        <w:tab/>
      </w:r>
    </w:p>
    <w:p w14:paraId="3A0D5C77" w14:textId="77777777" w:rsidR="00000F62" w:rsidRDefault="00000F62" w:rsidP="00000F62">
      <w:pPr>
        <w:pStyle w:val="Zkladntext2"/>
        <w:tabs>
          <w:tab w:val="left" w:pos="426"/>
        </w:tabs>
        <w:spacing w:before="60" w:after="60"/>
        <w:ind w:left="425"/>
        <w:rPr>
          <w:rFonts w:ascii="Arial" w:hAnsi="Arial" w:cs="Arial"/>
          <w:sz w:val="22"/>
          <w:szCs w:val="22"/>
        </w:rPr>
      </w:pPr>
      <w:bookmarkStart w:id="4" w:name="_Ref357012682"/>
    </w:p>
    <w:p w14:paraId="15EC31FE" w14:textId="77777777" w:rsidR="00000F62" w:rsidRDefault="00000F62" w:rsidP="00000F62">
      <w:pPr>
        <w:pStyle w:val="Zkladntext2"/>
        <w:tabs>
          <w:tab w:val="left" w:pos="426"/>
        </w:tabs>
        <w:spacing w:before="60" w:after="60"/>
        <w:ind w:left="425"/>
        <w:rPr>
          <w:rFonts w:ascii="Arial" w:hAnsi="Arial" w:cs="Arial"/>
          <w:sz w:val="22"/>
          <w:szCs w:val="22"/>
        </w:rPr>
      </w:pPr>
    </w:p>
    <w:p w14:paraId="2E5C42B2" w14:textId="77777777" w:rsidR="00000F62" w:rsidRDefault="00000F62" w:rsidP="00000F62">
      <w:pPr>
        <w:pStyle w:val="Zkladntext2"/>
        <w:tabs>
          <w:tab w:val="left" w:pos="426"/>
        </w:tabs>
        <w:spacing w:before="60" w:after="60"/>
        <w:ind w:left="425"/>
        <w:rPr>
          <w:rFonts w:ascii="Arial" w:hAnsi="Arial" w:cs="Arial"/>
          <w:sz w:val="22"/>
          <w:szCs w:val="22"/>
        </w:rPr>
      </w:pPr>
    </w:p>
    <w:p w14:paraId="148D08F0" w14:textId="77777777" w:rsidR="00000F62" w:rsidRDefault="00000F62" w:rsidP="00000F62">
      <w:pPr>
        <w:pStyle w:val="Zkladntext2"/>
        <w:tabs>
          <w:tab w:val="left" w:pos="426"/>
        </w:tabs>
        <w:spacing w:before="60" w:after="60"/>
        <w:ind w:left="425"/>
        <w:rPr>
          <w:rFonts w:ascii="Arial" w:hAnsi="Arial" w:cs="Arial"/>
          <w:sz w:val="22"/>
          <w:szCs w:val="22"/>
        </w:rPr>
      </w:pPr>
    </w:p>
    <w:p w14:paraId="71EF302E" w14:textId="77777777" w:rsidR="00000F62" w:rsidRDefault="00000F62" w:rsidP="00000F62">
      <w:pPr>
        <w:pStyle w:val="Zkladntext2"/>
        <w:tabs>
          <w:tab w:val="left" w:pos="426"/>
        </w:tabs>
        <w:spacing w:before="60" w:after="60"/>
        <w:ind w:left="425"/>
        <w:rPr>
          <w:rFonts w:ascii="Arial" w:hAnsi="Arial" w:cs="Arial"/>
          <w:sz w:val="22"/>
          <w:szCs w:val="22"/>
        </w:rPr>
      </w:pPr>
    </w:p>
    <w:p w14:paraId="40C92EEE" w14:textId="77777777" w:rsidR="00000F62" w:rsidRDefault="00000F62" w:rsidP="00000F62">
      <w:pPr>
        <w:pStyle w:val="Zkladntext2"/>
        <w:tabs>
          <w:tab w:val="left" w:pos="426"/>
        </w:tabs>
        <w:spacing w:before="60" w:after="60"/>
        <w:ind w:left="425"/>
        <w:rPr>
          <w:rFonts w:ascii="Arial" w:hAnsi="Arial" w:cs="Arial"/>
          <w:sz w:val="22"/>
          <w:szCs w:val="22"/>
        </w:rPr>
      </w:pPr>
    </w:p>
    <w:p w14:paraId="683E0421" w14:textId="77777777" w:rsidR="00000F62" w:rsidRDefault="00000F62" w:rsidP="00000F62">
      <w:pPr>
        <w:pStyle w:val="Zkladntext2"/>
        <w:tabs>
          <w:tab w:val="left" w:pos="426"/>
        </w:tabs>
        <w:spacing w:before="60" w:after="60"/>
        <w:ind w:left="425"/>
        <w:rPr>
          <w:rFonts w:ascii="Arial" w:hAnsi="Arial" w:cs="Arial"/>
          <w:sz w:val="22"/>
          <w:szCs w:val="22"/>
        </w:rPr>
      </w:pPr>
    </w:p>
    <w:p w14:paraId="371EEEF7" w14:textId="77777777" w:rsidR="00000F62" w:rsidRDefault="00000F62" w:rsidP="00000F62">
      <w:pPr>
        <w:pStyle w:val="Zkladntext2"/>
        <w:tabs>
          <w:tab w:val="left" w:pos="426"/>
        </w:tabs>
        <w:spacing w:before="60" w:after="60"/>
        <w:ind w:left="425"/>
        <w:rPr>
          <w:rFonts w:ascii="Arial" w:hAnsi="Arial" w:cs="Arial"/>
          <w:sz w:val="22"/>
          <w:szCs w:val="22"/>
        </w:rPr>
      </w:pPr>
    </w:p>
    <w:p w14:paraId="10B9A8F9" w14:textId="77777777" w:rsidR="00000F62" w:rsidRDefault="00000F62" w:rsidP="00000F62">
      <w:pPr>
        <w:pStyle w:val="Zkladntext2"/>
        <w:tabs>
          <w:tab w:val="left" w:pos="426"/>
        </w:tabs>
        <w:spacing w:before="60" w:after="60"/>
        <w:ind w:left="425"/>
        <w:rPr>
          <w:rFonts w:ascii="Arial" w:hAnsi="Arial" w:cs="Arial"/>
          <w:sz w:val="22"/>
          <w:szCs w:val="22"/>
        </w:rPr>
      </w:pPr>
    </w:p>
    <w:p w14:paraId="776BF586" w14:textId="77777777" w:rsidR="00000F62" w:rsidRDefault="00000F62" w:rsidP="00000F62">
      <w:pPr>
        <w:pStyle w:val="Zkladntext2"/>
        <w:tabs>
          <w:tab w:val="left" w:pos="426"/>
        </w:tabs>
        <w:spacing w:before="60" w:after="60"/>
        <w:ind w:left="425"/>
        <w:rPr>
          <w:rFonts w:ascii="Arial" w:hAnsi="Arial" w:cs="Arial"/>
          <w:sz w:val="22"/>
          <w:szCs w:val="22"/>
        </w:rPr>
      </w:pPr>
    </w:p>
    <w:p w14:paraId="1EBBB449" w14:textId="77777777" w:rsidR="00000F62" w:rsidRDefault="00000F62" w:rsidP="00000F62">
      <w:pPr>
        <w:pStyle w:val="Zkladntext2"/>
        <w:tabs>
          <w:tab w:val="left" w:pos="426"/>
        </w:tabs>
        <w:spacing w:before="60" w:after="60"/>
        <w:ind w:left="425"/>
        <w:rPr>
          <w:rFonts w:ascii="Arial" w:hAnsi="Arial" w:cs="Arial"/>
          <w:sz w:val="22"/>
          <w:szCs w:val="22"/>
        </w:rPr>
      </w:pPr>
    </w:p>
    <w:p w14:paraId="79B7CB58" w14:textId="77777777" w:rsidR="00000F62" w:rsidRDefault="00000F62" w:rsidP="00000F62">
      <w:pPr>
        <w:pStyle w:val="Zkladntext2"/>
        <w:tabs>
          <w:tab w:val="left" w:pos="426"/>
        </w:tabs>
        <w:spacing w:before="60" w:after="60"/>
        <w:ind w:left="425"/>
        <w:rPr>
          <w:rFonts w:ascii="Arial" w:hAnsi="Arial" w:cs="Arial"/>
          <w:sz w:val="22"/>
          <w:szCs w:val="22"/>
        </w:rPr>
      </w:pPr>
    </w:p>
    <w:p w14:paraId="03F74CF5" w14:textId="56F91250" w:rsidR="00000F62" w:rsidRDefault="00054681" w:rsidP="00807C15">
      <w:pPr>
        <w:pStyle w:val="Zkladntext2"/>
        <w:numPr>
          <w:ilvl w:val="0"/>
          <w:numId w:val="1"/>
        </w:numPr>
        <w:tabs>
          <w:tab w:val="left" w:pos="426"/>
        </w:tabs>
        <w:spacing w:before="60" w:after="60"/>
        <w:ind w:left="425" w:hanging="425"/>
        <w:rPr>
          <w:rFonts w:ascii="Arial" w:hAnsi="Arial" w:cs="Arial"/>
          <w:sz w:val="22"/>
          <w:szCs w:val="22"/>
        </w:rPr>
      </w:pPr>
      <w:r>
        <w:rPr>
          <w:rFonts w:ascii="Arial" w:hAnsi="Arial" w:cs="Arial"/>
          <w:sz w:val="22"/>
          <w:szCs w:val="22"/>
        </w:rPr>
        <w:t>Ceny za dílčí plnění a celková cena</w:t>
      </w:r>
      <w:r w:rsidR="00000F62" w:rsidRPr="00FF206D">
        <w:rPr>
          <w:rFonts w:ascii="Arial" w:hAnsi="Arial" w:cs="Arial"/>
          <w:sz w:val="22"/>
          <w:szCs w:val="22"/>
        </w:rPr>
        <w:t xml:space="preserve"> za provedení </w:t>
      </w:r>
      <w:r w:rsidR="00000F62">
        <w:rPr>
          <w:rFonts w:ascii="Arial" w:hAnsi="Arial" w:cs="Arial"/>
          <w:sz w:val="22"/>
          <w:szCs w:val="22"/>
        </w:rPr>
        <w:t>Díla</w:t>
      </w:r>
      <w:r w:rsidR="00000F62" w:rsidRPr="00FF206D">
        <w:rPr>
          <w:rFonts w:ascii="Arial" w:hAnsi="Arial" w:cs="Arial"/>
          <w:sz w:val="22"/>
          <w:szCs w:val="22"/>
        </w:rPr>
        <w:t xml:space="preserve"> je nejvýše přípustná a nepřekročitelná a obsahuje veškeré náklady spojené s provedením </w:t>
      </w:r>
      <w:r w:rsidR="00000F62">
        <w:rPr>
          <w:rFonts w:ascii="Arial" w:hAnsi="Arial" w:cs="Arial"/>
          <w:sz w:val="22"/>
          <w:szCs w:val="22"/>
        </w:rPr>
        <w:t>Díla</w:t>
      </w:r>
      <w:r w:rsidR="00000F62" w:rsidRPr="00FF206D">
        <w:rPr>
          <w:rFonts w:ascii="Arial" w:hAnsi="Arial" w:cs="Arial"/>
          <w:i/>
          <w:sz w:val="22"/>
          <w:szCs w:val="22"/>
        </w:rPr>
        <w:t>.</w:t>
      </w:r>
      <w:r w:rsidR="00000F62" w:rsidRPr="00FF206D">
        <w:rPr>
          <w:rFonts w:ascii="Arial" w:hAnsi="Arial" w:cs="Arial"/>
          <w:sz w:val="22"/>
          <w:szCs w:val="22"/>
        </w:rPr>
        <w:t xml:space="preserve"> Nad rámec této ceny nepřísluší </w:t>
      </w:r>
      <w:r w:rsidR="00000F62">
        <w:rPr>
          <w:rFonts w:ascii="Arial" w:hAnsi="Arial" w:cs="Arial"/>
          <w:sz w:val="22"/>
          <w:szCs w:val="22"/>
        </w:rPr>
        <w:t>Zhotovitel</w:t>
      </w:r>
      <w:r w:rsidR="00000F62" w:rsidRPr="00FF206D">
        <w:rPr>
          <w:rFonts w:ascii="Arial" w:hAnsi="Arial" w:cs="Arial"/>
          <w:sz w:val="22"/>
          <w:szCs w:val="22"/>
        </w:rPr>
        <w:t xml:space="preserve">i za provedení prací na </w:t>
      </w:r>
      <w:r w:rsidR="00000F62">
        <w:rPr>
          <w:rFonts w:ascii="Arial" w:hAnsi="Arial" w:cs="Arial"/>
          <w:sz w:val="22"/>
          <w:szCs w:val="22"/>
        </w:rPr>
        <w:t>Díle</w:t>
      </w:r>
      <w:r w:rsidR="00000F62" w:rsidRPr="00FF206D">
        <w:rPr>
          <w:rFonts w:ascii="Arial" w:hAnsi="Arial" w:cs="Arial"/>
          <w:sz w:val="22"/>
          <w:szCs w:val="22"/>
        </w:rPr>
        <w:t xml:space="preserve"> žádná jiná odměna</w:t>
      </w:r>
    </w:p>
    <w:p w14:paraId="02BF1574" w14:textId="77777777" w:rsidR="00054681" w:rsidRDefault="00444DE0" w:rsidP="00054681">
      <w:pPr>
        <w:pStyle w:val="Zkladntext2"/>
        <w:numPr>
          <w:ilvl w:val="0"/>
          <w:numId w:val="1"/>
        </w:numPr>
        <w:tabs>
          <w:tab w:val="left" w:pos="426"/>
        </w:tabs>
        <w:spacing w:before="60" w:after="60"/>
        <w:ind w:left="425" w:hanging="425"/>
        <w:rPr>
          <w:rFonts w:ascii="Arial" w:hAnsi="Arial" w:cs="Arial"/>
          <w:sz w:val="22"/>
          <w:szCs w:val="22"/>
        </w:rPr>
      </w:pPr>
      <w:r w:rsidRPr="00FF206D">
        <w:rPr>
          <w:rFonts w:ascii="Arial" w:hAnsi="Arial" w:cs="Arial"/>
          <w:sz w:val="22"/>
          <w:szCs w:val="22"/>
        </w:rPr>
        <w:t xml:space="preserve">Cena za provedení </w:t>
      </w:r>
      <w:r w:rsidR="00473B9C">
        <w:rPr>
          <w:rFonts w:ascii="Arial" w:hAnsi="Arial" w:cs="Arial"/>
          <w:sz w:val="22"/>
          <w:szCs w:val="22"/>
        </w:rPr>
        <w:t>Díla</w:t>
      </w:r>
      <w:r w:rsidRPr="00FF206D">
        <w:rPr>
          <w:rFonts w:ascii="Arial" w:hAnsi="Arial" w:cs="Arial"/>
          <w:sz w:val="22"/>
          <w:szCs w:val="22"/>
        </w:rPr>
        <w:t xml:space="preserve"> je splatná na základě daňového dokladu (faktury) vystaveného </w:t>
      </w:r>
      <w:r w:rsidR="00473B9C">
        <w:rPr>
          <w:rFonts w:ascii="Arial" w:hAnsi="Arial" w:cs="Arial"/>
          <w:sz w:val="22"/>
          <w:szCs w:val="22"/>
        </w:rPr>
        <w:t>Zhotovitel</w:t>
      </w:r>
      <w:r w:rsidRPr="00FF206D">
        <w:rPr>
          <w:rFonts w:ascii="Arial" w:hAnsi="Arial" w:cs="Arial"/>
          <w:sz w:val="22"/>
          <w:szCs w:val="22"/>
        </w:rPr>
        <w:t xml:space="preserve">em a doručeného na adresu </w:t>
      </w:r>
      <w:r w:rsidR="00473B9C">
        <w:rPr>
          <w:rFonts w:ascii="Arial" w:hAnsi="Arial" w:cs="Arial"/>
          <w:sz w:val="22"/>
          <w:szCs w:val="22"/>
        </w:rPr>
        <w:t>Objednatel</w:t>
      </w:r>
      <w:r w:rsidRPr="00FF206D">
        <w:rPr>
          <w:rFonts w:ascii="Arial" w:hAnsi="Arial" w:cs="Arial"/>
          <w:sz w:val="22"/>
          <w:szCs w:val="22"/>
        </w:rPr>
        <w:t xml:space="preserve">e v listinné či elektronické formě po ukončení </w:t>
      </w:r>
      <w:r w:rsidR="00473B9C">
        <w:rPr>
          <w:rFonts w:ascii="Arial" w:hAnsi="Arial" w:cs="Arial"/>
          <w:sz w:val="22"/>
          <w:szCs w:val="22"/>
        </w:rPr>
        <w:t>Díla</w:t>
      </w:r>
      <w:r w:rsidRPr="00FF206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FF206D">
        <w:rPr>
          <w:rFonts w:ascii="Arial" w:hAnsi="Arial" w:cs="Arial"/>
          <w:b/>
          <w:sz w:val="22"/>
          <w:szCs w:val="22"/>
        </w:rPr>
        <w:t>ZDPH</w:t>
      </w:r>
      <w:r w:rsidRPr="00FF206D">
        <w:rPr>
          <w:rFonts w:ascii="Arial" w:hAnsi="Arial" w:cs="Arial"/>
          <w:sz w:val="22"/>
          <w:szCs w:val="22"/>
        </w:rPr>
        <w:t>“) a zákona č. 563/1991 Sb., o účetnictví, ve znění pozdějších předpisů (dále jen „</w:t>
      </w:r>
      <w:r w:rsidRPr="00FF206D">
        <w:rPr>
          <w:rFonts w:ascii="Arial" w:hAnsi="Arial" w:cs="Arial"/>
          <w:b/>
          <w:sz w:val="22"/>
          <w:szCs w:val="22"/>
        </w:rPr>
        <w:t>ZOÚ</w:t>
      </w:r>
      <w:r w:rsidRPr="00FF206D">
        <w:rPr>
          <w:rFonts w:ascii="Arial" w:hAnsi="Arial" w:cs="Arial"/>
          <w:sz w:val="22"/>
          <w:szCs w:val="22"/>
        </w:rPr>
        <w:t>“).</w:t>
      </w:r>
      <w:bookmarkEnd w:id="4"/>
    </w:p>
    <w:p w14:paraId="72EB14FB" w14:textId="0B8439B6" w:rsidR="00807C15" w:rsidRPr="00054681" w:rsidRDefault="00054681" w:rsidP="00054681">
      <w:pPr>
        <w:pStyle w:val="Zkladntext2"/>
        <w:numPr>
          <w:ilvl w:val="0"/>
          <w:numId w:val="1"/>
        </w:numPr>
        <w:tabs>
          <w:tab w:val="left" w:pos="426"/>
        </w:tabs>
        <w:spacing w:before="60" w:after="60"/>
        <w:ind w:left="425" w:hanging="425"/>
        <w:rPr>
          <w:rFonts w:ascii="Arial" w:hAnsi="Arial" w:cs="Arial"/>
          <w:sz w:val="22"/>
          <w:szCs w:val="22"/>
        </w:rPr>
      </w:pPr>
      <w:r w:rsidRPr="00054681">
        <w:rPr>
          <w:rFonts w:ascii="Arial" w:hAnsi="Arial" w:cs="Arial"/>
          <w:sz w:val="22"/>
          <w:szCs w:val="22"/>
        </w:rPr>
        <w:t>Cen</w:t>
      </w:r>
      <w:r>
        <w:rPr>
          <w:rFonts w:ascii="Arial" w:hAnsi="Arial" w:cs="Arial"/>
          <w:sz w:val="22"/>
          <w:szCs w:val="22"/>
        </w:rPr>
        <w:t>y</w:t>
      </w:r>
      <w:r w:rsidRPr="00054681">
        <w:rPr>
          <w:rFonts w:ascii="Arial" w:hAnsi="Arial" w:cs="Arial"/>
          <w:sz w:val="22"/>
          <w:szCs w:val="22"/>
        </w:rPr>
        <w:t xml:space="preserve"> za jednotlivá dílčí plnění </w:t>
      </w:r>
      <w:r>
        <w:rPr>
          <w:rFonts w:ascii="Arial" w:hAnsi="Arial" w:cs="Arial"/>
          <w:sz w:val="22"/>
          <w:szCs w:val="22"/>
        </w:rPr>
        <w:t xml:space="preserve">Díla dle čl. V. odst. 1 </w:t>
      </w:r>
      <w:r w:rsidR="00887E8B">
        <w:rPr>
          <w:rFonts w:ascii="Arial" w:hAnsi="Arial" w:cs="Arial"/>
          <w:sz w:val="22"/>
          <w:szCs w:val="22"/>
        </w:rPr>
        <w:t xml:space="preserve">této Smlouvy </w:t>
      </w:r>
      <w:r>
        <w:rPr>
          <w:rFonts w:ascii="Arial" w:hAnsi="Arial" w:cs="Arial"/>
          <w:sz w:val="22"/>
          <w:szCs w:val="22"/>
        </w:rPr>
        <w:t>budou fakturovány vždy po řádném protokolárním předání a převzetí dílčí části Díla. Poslední faktura bude vystavena jako konečná faktura.</w:t>
      </w:r>
      <w:r w:rsidR="00B26B96">
        <w:rPr>
          <w:rFonts w:ascii="Arial" w:hAnsi="Arial" w:cs="Arial"/>
          <w:sz w:val="22"/>
          <w:szCs w:val="22"/>
        </w:rPr>
        <w:t xml:space="preserve"> </w:t>
      </w:r>
      <w:r w:rsidR="00B26B96" w:rsidRPr="0073228B">
        <w:rPr>
          <w:rFonts w:ascii="Arial" w:hAnsi="Arial" w:cs="Arial"/>
          <w:sz w:val="22"/>
        </w:rPr>
        <w:t xml:space="preserve">Zhotovitel </w:t>
      </w:r>
      <w:r w:rsidR="00B26B96">
        <w:rPr>
          <w:rFonts w:ascii="Arial" w:hAnsi="Arial" w:cs="Arial"/>
          <w:sz w:val="22"/>
        </w:rPr>
        <w:t xml:space="preserve">se </w:t>
      </w:r>
      <w:r w:rsidR="00B26B96" w:rsidRPr="0073228B">
        <w:rPr>
          <w:rFonts w:ascii="Arial" w:hAnsi="Arial" w:cs="Arial"/>
          <w:sz w:val="22"/>
        </w:rPr>
        <w:t xml:space="preserve">zavazuje do textu </w:t>
      </w:r>
      <w:r w:rsidR="00B26B96">
        <w:rPr>
          <w:rFonts w:ascii="Arial" w:hAnsi="Arial" w:cs="Arial"/>
          <w:sz w:val="22"/>
        </w:rPr>
        <w:t xml:space="preserve">vystavených faktur za plnění části Díla dle odst. 1 tohoto článku </w:t>
      </w:r>
      <w:r w:rsidR="00B26B96" w:rsidRPr="0073228B">
        <w:rPr>
          <w:rFonts w:ascii="Arial" w:hAnsi="Arial" w:cs="Arial"/>
          <w:sz w:val="22"/>
        </w:rPr>
        <w:t xml:space="preserve">uvést </w:t>
      </w:r>
      <w:r w:rsidR="00B26B96">
        <w:rPr>
          <w:rFonts w:ascii="Arial" w:hAnsi="Arial" w:cs="Arial"/>
          <w:sz w:val="22"/>
        </w:rPr>
        <w:t>název a číslo projektu, tj. „</w:t>
      </w:r>
      <w:r w:rsidR="00B26B96" w:rsidRPr="00D81DA2">
        <w:rPr>
          <w:rFonts w:ascii="Arial" w:hAnsi="Arial" w:cs="Arial"/>
          <w:sz w:val="22"/>
        </w:rPr>
        <w:t xml:space="preserve">USTI </w:t>
      </w:r>
      <w:proofErr w:type="gramStart"/>
      <w:r w:rsidR="00B26B96" w:rsidRPr="00D81DA2">
        <w:rPr>
          <w:rFonts w:ascii="Arial" w:hAnsi="Arial" w:cs="Arial"/>
          <w:sz w:val="22"/>
        </w:rPr>
        <w:t>GO!:</w:t>
      </w:r>
      <w:proofErr w:type="gramEnd"/>
      <w:r w:rsidR="00B26B96" w:rsidRPr="00D81DA2">
        <w:rPr>
          <w:rFonts w:ascii="Arial" w:hAnsi="Arial" w:cs="Arial"/>
          <w:sz w:val="22"/>
        </w:rPr>
        <w:t xml:space="preserve"> </w:t>
      </w:r>
      <w:proofErr w:type="spellStart"/>
      <w:r w:rsidR="00B26B96" w:rsidRPr="00D81DA2">
        <w:rPr>
          <w:rFonts w:ascii="Arial" w:hAnsi="Arial" w:cs="Arial"/>
          <w:sz w:val="22"/>
        </w:rPr>
        <w:t>Unique</w:t>
      </w:r>
      <w:proofErr w:type="spellEnd"/>
      <w:r w:rsidR="00B26B96" w:rsidRPr="00D81DA2">
        <w:rPr>
          <w:rFonts w:ascii="Arial" w:hAnsi="Arial" w:cs="Arial"/>
          <w:sz w:val="22"/>
        </w:rPr>
        <w:t xml:space="preserve"> </w:t>
      </w:r>
      <w:proofErr w:type="spellStart"/>
      <w:r w:rsidR="00B26B96" w:rsidRPr="00D81DA2">
        <w:rPr>
          <w:rFonts w:ascii="Arial" w:hAnsi="Arial" w:cs="Arial"/>
          <w:sz w:val="22"/>
        </w:rPr>
        <w:t>Strategy</w:t>
      </w:r>
      <w:proofErr w:type="spellEnd"/>
      <w:r w:rsidR="00B26B96">
        <w:rPr>
          <w:rFonts w:ascii="Arial" w:hAnsi="Arial" w:cs="Arial"/>
          <w:sz w:val="22"/>
        </w:rPr>
        <w:t xml:space="preserve"> </w:t>
      </w:r>
      <w:proofErr w:type="spellStart"/>
      <w:r w:rsidR="00B26B96" w:rsidRPr="00D81DA2">
        <w:rPr>
          <w:rFonts w:ascii="Arial" w:hAnsi="Arial" w:cs="Arial"/>
          <w:sz w:val="22"/>
        </w:rPr>
        <w:t>Towards</w:t>
      </w:r>
      <w:proofErr w:type="spellEnd"/>
      <w:r w:rsidR="00B26B96" w:rsidRPr="00D81DA2">
        <w:rPr>
          <w:rFonts w:ascii="Arial" w:hAnsi="Arial" w:cs="Arial"/>
          <w:sz w:val="22"/>
        </w:rPr>
        <w:t xml:space="preserve"> </w:t>
      </w:r>
      <w:proofErr w:type="spellStart"/>
      <w:r w:rsidR="00B26B96" w:rsidRPr="00D81DA2">
        <w:rPr>
          <w:rFonts w:ascii="Arial" w:hAnsi="Arial" w:cs="Arial"/>
          <w:sz w:val="22"/>
        </w:rPr>
        <w:t>Investment</w:t>
      </w:r>
      <w:proofErr w:type="spellEnd"/>
      <w:r w:rsidR="00B26B96" w:rsidRPr="00D81DA2">
        <w:rPr>
          <w:rFonts w:ascii="Arial" w:hAnsi="Arial" w:cs="Arial"/>
          <w:sz w:val="22"/>
        </w:rPr>
        <w:t xml:space="preserve"> to Green </w:t>
      </w:r>
      <w:proofErr w:type="spellStart"/>
      <w:r w:rsidR="00B26B96" w:rsidRPr="00D81DA2">
        <w:rPr>
          <w:rFonts w:ascii="Arial" w:hAnsi="Arial" w:cs="Arial"/>
          <w:sz w:val="22"/>
        </w:rPr>
        <w:t>Opportunities</w:t>
      </w:r>
      <w:proofErr w:type="spellEnd"/>
      <w:r w:rsidR="00B26B96" w:rsidRPr="00D81DA2">
        <w:rPr>
          <w:rFonts w:ascii="Arial" w:hAnsi="Arial" w:cs="Arial"/>
          <w:sz w:val="22"/>
        </w:rPr>
        <w:t>” (</w:t>
      </w:r>
      <w:r w:rsidR="00B26B96">
        <w:rPr>
          <w:rFonts w:ascii="Arial" w:hAnsi="Arial" w:cs="Arial"/>
          <w:sz w:val="22"/>
        </w:rPr>
        <w:t>číslo smlouvy I</w:t>
      </w:r>
      <w:r w:rsidR="00B26B96" w:rsidRPr="00D81DA2">
        <w:rPr>
          <w:rFonts w:ascii="Arial" w:hAnsi="Arial" w:cs="Arial"/>
          <w:sz w:val="22"/>
        </w:rPr>
        <w:t>EU-ELENA-2025-228</w:t>
      </w:r>
      <w:r w:rsidR="00B26B96">
        <w:rPr>
          <w:rFonts w:ascii="Arial" w:hAnsi="Arial" w:cs="Arial"/>
          <w:sz w:val="22"/>
        </w:rPr>
        <w:t xml:space="preserve">, financovaného z programu ELENA. </w:t>
      </w:r>
      <w:r w:rsidR="00B26B96">
        <w:rPr>
          <w:rFonts w:ascii="Arial" w:hAnsi="Arial" w:cs="Arial"/>
          <w:sz w:val="22"/>
          <w:szCs w:val="22"/>
        </w:rPr>
        <w:t xml:space="preserve">Objednatel si vyhrazuje právo požadovat změnu způsobu fakturace, </w:t>
      </w:r>
      <w:r w:rsidR="00B26B96">
        <w:rPr>
          <w:rFonts w:ascii="Arial" w:hAnsi="Arial" w:cs="Arial"/>
          <w:sz w:val="22"/>
          <w:szCs w:val="22"/>
        </w:rPr>
        <w:lastRenderedPageBreak/>
        <w:t xml:space="preserve">bude-li to vyžadováno pravidly programu ELENA. V takovémto případě bude změna fakturace provedena uzavřením dodatku k této Smlouvě. </w:t>
      </w:r>
    </w:p>
    <w:p w14:paraId="68160449" w14:textId="4883D926" w:rsidR="00444DE0" w:rsidRPr="00FF206D" w:rsidRDefault="00444DE0" w:rsidP="00444DE0">
      <w:pPr>
        <w:pStyle w:val="Zkladntext2"/>
        <w:numPr>
          <w:ilvl w:val="0"/>
          <w:numId w:val="1"/>
        </w:numPr>
        <w:tabs>
          <w:tab w:val="left" w:pos="0"/>
        </w:tabs>
        <w:spacing w:before="60" w:after="60"/>
        <w:ind w:left="426" w:hanging="426"/>
        <w:rPr>
          <w:rFonts w:ascii="Arial" w:hAnsi="Arial" w:cs="Arial"/>
          <w:sz w:val="22"/>
          <w:szCs w:val="22"/>
        </w:rPr>
      </w:pPr>
      <w:r w:rsidRPr="00FF206D">
        <w:rPr>
          <w:rFonts w:ascii="Arial" w:hAnsi="Arial" w:cs="Arial"/>
          <w:sz w:val="22"/>
          <w:szCs w:val="22"/>
        </w:rPr>
        <w:t xml:space="preserve">V případě, že </w:t>
      </w:r>
      <w:r w:rsidR="00473B9C">
        <w:rPr>
          <w:rFonts w:ascii="Arial" w:hAnsi="Arial" w:cs="Arial"/>
          <w:sz w:val="22"/>
          <w:szCs w:val="22"/>
        </w:rPr>
        <w:t>Zhotovitel</w:t>
      </w:r>
      <w:r w:rsidRPr="00FF206D">
        <w:rPr>
          <w:rFonts w:ascii="Arial" w:hAnsi="Arial" w:cs="Arial"/>
          <w:sz w:val="22"/>
          <w:szCs w:val="22"/>
        </w:rPr>
        <w:t xml:space="preserve">em </w:t>
      </w:r>
      <w:r w:rsidR="00375B85">
        <w:rPr>
          <w:rFonts w:ascii="Arial" w:hAnsi="Arial" w:cs="Arial"/>
          <w:sz w:val="22"/>
          <w:szCs w:val="22"/>
        </w:rPr>
        <w:t>vystavená faktura nebude</w:t>
      </w:r>
      <w:r w:rsidRPr="00FF206D">
        <w:rPr>
          <w:rFonts w:ascii="Arial" w:hAnsi="Arial" w:cs="Arial"/>
          <w:sz w:val="22"/>
          <w:szCs w:val="22"/>
        </w:rPr>
        <w:t xml:space="preserve"> obsahova</w:t>
      </w:r>
      <w:r>
        <w:rPr>
          <w:rFonts w:ascii="Arial" w:hAnsi="Arial" w:cs="Arial"/>
          <w:sz w:val="22"/>
          <w:szCs w:val="22"/>
        </w:rPr>
        <w:t>t všechny náležitosti dle odst. </w:t>
      </w:r>
      <w:r w:rsidRPr="00FF206D">
        <w:rPr>
          <w:rFonts w:ascii="Arial" w:hAnsi="Arial" w:cs="Arial"/>
          <w:sz w:val="22"/>
          <w:szCs w:val="22"/>
        </w:rPr>
        <w:t xml:space="preserve">3 </w:t>
      </w:r>
      <w:r w:rsidR="00F10BC7">
        <w:rPr>
          <w:rFonts w:ascii="Arial" w:hAnsi="Arial" w:cs="Arial"/>
          <w:sz w:val="22"/>
          <w:szCs w:val="22"/>
        </w:rPr>
        <w:t xml:space="preserve">tohoto článku </w:t>
      </w:r>
      <w:r w:rsidRPr="00FF206D">
        <w:rPr>
          <w:rFonts w:ascii="Arial" w:hAnsi="Arial" w:cs="Arial"/>
          <w:sz w:val="22"/>
          <w:szCs w:val="22"/>
        </w:rPr>
        <w:t xml:space="preserve">nebo nebude splňovat náležitosti daňového dokladu, je </w:t>
      </w:r>
      <w:r w:rsidR="00473B9C">
        <w:rPr>
          <w:rFonts w:ascii="Arial" w:hAnsi="Arial" w:cs="Arial"/>
          <w:sz w:val="22"/>
          <w:szCs w:val="22"/>
        </w:rPr>
        <w:t>Objednatel</w:t>
      </w:r>
      <w:r w:rsidRPr="00FF206D">
        <w:rPr>
          <w:rFonts w:ascii="Arial" w:hAnsi="Arial" w:cs="Arial"/>
          <w:sz w:val="22"/>
          <w:szCs w:val="22"/>
        </w:rPr>
        <w:t xml:space="preserve"> oprávněn ve lhůtě do deseti pracovních dnů od jejího obdržení fakturu vrátit </w:t>
      </w:r>
      <w:r w:rsidR="00473B9C">
        <w:rPr>
          <w:rFonts w:ascii="Arial" w:hAnsi="Arial" w:cs="Arial"/>
          <w:sz w:val="22"/>
          <w:szCs w:val="22"/>
        </w:rPr>
        <w:t>Zhotovitel</w:t>
      </w:r>
      <w:r w:rsidRPr="00FF206D">
        <w:rPr>
          <w:rFonts w:ascii="Arial" w:hAnsi="Arial" w:cs="Arial"/>
          <w:sz w:val="22"/>
          <w:szCs w:val="22"/>
        </w:rPr>
        <w:t xml:space="preserve">i k opravě či doplnění. Lhůta splatnosti ceny za provedené </w:t>
      </w:r>
      <w:r w:rsidR="00473B9C">
        <w:rPr>
          <w:rFonts w:ascii="Arial" w:hAnsi="Arial" w:cs="Arial"/>
          <w:sz w:val="22"/>
          <w:szCs w:val="22"/>
        </w:rPr>
        <w:t>Dílo</w:t>
      </w:r>
      <w:r w:rsidRPr="00FF206D">
        <w:rPr>
          <w:rFonts w:ascii="Arial" w:hAnsi="Arial" w:cs="Arial"/>
          <w:sz w:val="22"/>
          <w:szCs w:val="22"/>
        </w:rPr>
        <w:t xml:space="preserve"> v takovémto případě počíná běžet ode dne doručení opravené nebo doplněné faktury </w:t>
      </w:r>
      <w:r w:rsidR="00473B9C">
        <w:rPr>
          <w:rFonts w:ascii="Arial" w:hAnsi="Arial" w:cs="Arial"/>
          <w:sz w:val="22"/>
          <w:szCs w:val="22"/>
        </w:rPr>
        <w:t>Objednatel</w:t>
      </w:r>
      <w:r w:rsidRPr="00FF206D">
        <w:rPr>
          <w:rFonts w:ascii="Arial" w:hAnsi="Arial" w:cs="Arial"/>
          <w:sz w:val="22"/>
          <w:szCs w:val="22"/>
        </w:rPr>
        <w:t xml:space="preserve">i. Nevrátí-li </w:t>
      </w:r>
      <w:r w:rsidR="00473B9C">
        <w:rPr>
          <w:rFonts w:ascii="Arial" w:hAnsi="Arial" w:cs="Arial"/>
          <w:sz w:val="22"/>
          <w:szCs w:val="22"/>
        </w:rPr>
        <w:t>Objednatel</w:t>
      </w:r>
      <w:r w:rsidRPr="00FF206D">
        <w:rPr>
          <w:rFonts w:ascii="Arial" w:hAnsi="Arial" w:cs="Arial"/>
          <w:sz w:val="22"/>
          <w:szCs w:val="22"/>
        </w:rPr>
        <w:t xml:space="preserve"> </w:t>
      </w:r>
      <w:r w:rsidR="00473B9C">
        <w:rPr>
          <w:rFonts w:ascii="Arial" w:hAnsi="Arial" w:cs="Arial"/>
          <w:sz w:val="22"/>
          <w:szCs w:val="22"/>
        </w:rPr>
        <w:t>Zhotovitel</w:t>
      </w:r>
      <w:r w:rsidRPr="00FF206D">
        <w:rPr>
          <w:rFonts w:ascii="Arial" w:hAnsi="Arial" w:cs="Arial"/>
          <w:sz w:val="22"/>
          <w:szCs w:val="22"/>
        </w:rPr>
        <w:t xml:space="preserve">i fakturu ve lhůtě specifikované v tomto odstavci, má se za to, že k faktuře </w:t>
      </w:r>
      <w:r w:rsidR="00473B9C">
        <w:rPr>
          <w:rFonts w:ascii="Arial" w:hAnsi="Arial" w:cs="Arial"/>
          <w:sz w:val="22"/>
          <w:szCs w:val="22"/>
        </w:rPr>
        <w:t>Objednatel</w:t>
      </w:r>
      <w:r w:rsidRPr="00FF206D">
        <w:rPr>
          <w:rFonts w:ascii="Arial" w:hAnsi="Arial" w:cs="Arial"/>
          <w:sz w:val="22"/>
          <w:szCs w:val="22"/>
        </w:rPr>
        <w:t xml:space="preserve"> nemá výhrady.</w:t>
      </w:r>
    </w:p>
    <w:p w14:paraId="2FAF53CA" w14:textId="56079897"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Splatnost faktury činí </w:t>
      </w:r>
      <w:r w:rsidR="00F76848">
        <w:rPr>
          <w:rFonts w:ascii="Arial" w:hAnsi="Arial" w:cs="Arial"/>
          <w:sz w:val="22"/>
          <w:szCs w:val="22"/>
        </w:rPr>
        <w:t>21</w:t>
      </w:r>
      <w:r w:rsidRPr="00FF206D">
        <w:rPr>
          <w:rFonts w:ascii="Arial" w:hAnsi="Arial" w:cs="Arial"/>
          <w:sz w:val="22"/>
          <w:szCs w:val="22"/>
        </w:rPr>
        <w:t xml:space="preserve"> dnů ode dne jejího doručení </w:t>
      </w:r>
      <w:r w:rsidR="00473B9C">
        <w:rPr>
          <w:rFonts w:ascii="Arial" w:hAnsi="Arial" w:cs="Arial"/>
          <w:sz w:val="22"/>
          <w:szCs w:val="22"/>
        </w:rPr>
        <w:t>Objednatel</w:t>
      </w:r>
      <w:r w:rsidRPr="00FF206D">
        <w:rPr>
          <w:rFonts w:ascii="Arial" w:hAnsi="Arial" w:cs="Arial"/>
          <w:sz w:val="22"/>
          <w:szCs w:val="22"/>
        </w:rPr>
        <w:t>i.</w:t>
      </w:r>
    </w:p>
    <w:p w14:paraId="742E3C1B" w14:textId="37EF6FFA" w:rsidR="00444DE0"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oprávněn požadovat zálohové platby.</w:t>
      </w:r>
    </w:p>
    <w:p w14:paraId="4BC31815" w14:textId="014EC2AB" w:rsidR="00204C06" w:rsidRPr="00204C06" w:rsidRDefault="00204C06" w:rsidP="00204C06">
      <w:pPr>
        <w:pStyle w:val="Odstavecseseznamem"/>
        <w:numPr>
          <w:ilvl w:val="0"/>
          <w:numId w:val="1"/>
        </w:numPr>
        <w:ind w:left="426" w:hanging="426"/>
        <w:jc w:val="both"/>
        <w:rPr>
          <w:rFonts w:ascii="Arial" w:hAnsi="Arial" w:cs="Arial"/>
          <w:sz w:val="22"/>
          <w:szCs w:val="22"/>
        </w:rPr>
      </w:pPr>
      <w:r w:rsidRPr="00204C06">
        <w:rPr>
          <w:rFonts w:ascii="Arial" w:hAnsi="Arial" w:cs="Arial"/>
          <w:sz w:val="22"/>
          <w:szCs w:val="22"/>
        </w:rPr>
        <w:t xml:space="preserve">Objednatel si vyhrazuje právo požadovat změnu způsobu fakturace, bude-li to vyžadováno dotačními pravidly dle příslušného operačního programu (ELENA). V takovémto případě bude změna fakturace provedena uzavřením dodatku k této Smlouvě. </w:t>
      </w:r>
    </w:p>
    <w:p w14:paraId="2CC4BBD7" w14:textId="18645DF1" w:rsidR="00444DE0" w:rsidRPr="00FF206D" w:rsidRDefault="00444DE0" w:rsidP="00444DE0">
      <w:pPr>
        <w:pStyle w:val="Odstavecseseznamem"/>
        <w:numPr>
          <w:ilvl w:val="0"/>
          <w:numId w:val="1"/>
        </w:numPr>
        <w:ind w:left="426" w:hanging="426"/>
        <w:jc w:val="both"/>
        <w:rPr>
          <w:rFonts w:ascii="Arial" w:hAnsi="Arial" w:cs="Arial"/>
          <w:sz w:val="22"/>
          <w:szCs w:val="22"/>
        </w:rPr>
      </w:pPr>
      <w:r w:rsidRPr="00FF206D">
        <w:rPr>
          <w:rFonts w:ascii="Arial" w:hAnsi="Arial" w:cs="Arial"/>
          <w:sz w:val="22"/>
          <w:szCs w:val="22"/>
        </w:rPr>
        <w:t xml:space="preserve">Pokud se </w:t>
      </w:r>
      <w:r w:rsidR="00473B9C">
        <w:rPr>
          <w:rFonts w:ascii="Arial" w:hAnsi="Arial" w:cs="Arial"/>
          <w:sz w:val="22"/>
          <w:szCs w:val="22"/>
        </w:rPr>
        <w:t>Zhotovitel</w:t>
      </w:r>
      <w:r w:rsidRPr="00FF206D">
        <w:rPr>
          <w:rFonts w:ascii="Arial" w:hAnsi="Arial" w:cs="Arial"/>
          <w:sz w:val="22"/>
          <w:szCs w:val="22"/>
        </w:rPr>
        <w:t xml:space="preserve"> stal plátcem DPH po uzavření této </w:t>
      </w:r>
      <w:r w:rsidR="00473B9C">
        <w:rPr>
          <w:rFonts w:ascii="Arial" w:hAnsi="Arial" w:cs="Arial"/>
          <w:sz w:val="22"/>
          <w:szCs w:val="22"/>
        </w:rPr>
        <w:t>Smlou</w:t>
      </w:r>
      <w:r w:rsidRPr="00FF206D">
        <w:rPr>
          <w:rFonts w:ascii="Arial" w:hAnsi="Arial" w:cs="Arial"/>
          <w:sz w:val="22"/>
          <w:szCs w:val="22"/>
        </w:rPr>
        <w:t>vy,</w:t>
      </w:r>
      <w:r>
        <w:rPr>
          <w:rFonts w:ascii="Arial" w:hAnsi="Arial" w:cs="Arial"/>
          <w:sz w:val="22"/>
          <w:szCs w:val="22"/>
        </w:rPr>
        <w:t xml:space="preserve"> platí, že uvedená cena v odst. </w:t>
      </w:r>
      <w:r w:rsidRPr="00FF206D">
        <w:rPr>
          <w:rFonts w:ascii="Arial" w:hAnsi="Arial" w:cs="Arial"/>
          <w:sz w:val="22"/>
          <w:szCs w:val="22"/>
        </w:rPr>
        <w:t xml:space="preserve">1 tohoto článku již v sobě DPH zahrnovala. </w:t>
      </w:r>
      <w:r w:rsidR="00473B9C">
        <w:rPr>
          <w:rFonts w:ascii="Arial" w:hAnsi="Arial" w:cs="Arial"/>
          <w:sz w:val="22"/>
          <w:szCs w:val="22"/>
        </w:rPr>
        <w:t>Zhotovitel</w:t>
      </w:r>
      <w:r w:rsidRPr="00FF206D">
        <w:rPr>
          <w:rFonts w:ascii="Arial" w:hAnsi="Arial" w:cs="Arial"/>
          <w:sz w:val="22"/>
          <w:szCs w:val="22"/>
        </w:rPr>
        <w:t xml:space="preserve"> je tedy povinen příslušnou část ceny odvést jako DPH a nemá vůči </w:t>
      </w:r>
      <w:r w:rsidR="00473B9C">
        <w:rPr>
          <w:rFonts w:ascii="Arial" w:hAnsi="Arial" w:cs="Arial"/>
          <w:sz w:val="22"/>
          <w:szCs w:val="22"/>
        </w:rPr>
        <w:t>Objednatel</w:t>
      </w:r>
      <w:r w:rsidRPr="00FF206D">
        <w:rPr>
          <w:rFonts w:ascii="Arial" w:hAnsi="Arial" w:cs="Arial"/>
          <w:sz w:val="22"/>
          <w:szCs w:val="22"/>
        </w:rPr>
        <w:t xml:space="preserve">i z titulu DPH nárok na další plnění nad rámec této stanovené ceny. </w:t>
      </w:r>
    </w:p>
    <w:p w14:paraId="1266ED77" w14:textId="45376EF8"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stran této </w:t>
      </w:r>
      <w:r w:rsidR="00473B9C">
        <w:rPr>
          <w:rFonts w:ascii="Arial" w:hAnsi="Arial" w:cs="Arial"/>
          <w:sz w:val="22"/>
          <w:szCs w:val="22"/>
        </w:rPr>
        <w:t>Smlou</w:t>
      </w:r>
      <w:r w:rsidRPr="00FF206D">
        <w:rPr>
          <w:rFonts w:ascii="Arial" w:hAnsi="Arial" w:cs="Arial"/>
          <w:sz w:val="22"/>
          <w:szCs w:val="22"/>
        </w:rPr>
        <w:t xml:space="preserve">vy vznikne nárok na zaplacení </w:t>
      </w:r>
      <w:r w:rsidR="00473B9C">
        <w:rPr>
          <w:rFonts w:ascii="Arial" w:hAnsi="Arial" w:cs="Arial"/>
          <w:sz w:val="22"/>
          <w:szCs w:val="22"/>
        </w:rPr>
        <w:t>Smluvní</w:t>
      </w:r>
      <w:r w:rsidRPr="00FF206D">
        <w:rPr>
          <w:rFonts w:ascii="Arial" w:hAnsi="Arial" w:cs="Arial"/>
          <w:sz w:val="22"/>
          <w:szCs w:val="22"/>
        </w:rPr>
        <w:t xml:space="preserve"> pokuty, zašle tato </w:t>
      </w:r>
      <w:r w:rsidR="00473B9C">
        <w:rPr>
          <w:rFonts w:ascii="Arial" w:hAnsi="Arial" w:cs="Arial"/>
          <w:sz w:val="22"/>
          <w:szCs w:val="22"/>
        </w:rPr>
        <w:t>Smluvní</w:t>
      </w:r>
      <w:r w:rsidRPr="00FF206D">
        <w:rPr>
          <w:rFonts w:ascii="Arial" w:hAnsi="Arial" w:cs="Arial"/>
          <w:sz w:val="22"/>
          <w:szCs w:val="22"/>
        </w:rPr>
        <w:t xml:space="preserve"> strana společně s výzvou k uhrazení pokuty dle této </w:t>
      </w:r>
      <w:r w:rsidR="00473B9C">
        <w:rPr>
          <w:rFonts w:ascii="Arial" w:hAnsi="Arial" w:cs="Arial"/>
          <w:sz w:val="22"/>
          <w:szCs w:val="22"/>
        </w:rPr>
        <w:t>Smlou</w:t>
      </w:r>
      <w:r w:rsidRPr="00FF206D">
        <w:rPr>
          <w:rFonts w:ascii="Arial" w:hAnsi="Arial" w:cs="Arial"/>
          <w:sz w:val="22"/>
          <w:szCs w:val="22"/>
        </w:rPr>
        <w:t xml:space="preserve">vy fakturu na částku ve výši </w:t>
      </w:r>
      <w:r w:rsidR="00473B9C">
        <w:rPr>
          <w:rFonts w:ascii="Arial" w:hAnsi="Arial" w:cs="Arial"/>
          <w:sz w:val="22"/>
          <w:szCs w:val="22"/>
        </w:rPr>
        <w:t>Smluvní</w:t>
      </w:r>
      <w:r w:rsidRPr="00FF206D">
        <w:rPr>
          <w:rFonts w:ascii="Arial" w:hAnsi="Arial" w:cs="Arial"/>
          <w:sz w:val="22"/>
          <w:szCs w:val="22"/>
        </w:rPr>
        <w:t xml:space="preserve"> pokuty splňující náležitosti daňového dokladu podle ZDPH a účetního dokladu podle ZOÚ druhé </w:t>
      </w:r>
      <w:r w:rsidR="00473B9C">
        <w:rPr>
          <w:rFonts w:ascii="Arial" w:hAnsi="Arial" w:cs="Arial"/>
          <w:sz w:val="22"/>
          <w:szCs w:val="22"/>
        </w:rPr>
        <w:t>Smluvní</w:t>
      </w:r>
      <w:r w:rsidRPr="00FF206D">
        <w:rPr>
          <w:rFonts w:ascii="Arial" w:hAnsi="Arial" w:cs="Arial"/>
          <w:sz w:val="22"/>
          <w:szCs w:val="22"/>
        </w:rPr>
        <w:t xml:space="preserve"> straně. </w:t>
      </w:r>
      <w:r w:rsidR="00473B9C">
        <w:rPr>
          <w:rFonts w:ascii="Arial" w:hAnsi="Arial" w:cs="Arial"/>
          <w:sz w:val="22"/>
          <w:szCs w:val="22"/>
        </w:rPr>
        <w:t>Smluvní</w:t>
      </w:r>
      <w:r w:rsidRPr="00FF206D">
        <w:rPr>
          <w:rFonts w:ascii="Arial" w:hAnsi="Arial" w:cs="Arial"/>
          <w:sz w:val="22"/>
          <w:szCs w:val="22"/>
        </w:rPr>
        <w:t xml:space="preserve"> pokuta je splatná do 30 dnů ode dne doručení faktury </w:t>
      </w:r>
      <w:r w:rsidR="00473B9C">
        <w:rPr>
          <w:rFonts w:ascii="Arial" w:hAnsi="Arial" w:cs="Arial"/>
          <w:sz w:val="22"/>
          <w:szCs w:val="22"/>
        </w:rPr>
        <w:t>Smluvní</w:t>
      </w:r>
      <w:r w:rsidRPr="00FF206D">
        <w:rPr>
          <w:rFonts w:ascii="Arial" w:hAnsi="Arial" w:cs="Arial"/>
          <w:sz w:val="22"/>
          <w:szCs w:val="22"/>
        </w:rPr>
        <w:t xml:space="preserve"> straně povinné k její úhradě. </w:t>
      </w:r>
    </w:p>
    <w:p w14:paraId="11B0B737" w14:textId="5F25634A"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w:t>
      </w:r>
      <w:r w:rsidR="00473B9C">
        <w:rPr>
          <w:rFonts w:ascii="Arial" w:hAnsi="Arial" w:cs="Arial"/>
          <w:sz w:val="22"/>
          <w:szCs w:val="22"/>
        </w:rPr>
        <w:t>Smluvní</w:t>
      </w:r>
      <w:r w:rsidRPr="00FF206D">
        <w:rPr>
          <w:rFonts w:ascii="Arial" w:hAnsi="Arial" w:cs="Arial"/>
          <w:sz w:val="22"/>
          <w:szCs w:val="22"/>
        </w:rPr>
        <w:t xml:space="preserve">ch stran vznikne nárok na náhradu škody, zašle druhé </w:t>
      </w:r>
      <w:r w:rsidR="00473B9C">
        <w:rPr>
          <w:rFonts w:ascii="Arial" w:hAnsi="Arial" w:cs="Arial"/>
          <w:sz w:val="22"/>
          <w:szCs w:val="22"/>
        </w:rPr>
        <w:t>Smluvní</w:t>
      </w:r>
      <w:r w:rsidRPr="00FF206D">
        <w:rPr>
          <w:rFonts w:ascii="Arial" w:hAnsi="Arial" w:cs="Arial"/>
          <w:sz w:val="22"/>
          <w:szCs w:val="22"/>
        </w:rPr>
        <w:t xml:space="preserve"> straně písemné </w:t>
      </w:r>
      <w:r w:rsidR="000F7E1A" w:rsidRPr="00FF206D">
        <w:rPr>
          <w:rFonts w:ascii="Arial" w:hAnsi="Arial" w:cs="Arial"/>
          <w:sz w:val="22"/>
          <w:szCs w:val="22"/>
        </w:rPr>
        <w:t>vyúčtování – fakturu</w:t>
      </w:r>
      <w:r w:rsidRPr="00FF206D">
        <w:rPr>
          <w:rFonts w:ascii="Arial" w:hAnsi="Arial" w:cs="Arial"/>
          <w:sz w:val="22"/>
          <w:szCs w:val="22"/>
        </w:rPr>
        <w:t xml:space="preserve"> s náležitostmi účetního dokladu podle ZDPH a ZOÚ s přesnou výší požadované náhrady, popisem vady</w:t>
      </w:r>
      <w:r w:rsidR="00A16744">
        <w:rPr>
          <w:rFonts w:ascii="Arial" w:hAnsi="Arial" w:cs="Arial"/>
          <w:sz w:val="22"/>
          <w:szCs w:val="22"/>
        </w:rPr>
        <w:t>,</w:t>
      </w:r>
      <w:r w:rsidRPr="00FF206D">
        <w:rPr>
          <w:rFonts w:ascii="Arial" w:hAnsi="Arial" w:cs="Arial"/>
          <w:sz w:val="22"/>
          <w:szCs w:val="22"/>
        </w:rPr>
        <w:t xml:space="preserve"> popř. jiné události, jíž škoda vznikla a odkazem na konkrétní povinnost druhé </w:t>
      </w:r>
      <w:r w:rsidR="00473B9C">
        <w:rPr>
          <w:rFonts w:ascii="Arial" w:hAnsi="Arial" w:cs="Arial"/>
          <w:sz w:val="22"/>
          <w:szCs w:val="22"/>
        </w:rPr>
        <w:t>Smluvní</w:t>
      </w:r>
      <w:r w:rsidRPr="00FF206D">
        <w:rPr>
          <w:rFonts w:ascii="Arial" w:hAnsi="Arial" w:cs="Arial"/>
          <w:sz w:val="22"/>
          <w:szCs w:val="22"/>
        </w:rPr>
        <w:t xml:space="preserve"> strany, jejíž porušení způsobilo vznik škody. Náhrada škody je splatná do 30 dnů ode dne doručení řádného vyúčtování druhé </w:t>
      </w:r>
      <w:r w:rsidR="00473B9C">
        <w:rPr>
          <w:rFonts w:ascii="Arial" w:hAnsi="Arial" w:cs="Arial"/>
          <w:sz w:val="22"/>
          <w:szCs w:val="22"/>
        </w:rPr>
        <w:t>Smluvní</w:t>
      </w:r>
      <w:r w:rsidRPr="00FF206D">
        <w:rPr>
          <w:rFonts w:ascii="Arial" w:hAnsi="Arial" w:cs="Arial"/>
          <w:sz w:val="22"/>
          <w:szCs w:val="22"/>
        </w:rPr>
        <w:t xml:space="preserve"> straně.</w:t>
      </w:r>
    </w:p>
    <w:p w14:paraId="4371694F" w14:textId="79898E5F" w:rsidR="00444DE0" w:rsidRPr="00FF206D"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bude hradit přijatou fakturu</w:t>
      </w:r>
      <w:r w:rsidR="00444DE0" w:rsidRPr="00FF206D">
        <w:rPr>
          <w:rFonts w:ascii="Arial" w:hAnsi="Arial" w:cs="Arial"/>
          <w:i/>
          <w:sz w:val="22"/>
          <w:szCs w:val="22"/>
        </w:rPr>
        <w:t xml:space="preserve"> </w:t>
      </w:r>
      <w:r w:rsidR="00444DE0" w:rsidRPr="00FF206D">
        <w:rPr>
          <w:rFonts w:ascii="Arial" w:hAnsi="Arial" w:cs="Arial"/>
          <w:sz w:val="22"/>
          <w:szCs w:val="22"/>
        </w:rPr>
        <w:t xml:space="preserve">pouze bankovním převodem na bankovní účet uvedený v záhlaví této </w:t>
      </w:r>
      <w:r>
        <w:rPr>
          <w:rFonts w:ascii="Arial" w:hAnsi="Arial" w:cs="Arial"/>
          <w:sz w:val="22"/>
          <w:szCs w:val="22"/>
        </w:rPr>
        <w:t>Smlou</w:t>
      </w:r>
      <w:r w:rsidR="00444DE0" w:rsidRPr="00FF206D">
        <w:rPr>
          <w:rFonts w:ascii="Arial" w:hAnsi="Arial" w:cs="Arial"/>
          <w:sz w:val="22"/>
          <w:szCs w:val="22"/>
        </w:rPr>
        <w:t xml:space="preserve">vy. </w:t>
      </w:r>
    </w:p>
    <w:p w14:paraId="70E1DB9B" w14:textId="72BE483B"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Stane-li se </w:t>
      </w:r>
      <w:r w:rsidR="00473B9C">
        <w:rPr>
          <w:rFonts w:ascii="Arial" w:hAnsi="Arial" w:cs="Arial"/>
          <w:sz w:val="22"/>
          <w:szCs w:val="22"/>
        </w:rPr>
        <w:t>Zhotovitel</w:t>
      </w:r>
      <w:r w:rsidRPr="00FF206D">
        <w:rPr>
          <w:rFonts w:ascii="Arial" w:hAnsi="Arial" w:cs="Arial"/>
          <w:sz w:val="22"/>
          <w:szCs w:val="22"/>
        </w:rPr>
        <w:t xml:space="preserve"> nespolehlivým plátcem ve smyslu ZDPH, zaplatí </w:t>
      </w:r>
      <w:r w:rsidR="00473B9C">
        <w:rPr>
          <w:rFonts w:ascii="Arial" w:hAnsi="Arial" w:cs="Arial"/>
          <w:sz w:val="22"/>
          <w:szCs w:val="22"/>
        </w:rPr>
        <w:t>Objednatel</w:t>
      </w:r>
      <w:r w:rsidRPr="00FF206D">
        <w:rPr>
          <w:rFonts w:ascii="Arial" w:hAnsi="Arial" w:cs="Arial"/>
          <w:sz w:val="22"/>
          <w:szCs w:val="22"/>
        </w:rPr>
        <w:t xml:space="preserve"> pouze základ daně. Příslušná výše DPH bude uhrazena až po písemném doložení </w:t>
      </w:r>
      <w:r w:rsidR="00473B9C">
        <w:rPr>
          <w:rFonts w:ascii="Arial" w:hAnsi="Arial" w:cs="Arial"/>
          <w:sz w:val="22"/>
          <w:szCs w:val="22"/>
        </w:rPr>
        <w:t>Zhotovitel</w:t>
      </w:r>
      <w:r w:rsidRPr="00FF206D">
        <w:rPr>
          <w:rFonts w:ascii="Arial" w:hAnsi="Arial" w:cs="Arial"/>
          <w:sz w:val="22"/>
          <w:szCs w:val="22"/>
        </w:rPr>
        <w:t>e o jeho úhradě příslušnému správci daně.</w:t>
      </w:r>
      <w:bookmarkStart w:id="5" w:name="_Ref404264162"/>
    </w:p>
    <w:p w14:paraId="23B2B655" w14:textId="1105099D" w:rsidR="00444DE0" w:rsidRPr="00FF206D" w:rsidRDefault="00473B9C" w:rsidP="00444DE0">
      <w:pPr>
        <w:pStyle w:val="Zkladntext2"/>
        <w:numPr>
          <w:ilvl w:val="0"/>
          <w:numId w:val="1"/>
        </w:numPr>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se dohodly, že </w:t>
      </w:r>
      <w:r>
        <w:rPr>
          <w:rFonts w:ascii="Arial" w:hAnsi="Arial" w:cs="Arial"/>
          <w:sz w:val="22"/>
          <w:szCs w:val="22"/>
        </w:rPr>
        <w:t>Objednatel</w:t>
      </w:r>
      <w:r w:rsidR="00444DE0" w:rsidRPr="00FF206D">
        <w:rPr>
          <w:rFonts w:ascii="Arial" w:hAnsi="Arial" w:cs="Arial"/>
          <w:sz w:val="22"/>
          <w:szCs w:val="22"/>
        </w:rPr>
        <w:t xml:space="preserve"> je oprávněn jednostranně započíst jakoukoliv svou pohledávku proti splatné či nesplatné pohledávce </w:t>
      </w:r>
      <w:r>
        <w:rPr>
          <w:rFonts w:ascii="Arial" w:hAnsi="Arial" w:cs="Arial"/>
          <w:sz w:val="22"/>
          <w:szCs w:val="22"/>
        </w:rPr>
        <w:t>Zhotovitel</w:t>
      </w:r>
      <w:r w:rsidR="00444DE0" w:rsidRPr="00FF206D">
        <w:rPr>
          <w:rFonts w:ascii="Arial" w:hAnsi="Arial" w:cs="Arial"/>
          <w:sz w:val="22"/>
          <w:szCs w:val="22"/>
        </w:rPr>
        <w:t xml:space="preserve">e, a to i částečně, bez ohledu na to, zda pohledávky vznikly na základě této </w:t>
      </w:r>
      <w:r>
        <w:rPr>
          <w:rFonts w:ascii="Arial" w:hAnsi="Arial" w:cs="Arial"/>
          <w:sz w:val="22"/>
          <w:szCs w:val="22"/>
        </w:rPr>
        <w:t>Smlou</w:t>
      </w:r>
      <w:r w:rsidR="00444DE0" w:rsidRPr="00FF206D">
        <w:rPr>
          <w:rFonts w:ascii="Arial" w:hAnsi="Arial" w:cs="Arial"/>
          <w:sz w:val="22"/>
          <w:szCs w:val="22"/>
        </w:rPr>
        <w:t>vy.</w:t>
      </w:r>
    </w:p>
    <w:p w14:paraId="1A099972" w14:textId="77777777" w:rsidR="00444DE0" w:rsidRPr="00FF206D" w:rsidRDefault="00444DE0" w:rsidP="00444DE0">
      <w:pPr>
        <w:pStyle w:val="Zkladntext2"/>
        <w:spacing w:before="60" w:after="60"/>
        <w:rPr>
          <w:rFonts w:ascii="Arial" w:hAnsi="Arial" w:cs="Arial"/>
          <w:sz w:val="22"/>
          <w:szCs w:val="22"/>
        </w:rPr>
      </w:pPr>
    </w:p>
    <w:p w14:paraId="7D507796" w14:textId="77777777" w:rsidR="00444DE0" w:rsidRPr="00FF206D" w:rsidRDefault="00444DE0" w:rsidP="00444DE0">
      <w:pPr>
        <w:pStyle w:val="Zkladntext2"/>
        <w:tabs>
          <w:tab w:val="left" w:pos="426"/>
        </w:tabs>
        <w:spacing w:before="60" w:after="60"/>
        <w:ind w:left="426"/>
        <w:rPr>
          <w:rFonts w:ascii="Arial" w:hAnsi="Arial" w:cs="Arial"/>
          <w:sz w:val="22"/>
          <w:szCs w:val="22"/>
        </w:rPr>
      </w:pPr>
    </w:p>
    <w:p w14:paraId="1308B925" w14:textId="373666EF"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VI. </w:t>
      </w:r>
      <w:bookmarkEnd w:id="5"/>
      <w:r w:rsidRPr="00FF206D">
        <w:rPr>
          <w:rFonts w:ascii="Arial" w:hAnsi="Arial" w:cs="Arial"/>
          <w:b/>
          <w:sz w:val="22"/>
          <w:szCs w:val="22"/>
        </w:rPr>
        <w:t xml:space="preserve">Práva a povinnosti </w:t>
      </w:r>
      <w:r w:rsidR="00473B9C">
        <w:rPr>
          <w:rFonts w:ascii="Arial" w:hAnsi="Arial" w:cs="Arial"/>
          <w:b/>
          <w:sz w:val="22"/>
          <w:szCs w:val="22"/>
        </w:rPr>
        <w:t>Smluvní</w:t>
      </w:r>
      <w:r w:rsidRPr="00FF206D">
        <w:rPr>
          <w:rFonts w:ascii="Arial" w:hAnsi="Arial" w:cs="Arial"/>
          <w:b/>
          <w:sz w:val="22"/>
          <w:szCs w:val="22"/>
        </w:rPr>
        <w:t xml:space="preserve">ch stran při provádění </w:t>
      </w:r>
      <w:r w:rsidR="00473B9C">
        <w:rPr>
          <w:rFonts w:ascii="Arial" w:hAnsi="Arial" w:cs="Arial"/>
          <w:b/>
          <w:sz w:val="22"/>
          <w:szCs w:val="22"/>
        </w:rPr>
        <w:t>Díla</w:t>
      </w:r>
    </w:p>
    <w:p w14:paraId="50B37976" w14:textId="2DAA076C"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6" w:name="_Ref371958959"/>
      <w:r>
        <w:rPr>
          <w:rFonts w:ascii="Arial" w:hAnsi="Arial" w:cs="Arial"/>
          <w:sz w:val="22"/>
          <w:szCs w:val="22"/>
        </w:rPr>
        <w:t>Zhotovitel</w:t>
      </w:r>
      <w:r w:rsidR="00444DE0" w:rsidRPr="00FF206D">
        <w:rPr>
          <w:rFonts w:ascii="Arial" w:hAnsi="Arial" w:cs="Arial"/>
          <w:sz w:val="22"/>
          <w:szCs w:val="22"/>
        </w:rPr>
        <w:t xml:space="preserve"> je povinen provést </w:t>
      </w:r>
      <w:r>
        <w:rPr>
          <w:rFonts w:ascii="Arial" w:hAnsi="Arial" w:cs="Arial"/>
          <w:sz w:val="22"/>
          <w:szCs w:val="22"/>
        </w:rPr>
        <w:t>Dílo</w:t>
      </w:r>
      <w:r w:rsidR="00444DE0" w:rsidRPr="00FF206D">
        <w:rPr>
          <w:rFonts w:ascii="Arial" w:hAnsi="Arial" w:cs="Arial"/>
          <w:sz w:val="22"/>
          <w:szCs w:val="22"/>
        </w:rPr>
        <w:t xml:space="preserve"> v rozsahu vyplývajícím z této </w:t>
      </w:r>
      <w:r>
        <w:rPr>
          <w:rFonts w:ascii="Arial" w:hAnsi="Arial" w:cs="Arial"/>
          <w:sz w:val="22"/>
          <w:szCs w:val="22"/>
        </w:rPr>
        <w:t>Smlou</w:t>
      </w:r>
      <w:r w:rsidR="00444DE0" w:rsidRPr="00FF206D">
        <w:rPr>
          <w:rFonts w:ascii="Arial" w:hAnsi="Arial" w:cs="Arial"/>
          <w:sz w:val="22"/>
          <w:szCs w:val="22"/>
        </w:rPr>
        <w:t>vy.</w:t>
      </w:r>
    </w:p>
    <w:p w14:paraId="1047867A" w14:textId="4ABCA3AE"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provést </w:t>
      </w:r>
      <w:r>
        <w:rPr>
          <w:rFonts w:ascii="Arial" w:hAnsi="Arial" w:cs="Arial"/>
          <w:sz w:val="22"/>
          <w:szCs w:val="22"/>
        </w:rPr>
        <w:t>Dílo</w:t>
      </w:r>
      <w:r w:rsidR="00444DE0" w:rsidRPr="00FF206D">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444DE0" w:rsidRPr="00FF206D">
        <w:rPr>
          <w:rFonts w:ascii="Arial" w:hAnsi="Arial" w:cs="Arial"/>
          <w:sz w:val="22"/>
          <w:szCs w:val="22"/>
        </w:rPr>
        <w:t xml:space="preserve">. </w:t>
      </w:r>
      <w:r>
        <w:rPr>
          <w:rFonts w:ascii="Arial" w:hAnsi="Arial" w:cs="Arial"/>
          <w:sz w:val="22"/>
          <w:szCs w:val="22"/>
        </w:rPr>
        <w:t>Zhotovitel</w:t>
      </w:r>
      <w:r w:rsidR="00444DE0" w:rsidRPr="00FF206D">
        <w:rPr>
          <w:rFonts w:ascii="Arial" w:hAnsi="Arial" w:cs="Arial"/>
          <w:sz w:val="22"/>
          <w:szCs w:val="22"/>
        </w:rPr>
        <w:t xml:space="preserve"> odpovídá za dodržení veškerých obecně závazných právních předpisů rovněž ze strany všech osob, které se budou fyzicky po</w:t>
      </w:r>
      <w:r w:rsidR="00F76848">
        <w:rPr>
          <w:rFonts w:ascii="Arial" w:hAnsi="Arial" w:cs="Arial"/>
          <w:sz w:val="22"/>
          <w:szCs w:val="22"/>
        </w:rPr>
        <w:t>d</w:t>
      </w:r>
      <w:r>
        <w:rPr>
          <w:rFonts w:ascii="Arial" w:hAnsi="Arial" w:cs="Arial"/>
          <w:sz w:val="22"/>
          <w:szCs w:val="22"/>
        </w:rPr>
        <w:t>íle</w:t>
      </w:r>
      <w:r w:rsidR="00444DE0" w:rsidRPr="00FF206D">
        <w:rPr>
          <w:rFonts w:ascii="Arial" w:hAnsi="Arial" w:cs="Arial"/>
          <w:sz w:val="22"/>
          <w:szCs w:val="22"/>
        </w:rPr>
        <w:t xml:space="preserve">t na provedení </w:t>
      </w:r>
      <w:r>
        <w:rPr>
          <w:rFonts w:ascii="Arial" w:hAnsi="Arial" w:cs="Arial"/>
          <w:sz w:val="22"/>
          <w:szCs w:val="22"/>
        </w:rPr>
        <w:t>Díla</w:t>
      </w:r>
      <w:r w:rsidR="00444DE0" w:rsidRPr="00FF206D">
        <w:rPr>
          <w:rFonts w:ascii="Arial" w:hAnsi="Arial" w:cs="Arial"/>
          <w:sz w:val="22"/>
          <w:szCs w:val="22"/>
        </w:rPr>
        <w:t xml:space="preserve">. </w:t>
      </w:r>
    </w:p>
    <w:bookmarkEnd w:id="6"/>
    <w:p w14:paraId="22FEAB4C" w14:textId="43D52152"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po dobu plnění této </w:t>
      </w:r>
      <w:r>
        <w:rPr>
          <w:rFonts w:ascii="Arial" w:hAnsi="Arial" w:cs="Arial"/>
          <w:sz w:val="22"/>
          <w:szCs w:val="22"/>
        </w:rPr>
        <w:t>Smlou</w:t>
      </w:r>
      <w:r w:rsidR="00444DE0" w:rsidRPr="00FF206D">
        <w:rPr>
          <w:rFonts w:ascii="Arial" w:hAnsi="Arial" w:cs="Arial"/>
          <w:sz w:val="22"/>
          <w:szCs w:val="22"/>
        </w:rPr>
        <w:t xml:space="preserve">vy splňovat veškeré základní kvalifikační předpoklady či obdobné předpoklady nebo podmínky stanovené v zadávací dokumentaci. V případě, že </w:t>
      </w:r>
      <w:r>
        <w:rPr>
          <w:rFonts w:ascii="Arial" w:hAnsi="Arial" w:cs="Arial"/>
          <w:sz w:val="22"/>
          <w:szCs w:val="22"/>
        </w:rPr>
        <w:t>Zhotovitel</w:t>
      </w:r>
      <w:r w:rsidR="00444DE0" w:rsidRPr="00FF206D">
        <w:rPr>
          <w:rFonts w:ascii="Arial" w:hAnsi="Arial" w:cs="Arial"/>
          <w:sz w:val="22"/>
          <w:szCs w:val="22"/>
        </w:rPr>
        <w:t xml:space="preserve"> přestane splňovat jakýkoliv z těchto předpokladů, je povinen nejpozději do 7 pracovních dnů tuto skutečnost </w:t>
      </w:r>
      <w:r>
        <w:rPr>
          <w:rFonts w:ascii="Arial" w:hAnsi="Arial" w:cs="Arial"/>
          <w:sz w:val="22"/>
          <w:szCs w:val="22"/>
        </w:rPr>
        <w:t>Objednatel</w:t>
      </w:r>
      <w:r w:rsidR="00444DE0" w:rsidRPr="00FF206D">
        <w:rPr>
          <w:rFonts w:ascii="Arial" w:hAnsi="Arial" w:cs="Arial"/>
          <w:sz w:val="22"/>
          <w:szCs w:val="22"/>
        </w:rPr>
        <w:t xml:space="preserve">i ohlásit s tím, že do </w:t>
      </w:r>
      <w:proofErr w:type="gramStart"/>
      <w:r w:rsidR="00444DE0" w:rsidRPr="00FF206D">
        <w:rPr>
          <w:rFonts w:ascii="Arial" w:hAnsi="Arial" w:cs="Arial"/>
          <w:sz w:val="22"/>
          <w:szCs w:val="22"/>
        </w:rPr>
        <w:t>10-ti</w:t>
      </w:r>
      <w:proofErr w:type="gramEnd"/>
      <w:r w:rsidR="00444DE0" w:rsidRPr="00FF206D">
        <w:rPr>
          <w:rFonts w:ascii="Arial" w:hAnsi="Arial" w:cs="Arial"/>
          <w:sz w:val="22"/>
          <w:szCs w:val="22"/>
        </w:rPr>
        <w:t xml:space="preserve"> pracovních dnů od oznámení této skutečnosti doloží veškeré potřebné doklady k opětovnému prokázání splnění těchto předpokladů. </w:t>
      </w:r>
    </w:p>
    <w:p w14:paraId="1EFE4632" w14:textId="2889BDE3"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7" w:name="_Ref357067939"/>
      <w:r>
        <w:rPr>
          <w:rFonts w:ascii="Arial" w:hAnsi="Arial" w:cs="Arial"/>
          <w:sz w:val="22"/>
          <w:szCs w:val="22"/>
        </w:rPr>
        <w:lastRenderedPageBreak/>
        <w:t>Zhotovitel</w:t>
      </w:r>
      <w:r w:rsidR="00444DE0" w:rsidRPr="00FF206D">
        <w:rPr>
          <w:rFonts w:ascii="Arial" w:hAnsi="Arial" w:cs="Arial"/>
          <w:sz w:val="22"/>
          <w:szCs w:val="22"/>
        </w:rPr>
        <w:t xml:space="preserve"> se zavazuje při provádění </w:t>
      </w:r>
      <w:r>
        <w:rPr>
          <w:rFonts w:ascii="Arial" w:hAnsi="Arial" w:cs="Arial"/>
          <w:sz w:val="22"/>
          <w:szCs w:val="22"/>
        </w:rPr>
        <w:t>Díla</w:t>
      </w:r>
      <w:r w:rsidR="00444DE0" w:rsidRPr="00FF206D">
        <w:rPr>
          <w:rFonts w:ascii="Arial" w:hAnsi="Arial" w:cs="Arial"/>
          <w:sz w:val="22"/>
          <w:szCs w:val="22"/>
        </w:rPr>
        <w:t xml:space="preserve"> řídit pokyny </w:t>
      </w:r>
      <w:r>
        <w:rPr>
          <w:rFonts w:ascii="Arial" w:hAnsi="Arial" w:cs="Arial"/>
          <w:sz w:val="22"/>
          <w:szCs w:val="22"/>
        </w:rPr>
        <w:t>Objednatel</w:t>
      </w:r>
      <w:r w:rsidR="00444DE0" w:rsidRPr="00FF206D">
        <w:rPr>
          <w:rFonts w:ascii="Arial" w:hAnsi="Arial" w:cs="Arial"/>
          <w:sz w:val="22"/>
          <w:szCs w:val="22"/>
        </w:rPr>
        <w:t xml:space="preserve">e. </w:t>
      </w:r>
      <w:r>
        <w:rPr>
          <w:rFonts w:ascii="Arial" w:hAnsi="Arial" w:cs="Arial"/>
          <w:sz w:val="22"/>
          <w:szCs w:val="22"/>
        </w:rPr>
        <w:t>Zhotovitel</w:t>
      </w:r>
      <w:r w:rsidR="00444DE0" w:rsidRPr="00FF206D" w:rsidDel="0063117D">
        <w:rPr>
          <w:rFonts w:ascii="Arial" w:hAnsi="Arial" w:cs="Arial"/>
          <w:sz w:val="22"/>
          <w:szCs w:val="22"/>
        </w:rPr>
        <w:t xml:space="preserve"> </w:t>
      </w:r>
      <w:r w:rsidR="00444DE0" w:rsidRPr="00FF206D">
        <w:rPr>
          <w:rFonts w:ascii="Arial" w:hAnsi="Arial" w:cs="Arial"/>
          <w:sz w:val="22"/>
          <w:szCs w:val="22"/>
        </w:rPr>
        <w:t xml:space="preserve">je povinen upozornit </w:t>
      </w:r>
      <w:r>
        <w:rPr>
          <w:rFonts w:ascii="Arial" w:hAnsi="Arial" w:cs="Arial"/>
          <w:sz w:val="22"/>
          <w:szCs w:val="22"/>
        </w:rPr>
        <w:t>Objednatel</w:t>
      </w:r>
      <w:r w:rsidR="00444DE0" w:rsidRPr="00FF206D">
        <w:rPr>
          <w:rFonts w:ascii="Arial" w:hAnsi="Arial" w:cs="Arial"/>
          <w:sz w:val="22"/>
          <w:szCs w:val="22"/>
        </w:rPr>
        <w:t xml:space="preserve">e na nevhodnost pokynů či návrhů daných mu </w:t>
      </w:r>
      <w:r>
        <w:rPr>
          <w:rFonts w:ascii="Arial" w:hAnsi="Arial" w:cs="Arial"/>
          <w:sz w:val="22"/>
          <w:szCs w:val="22"/>
        </w:rPr>
        <w:t>Objednatel</w:t>
      </w:r>
      <w:r w:rsidR="00444DE0" w:rsidRPr="00FF206D">
        <w:rPr>
          <w:rFonts w:ascii="Arial" w:hAnsi="Arial" w:cs="Arial"/>
          <w:sz w:val="22"/>
          <w:szCs w:val="22"/>
        </w:rPr>
        <w:t>em, na rizika vyplývající z </w:t>
      </w:r>
      <w:r>
        <w:rPr>
          <w:rFonts w:ascii="Arial" w:hAnsi="Arial" w:cs="Arial"/>
          <w:sz w:val="22"/>
          <w:szCs w:val="22"/>
        </w:rPr>
        <w:t>Objednatel</w:t>
      </w:r>
      <w:r w:rsidR="00444DE0" w:rsidRPr="00FF206D">
        <w:rPr>
          <w:rFonts w:ascii="Arial" w:hAnsi="Arial" w:cs="Arial"/>
          <w:sz w:val="22"/>
          <w:szCs w:val="22"/>
        </w:rPr>
        <w:t xml:space="preserve">em požadovaných prací na </w:t>
      </w:r>
      <w:r>
        <w:rPr>
          <w:rFonts w:ascii="Arial" w:hAnsi="Arial" w:cs="Arial"/>
          <w:sz w:val="22"/>
          <w:szCs w:val="22"/>
        </w:rPr>
        <w:t>Díle</w:t>
      </w:r>
      <w:r w:rsidR="00444DE0" w:rsidRPr="00FF206D">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444DE0" w:rsidRPr="00FF206D">
        <w:rPr>
          <w:rFonts w:ascii="Arial" w:hAnsi="Arial" w:cs="Arial"/>
          <w:sz w:val="22"/>
          <w:szCs w:val="22"/>
        </w:rPr>
        <w:t xml:space="preserve">, jestliže </w:t>
      </w:r>
      <w:r>
        <w:rPr>
          <w:rFonts w:ascii="Arial" w:hAnsi="Arial" w:cs="Arial"/>
          <w:sz w:val="22"/>
          <w:szCs w:val="22"/>
        </w:rPr>
        <w:t>Zhotovitel</w:t>
      </w:r>
      <w:r w:rsidR="00444DE0" w:rsidRPr="00FF206D">
        <w:rPr>
          <w:rFonts w:ascii="Arial" w:hAnsi="Arial" w:cs="Arial"/>
          <w:sz w:val="22"/>
          <w:szCs w:val="22"/>
        </w:rPr>
        <w:t xml:space="preserve"> mohl tuto nevhodnost zjistit při vynaložení své odborné péče.</w:t>
      </w:r>
      <w:bookmarkEnd w:id="7"/>
    </w:p>
    <w:p w14:paraId="1BD7BFDD" w14:textId="7A24EE85"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w:t>
      </w:r>
      <w:r>
        <w:rPr>
          <w:rFonts w:ascii="Arial" w:hAnsi="Arial" w:cs="Arial"/>
          <w:sz w:val="22"/>
          <w:szCs w:val="22"/>
        </w:rPr>
        <w:t>Objednatel</w:t>
      </w:r>
      <w:r w:rsidR="00444DE0" w:rsidRPr="00FF206D">
        <w:rPr>
          <w:rFonts w:ascii="Arial" w:hAnsi="Arial" w:cs="Arial"/>
          <w:sz w:val="22"/>
          <w:szCs w:val="22"/>
        </w:rPr>
        <w:t xml:space="preserve">e průběžně informovat o stavu rozpracovaného </w:t>
      </w:r>
      <w:r>
        <w:rPr>
          <w:rFonts w:ascii="Arial" w:hAnsi="Arial" w:cs="Arial"/>
          <w:sz w:val="22"/>
          <w:szCs w:val="22"/>
        </w:rPr>
        <w:t>Díla</w:t>
      </w:r>
      <w:r w:rsidR="00444DE0" w:rsidRPr="00FF206D">
        <w:rPr>
          <w:rFonts w:ascii="Arial" w:hAnsi="Arial" w:cs="Arial"/>
          <w:sz w:val="22"/>
          <w:szCs w:val="22"/>
        </w:rPr>
        <w:t xml:space="preserve">, na žádost předkládat </w:t>
      </w:r>
      <w:r>
        <w:rPr>
          <w:rFonts w:ascii="Arial" w:hAnsi="Arial" w:cs="Arial"/>
          <w:sz w:val="22"/>
          <w:szCs w:val="22"/>
        </w:rPr>
        <w:t>Objednatel</w:t>
      </w:r>
      <w:r w:rsidR="00444DE0" w:rsidRPr="00FF206D">
        <w:rPr>
          <w:rFonts w:ascii="Arial" w:hAnsi="Arial" w:cs="Arial"/>
          <w:sz w:val="22"/>
          <w:szCs w:val="22"/>
        </w:rPr>
        <w:t xml:space="preserve">i k nahlédnutí dosud realizovanou část </w:t>
      </w:r>
      <w:r>
        <w:rPr>
          <w:rFonts w:ascii="Arial" w:hAnsi="Arial" w:cs="Arial"/>
          <w:sz w:val="22"/>
          <w:szCs w:val="22"/>
        </w:rPr>
        <w:t>Díla</w:t>
      </w:r>
      <w:r w:rsidR="00444DE0" w:rsidRPr="00FF206D">
        <w:rPr>
          <w:rFonts w:ascii="Arial" w:hAnsi="Arial" w:cs="Arial"/>
          <w:sz w:val="22"/>
          <w:szCs w:val="22"/>
        </w:rPr>
        <w:t xml:space="preserve"> a průběžně s ním rozpracované </w:t>
      </w:r>
      <w:r>
        <w:rPr>
          <w:rFonts w:ascii="Arial" w:hAnsi="Arial" w:cs="Arial"/>
          <w:sz w:val="22"/>
          <w:szCs w:val="22"/>
        </w:rPr>
        <w:t>Dílo</w:t>
      </w:r>
      <w:r w:rsidR="00444DE0" w:rsidRPr="00FF206D">
        <w:rPr>
          <w:rFonts w:ascii="Arial" w:hAnsi="Arial" w:cs="Arial"/>
          <w:sz w:val="22"/>
          <w:szCs w:val="22"/>
        </w:rPr>
        <w:t xml:space="preserve"> konzultovat.</w:t>
      </w:r>
    </w:p>
    <w:p w14:paraId="3EE830A4" w14:textId="5DDDC618"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před zahájením prací důsledně prověřit veškeré situace související s daným objektem a zahrnout všechny vlivy budoucí stavby, které lze předpokládat</w:t>
      </w:r>
      <w:r w:rsidR="00054681">
        <w:rPr>
          <w:rFonts w:ascii="Arial" w:hAnsi="Arial" w:cs="Arial"/>
          <w:sz w:val="22"/>
          <w:szCs w:val="22"/>
        </w:rPr>
        <w:t>.</w:t>
      </w:r>
    </w:p>
    <w:p w14:paraId="247630FF" w14:textId="14E6C23D"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odpovídá za správnost, celistvost a úplnost jím zpracovaného </w:t>
      </w:r>
      <w:r>
        <w:rPr>
          <w:rFonts w:ascii="Arial" w:hAnsi="Arial" w:cs="Arial"/>
          <w:sz w:val="22"/>
          <w:szCs w:val="22"/>
        </w:rPr>
        <w:t>Díla</w:t>
      </w:r>
      <w:r w:rsidR="00444DE0" w:rsidRPr="00FF206D">
        <w:rPr>
          <w:rFonts w:ascii="Arial" w:hAnsi="Arial" w:cs="Arial"/>
          <w:sz w:val="22"/>
          <w:szCs w:val="22"/>
        </w:rPr>
        <w:t xml:space="preserve">, zejména za respektování požadavků z hlediska ochrany veřejných zájmů a za jejich koordinaci, a je povinen doložit kontrolovatelným způsobem splnění všech základních požadavků na </w:t>
      </w:r>
      <w:r>
        <w:rPr>
          <w:rFonts w:ascii="Arial" w:hAnsi="Arial" w:cs="Arial"/>
          <w:sz w:val="22"/>
          <w:szCs w:val="22"/>
        </w:rPr>
        <w:t>Dílo</w:t>
      </w:r>
      <w:r w:rsidR="00444DE0" w:rsidRPr="00FF206D">
        <w:rPr>
          <w:rFonts w:ascii="Arial" w:hAnsi="Arial" w:cs="Arial"/>
          <w:sz w:val="22"/>
          <w:szCs w:val="22"/>
        </w:rPr>
        <w:t xml:space="preserve"> dle ustanovení § 8 vyhlášky č. 268/2009 Sb., o technických požadavcích na stavby</w:t>
      </w:r>
      <w:r w:rsidR="00444DE0">
        <w:rPr>
          <w:rFonts w:ascii="Arial" w:hAnsi="Arial" w:cs="Arial"/>
          <w:sz w:val="22"/>
          <w:szCs w:val="22"/>
        </w:rPr>
        <w:t>,</w:t>
      </w:r>
      <w:r w:rsidR="00444DE0" w:rsidRPr="00FF206D">
        <w:rPr>
          <w:rFonts w:ascii="Arial" w:hAnsi="Arial" w:cs="Arial"/>
          <w:sz w:val="22"/>
          <w:szCs w:val="22"/>
        </w:rPr>
        <w:t xml:space="preserve"> ve znění pozdějších předpisů.</w:t>
      </w:r>
    </w:p>
    <w:p w14:paraId="48A1DC90" w14:textId="44D1BECB" w:rsidR="009253B7" w:rsidRPr="002B242B" w:rsidRDefault="009253B7" w:rsidP="009253B7">
      <w:pPr>
        <w:pStyle w:val="Smlouva2"/>
        <w:numPr>
          <w:ilvl w:val="0"/>
          <w:numId w:val="8"/>
        </w:numPr>
        <w:spacing w:before="120"/>
        <w:ind w:left="426"/>
        <w:jc w:val="both"/>
        <w:rPr>
          <w:rFonts w:ascii="Arial" w:hAnsi="Arial" w:cs="Arial"/>
          <w:b w:val="0"/>
          <w:sz w:val="22"/>
          <w:szCs w:val="22"/>
        </w:rPr>
      </w:pPr>
      <w:r w:rsidRPr="002B242B">
        <w:rPr>
          <w:rFonts w:ascii="Arial" w:hAnsi="Arial" w:cs="Arial"/>
          <w:b w:val="0"/>
          <w:snapToGrid w:val="0"/>
          <w:sz w:val="22"/>
          <w:szCs w:val="22"/>
        </w:rPr>
        <w:t>Zhotovitel</w:t>
      </w:r>
      <w:r w:rsidRPr="002B242B">
        <w:rPr>
          <w:rFonts w:ascii="Arial" w:hAnsi="Arial" w:cs="Arial"/>
          <w:snapToGrid w:val="0"/>
        </w:rPr>
        <w:t xml:space="preserve"> </w:t>
      </w:r>
      <w:r w:rsidRPr="002B242B">
        <w:rPr>
          <w:rStyle w:val="normaltextrun"/>
          <w:rFonts w:ascii="Arial" w:hAnsi="Arial" w:cs="Arial"/>
          <w:b w:val="0"/>
          <w:sz w:val="22"/>
          <w:szCs w:val="22"/>
        </w:rPr>
        <w:t xml:space="preserve">se zavazuje realizovat předmět plnění Smlouvy prostřednictvím osob, kterými byla prokazována kvalifikace a jejichž kvalita (např. zkušenosti) byla </w:t>
      </w:r>
      <w:r>
        <w:rPr>
          <w:rStyle w:val="normaltextrun"/>
          <w:rFonts w:ascii="Arial" w:hAnsi="Arial" w:cs="Arial"/>
          <w:b w:val="0"/>
          <w:sz w:val="22"/>
          <w:szCs w:val="22"/>
        </w:rPr>
        <w:t>posuzována</w:t>
      </w:r>
      <w:r w:rsidRPr="002B242B">
        <w:rPr>
          <w:rStyle w:val="normaltextrun"/>
          <w:rFonts w:ascii="Arial" w:hAnsi="Arial" w:cs="Arial"/>
          <w:b w:val="0"/>
          <w:sz w:val="22"/>
          <w:szCs w:val="22"/>
        </w:rPr>
        <w:t xml:space="preserve"> v rámci </w:t>
      </w:r>
      <w:r>
        <w:rPr>
          <w:rStyle w:val="normaltextrun"/>
          <w:rFonts w:ascii="Arial" w:hAnsi="Arial" w:cs="Arial"/>
          <w:b w:val="0"/>
          <w:sz w:val="22"/>
          <w:szCs w:val="22"/>
        </w:rPr>
        <w:t>výběrového</w:t>
      </w:r>
      <w:r w:rsidRPr="002B242B">
        <w:rPr>
          <w:rStyle w:val="normaltextrun"/>
          <w:rFonts w:ascii="Arial" w:hAnsi="Arial" w:cs="Arial"/>
          <w:b w:val="0"/>
          <w:sz w:val="22"/>
          <w:szCs w:val="22"/>
        </w:rPr>
        <w:t xml:space="preserve"> řízení (dále jen „odborná osoba“). Zhotovitel je oprávněn změnit odbornou osobu pouze z vážných důvodů, a to s předchozím písemným souhlasem Objednatele (osoby oprávněné jednat ve věcech technických). Žádost o souhlas se změnou odborné osoby bude doložena doklady potřebnými k prokázání požadované kvalifikace a kritérií kvality, které byly předmětem hodnocení </w:t>
      </w:r>
      <w:r>
        <w:rPr>
          <w:rStyle w:val="normaltextrun"/>
          <w:rFonts w:ascii="Arial" w:hAnsi="Arial" w:cs="Arial"/>
          <w:b w:val="0"/>
          <w:sz w:val="22"/>
          <w:szCs w:val="22"/>
        </w:rPr>
        <w:t xml:space="preserve">ve výběrovém </w:t>
      </w:r>
      <w:r w:rsidRPr="002B242B">
        <w:rPr>
          <w:rStyle w:val="normaltextrun"/>
          <w:rFonts w:ascii="Arial" w:hAnsi="Arial" w:cs="Arial"/>
          <w:b w:val="0"/>
          <w:sz w:val="22"/>
          <w:szCs w:val="22"/>
        </w:rPr>
        <w:t>řízení. Objednatel vydá písemný souhlas se změnou odborné osoby do 1</w:t>
      </w:r>
      <w:r>
        <w:rPr>
          <w:rStyle w:val="normaltextrun"/>
          <w:rFonts w:ascii="Arial" w:hAnsi="Arial" w:cs="Arial"/>
          <w:b w:val="0"/>
          <w:sz w:val="22"/>
          <w:szCs w:val="22"/>
        </w:rPr>
        <w:t>0</w:t>
      </w:r>
      <w:r w:rsidRPr="002B242B">
        <w:rPr>
          <w:rStyle w:val="normaltextrun"/>
          <w:rFonts w:ascii="Arial" w:hAnsi="Arial" w:cs="Arial"/>
          <w:b w:val="0"/>
          <w:sz w:val="22"/>
          <w:szCs w:val="22"/>
        </w:rPr>
        <w:t xml:space="preserve">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w:t>
      </w:r>
      <w:r>
        <w:rPr>
          <w:rStyle w:val="normaltextrun"/>
          <w:rFonts w:ascii="Arial" w:hAnsi="Arial" w:cs="Arial"/>
          <w:b w:val="0"/>
          <w:sz w:val="22"/>
          <w:szCs w:val="22"/>
        </w:rPr>
        <w:t>posouzení</w:t>
      </w:r>
      <w:r w:rsidRPr="002B242B">
        <w:rPr>
          <w:rStyle w:val="normaltextrun"/>
          <w:rFonts w:ascii="Arial" w:hAnsi="Arial" w:cs="Arial"/>
          <w:b w:val="0"/>
          <w:sz w:val="22"/>
          <w:szCs w:val="22"/>
        </w:rPr>
        <w:t xml:space="preserve"> nabídek, případně minimálně v takovém rozsahu, který by neměl vliv na výsledné pořadí hodnocení nabídek účastníků </w:t>
      </w:r>
      <w:r>
        <w:rPr>
          <w:rStyle w:val="normaltextrun"/>
          <w:rFonts w:ascii="Arial" w:hAnsi="Arial" w:cs="Arial"/>
          <w:b w:val="0"/>
          <w:sz w:val="22"/>
          <w:szCs w:val="22"/>
        </w:rPr>
        <w:t>výběrového</w:t>
      </w:r>
      <w:r w:rsidRPr="002B242B">
        <w:rPr>
          <w:rStyle w:val="normaltextrun"/>
          <w:rFonts w:ascii="Arial" w:hAnsi="Arial" w:cs="Arial"/>
          <w:b w:val="0"/>
          <w:sz w:val="22"/>
          <w:szCs w:val="22"/>
        </w:rPr>
        <w:t> řízení.</w:t>
      </w:r>
      <w:r w:rsidRPr="002B242B">
        <w:rPr>
          <w:rStyle w:val="eop"/>
          <w:rFonts w:ascii="Arial" w:hAnsi="Arial" w:cs="Arial"/>
          <w:b w:val="0"/>
          <w:sz w:val="22"/>
          <w:szCs w:val="22"/>
        </w:rPr>
        <w:t> </w:t>
      </w:r>
    </w:p>
    <w:p w14:paraId="4F327575" w14:textId="7A585020"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Není-li </w:t>
      </w:r>
      <w:r w:rsidR="00473B9C">
        <w:rPr>
          <w:rFonts w:ascii="Arial" w:hAnsi="Arial" w:cs="Arial"/>
          <w:sz w:val="22"/>
          <w:szCs w:val="22"/>
        </w:rPr>
        <w:t>Zhotovitel</w:t>
      </w:r>
      <w:r w:rsidRPr="00FF206D">
        <w:rPr>
          <w:rFonts w:ascii="Arial" w:hAnsi="Arial" w:cs="Arial"/>
          <w:sz w:val="22"/>
          <w:szCs w:val="22"/>
        </w:rPr>
        <w:t xml:space="preserve"> způsobilý některou část </w:t>
      </w:r>
      <w:r w:rsidR="00473B9C">
        <w:rPr>
          <w:rFonts w:ascii="Arial" w:hAnsi="Arial" w:cs="Arial"/>
          <w:sz w:val="22"/>
          <w:szCs w:val="22"/>
        </w:rPr>
        <w:t>Díla</w:t>
      </w:r>
      <w:r w:rsidRPr="00FF206D">
        <w:rPr>
          <w:rFonts w:ascii="Arial" w:hAnsi="Arial" w:cs="Arial"/>
          <w:sz w:val="22"/>
          <w:szCs w:val="22"/>
        </w:rPr>
        <w:t xml:space="preserve"> vypracovat sám, je povinen přizvat ke spolupráci na vypracování této části příslušně specializovanou a autorizovanou osobu, a to vždy s předchozím souhlasem </w:t>
      </w:r>
      <w:r w:rsidR="00473B9C">
        <w:rPr>
          <w:rFonts w:ascii="Arial" w:hAnsi="Arial" w:cs="Arial"/>
          <w:sz w:val="22"/>
          <w:szCs w:val="22"/>
        </w:rPr>
        <w:t>Objednatel</w:t>
      </w:r>
      <w:r w:rsidRPr="00FF206D">
        <w:rPr>
          <w:rFonts w:ascii="Arial" w:hAnsi="Arial" w:cs="Arial"/>
          <w:sz w:val="22"/>
          <w:szCs w:val="22"/>
        </w:rPr>
        <w:t xml:space="preserve">e. Vypracování části </w:t>
      </w:r>
      <w:r w:rsidR="00473B9C">
        <w:rPr>
          <w:rFonts w:ascii="Arial" w:hAnsi="Arial" w:cs="Arial"/>
          <w:sz w:val="22"/>
          <w:szCs w:val="22"/>
        </w:rPr>
        <w:t>Díla</w:t>
      </w:r>
      <w:r w:rsidRPr="00FF206D">
        <w:rPr>
          <w:rFonts w:ascii="Arial" w:hAnsi="Arial" w:cs="Arial"/>
          <w:sz w:val="22"/>
          <w:szCs w:val="22"/>
        </w:rPr>
        <w:t xml:space="preserve"> přizvanou specializovanou a autorizovanou osobou nemá vliv na odpovědnost </w:t>
      </w:r>
      <w:r w:rsidR="00473B9C">
        <w:rPr>
          <w:rFonts w:ascii="Arial" w:hAnsi="Arial" w:cs="Arial"/>
          <w:sz w:val="22"/>
          <w:szCs w:val="22"/>
        </w:rPr>
        <w:t>Zhotovitel</w:t>
      </w:r>
      <w:r w:rsidRPr="00FF206D">
        <w:rPr>
          <w:rFonts w:ascii="Arial" w:hAnsi="Arial" w:cs="Arial"/>
          <w:sz w:val="22"/>
          <w:szCs w:val="22"/>
        </w:rPr>
        <w:t xml:space="preserve">e za správnost, celistvost, úplnost a proveditelnost celého </w:t>
      </w:r>
      <w:r w:rsidR="00473B9C">
        <w:rPr>
          <w:rFonts w:ascii="Arial" w:hAnsi="Arial" w:cs="Arial"/>
          <w:sz w:val="22"/>
          <w:szCs w:val="22"/>
        </w:rPr>
        <w:t>Díla</w:t>
      </w:r>
      <w:r w:rsidRPr="00FF206D">
        <w:rPr>
          <w:rFonts w:ascii="Arial" w:hAnsi="Arial" w:cs="Arial"/>
          <w:sz w:val="22"/>
          <w:szCs w:val="22"/>
        </w:rPr>
        <w:t>.</w:t>
      </w:r>
    </w:p>
    <w:p w14:paraId="5DD0F733" w14:textId="62CFB5E7"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Jednotlivé části </w:t>
      </w:r>
      <w:r w:rsidR="00473B9C">
        <w:rPr>
          <w:rFonts w:ascii="Arial" w:hAnsi="Arial" w:cs="Arial"/>
          <w:sz w:val="22"/>
          <w:szCs w:val="22"/>
        </w:rPr>
        <w:t>Díla</w:t>
      </w:r>
      <w:r w:rsidRPr="00FF206D">
        <w:rPr>
          <w:rFonts w:ascii="Arial" w:hAnsi="Arial" w:cs="Arial"/>
          <w:sz w:val="22"/>
          <w:szCs w:val="22"/>
        </w:rPr>
        <w:t xml:space="preserve"> musí mít náležitosti a údaje o konkrétní osobě, která jednotlivé části </w:t>
      </w:r>
      <w:r w:rsidR="00473B9C">
        <w:rPr>
          <w:rFonts w:ascii="Arial" w:hAnsi="Arial" w:cs="Arial"/>
          <w:sz w:val="22"/>
          <w:szCs w:val="22"/>
        </w:rPr>
        <w:t>Díla</w:t>
      </w:r>
      <w:r w:rsidRPr="00FF206D">
        <w:rPr>
          <w:rFonts w:ascii="Arial" w:hAnsi="Arial" w:cs="Arial"/>
          <w:sz w:val="22"/>
          <w:szCs w:val="22"/>
        </w:rPr>
        <w:t xml:space="preserve"> vypracovala, a která je k těmto činnostem autorizovaná a má dostatečnou a prokazatelnou zkušenost. Těmito náležitostmi a údaji jsou vlastnoruční podpis, otisk razítka se státním znakem České republiky a jméno této osoby, včetně čísla, pod nímž je zapsána v seznamu autorizovaných osob a vyznačení jejího oboru, popř. specializace a její autorizace.</w:t>
      </w:r>
    </w:p>
    <w:p w14:paraId="34A8365F" w14:textId="105FD737" w:rsidR="00444DE0" w:rsidRPr="00FF206D" w:rsidRDefault="00444DE0" w:rsidP="00444DE0">
      <w:pPr>
        <w:pStyle w:val="Zkladntext2"/>
        <w:numPr>
          <w:ilvl w:val="0"/>
          <w:numId w:val="8"/>
        </w:numPr>
        <w:tabs>
          <w:tab w:val="left" w:pos="426"/>
        </w:tabs>
        <w:spacing w:before="60" w:after="60"/>
        <w:ind w:left="426" w:hanging="426"/>
        <w:rPr>
          <w:rFonts w:ascii="Arial" w:hAnsi="Arial" w:cs="Arial"/>
          <w:i/>
          <w:sz w:val="22"/>
          <w:szCs w:val="22"/>
        </w:rPr>
      </w:pPr>
      <w:r w:rsidRPr="00FF206D">
        <w:rPr>
          <w:rFonts w:ascii="Arial" w:hAnsi="Arial" w:cs="Arial"/>
          <w:sz w:val="22"/>
          <w:szCs w:val="22"/>
        </w:rPr>
        <w:t xml:space="preserve">Na požádání </w:t>
      </w:r>
      <w:r w:rsidR="00473B9C">
        <w:rPr>
          <w:rFonts w:ascii="Arial" w:hAnsi="Arial" w:cs="Arial"/>
          <w:sz w:val="22"/>
          <w:szCs w:val="22"/>
        </w:rPr>
        <w:t>Objednatel</w:t>
      </w:r>
      <w:r w:rsidRPr="00FF206D">
        <w:rPr>
          <w:rFonts w:ascii="Arial" w:hAnsi="Arial" w:cs="Arial"/>
          <w:sz w:val="22"/>
          <w:szCs w:val="22"/>
        </w:rPr>
        <w:t xml:space="preserve">e je </w:t>
      </w:r>
      <w:r w:rsidR="00473B9C">
        <w:rPr>
          <w:rFonts w:ascii="Arial" w:hAnsi="Arial" w:cs="Arial"/>
          <w:sz w:val="22"/>
          <w:szCs w:val="22"/>
        </w:rPr>
        <w:t>Zhotovitel</w:t>
      </w:r>
      <w:r w:rsidRPr="00FF206D">
        <w:rPr>
          <w:rFonts w:ascii="Arial" w:hAnsi="Arial" w:cs="Arial"/>
          <w:sz w:val="22"/>
          <w:szCs w:val="22"/>
        </w:rPr>
        <w:t xml:space="preserve"> povinen poskytnout </w:t>
      </w:r>
      <w:r w:rsidR="00473B9C">
        <w:rPr>
          <w:rFonts w:ascii="Arial" w:hAnsi="Arial" w:cs="Arial"/>
          <w:sz w:val="22"/>
          <w:szCs w:val="22"/>
        </w:rPr>
        <w:t>Objednatel</w:t>
      </w:r>
      <w:r w:rsidRPr="00FF206D">
        <w:rPr>
          <w:rFonts w:ascii="Arial" w:hAnsi="Arial" w:cs="Arial"/>
          <w:sz w:val="22"/>
          <w:szCs w:val="22"/>
        </w:rPr>
        <w:t>i podklady potřebné pro</w:t>
      </w:r>
      <w:r w:rsidRPr="00FF206D">
        <w:rPr>
          <w:rFonts w:ascii="Arial" w:hAnsi="Arial" w:cs="Arial"/>
          <w:i/>
          <w:sz w:val="22"/>
          <w:szCs w:val="22"/>
        </w:rPr>
        <w:t xml:space="preserve"> </w:t>
      </w:r>
      <w:r w:rsidRPr="00FF206D">
        <w:rPr>
          <w:rFonts w:ascii="Arial" w:hAnsi="Arial" w:cs="Arial"/>
          <w:sz w:val="22"/>
          <w:szCs w:val="22"/>
        </w:rPr>
        <w:t xml:space="preserve">organizaci zadávacích či výběrových řízení pro </w:t>
      </w:r>
      <w:r w:rsidR="009253B7">
        <w:rPr>
          <w:rFonts w:ascii="Arial" w:hAnsi="Arial" w:cs="Arial"/>
          <w:sz w:val="22"/>
          <w:szCs w:val="22"/>
        </w:rPr>
        <w:t xml:space="preserve">výběr </w:t>
      </w:r>
      <w:r w:rsidRPr="00FF206D">
        <w:rPr>
          <w:rFonts w:ascii="Arial" w:hAnsi="Arial" w:cs="Arial"/>
          <w:sz w:val="22"/>
          <w:szCs w:val="22"/>
        </w:rPr>
        <w:t>dodavatele, a to v rozsahu</w:t>
      </w:r>
      <w:r w:rsidRPr="00FF206D">
        <w:rPr>
          <w:rFonts w:ascii="Arial" w:hAnsi="Arial" w:cs="Arial"/>
          <w:i/>
          <w:sz w:val="22"/>
          <w:szCs w:val="22"/>
        </w:rPr>
        <w:t xml:space="preserve"> </w:t>
      </w:r>
      <w:r w:rsidR="009253B7">
        <w:rPr>
          <w:rFonts w:ascii="Arial" w:hAnsi="Arial" w:cs="Arial"/>
          <w:sz w:val="22"/>
          <w:szCs w:val="22"/>
        </w:rPr>
        <w:t>týkající se zhotoveného Díla</w:t>
      </w:r>
      <w:r w:rsidRPr="00FF206D">
        <w:rPr>
          <w:rFonts w:ascii="Arial" w:hAnsi="Arial" w:cs="Arial"/>
          <w:sz w:val="22"/>
          <w:szCs w:val="22"/>
        </w:rPr>
        <w:t xml:space="preserve">. </w:t>
      </w:r>
      <w:r w:rsidR="00473B9C">
        <w:rPr>
          <w:rFonts w:ascii="Arial" w:hAnsi="Arial" w:cs="Arial"/>
          <w:sz w:val="22"/>
          <w:szCs w:val="22"/>
        </w:rPr>
        <w:t>Zhotovitel</w:t>
      </w:r>
      <w:r w:rsidRPr="00FF206D">
        <w:rPr>
          <w:rFonts w:ascii="Arial" w:hAnsi="Arial" w:cs="Arial"/>
          <w:sz w:val="22"/>
          <w:szCs w:val="22"/>
        </w:rPr>
        <w:t xml:space="preserve"> je rovněž povinen poskytovat </w:t>
      </w:r>
      <w:r w:rsidR="00473B9C">
        <w:rPr>
          <w:rFonts w:ascii="Arial" w:hAnsi="Arial" w:cs="Arial"/>
          <w:sz w:val="22"/>
          <w:szCs w:val="22"/>
        </w:rPr>
        <w:t>Objednatel</w:t>
      </w:r>
      <w:r w:rsidRPr="00FF206D">
        <w:rPr>
          <w:rFonts w:ascii="Arial" w:hAnsi="Arial" w:cs="Arial"/>
          <w:sz w:val="22"/>
          <w:szCs w:val="22"/>
        </w:rPr>
        <w:t>i</w:t>
      </w:r>
      <w:r w:rsidRPr="00FF206D">
        <w:rPr>
          <w:rFonts w:ascii="Arial" w:hAnsi="Arial" w:cs="Arial"/>
          <w:i/>
          <w:sz w:val="22"/>
          <w:szCs w:val="22"/>
        </w:rPr>
        <w:t xml:space="preserve"> </w:t>
      </w:r>
      <w:r w:rsidRPr="00FF206D">
        <w:rPr>
          <w:rFonts w:ascii="Arial" w:hAnsi="Arial" w:cs="Arial"/>
          <w:sz w:val="22"/>
          <w:szCs w:val="22"/>
        </w:rPr>
        <w:t>nezbytnou konzultační činnost v případě výskytu dotazů k zadávacím podmínkám směřujícím do</w:t>
      </w:r>
      <w:r w:rsidRPr="00FF206D">
        <w:rPr>
          <w:rFonts w:ascii="Arial" w:hAnsi="Arial" w:cs="Arial"/>
          <w:i/>
          <w:sz w:val="22"/>
          <w:szCs w:val="22"/>
        </w:rPr>
        <w:t xml:space="preserve"> </w:t>
      </w:r>
      <w:r w:rsidRPr="00FF206D">
        <w:rPr>
          <w:rFonts w:ascii="Arial" w:hAnsi="Arial" w:cs="Arial"/>
          <w:sz w:val="22"/>
          <w:szCs w:val="22"/>
        </w:rPr>
        <w:t xml:space="preserve">oblasti </w:t>
      </w:r>
      <w:r w:rsidR="00473B9C">
        <w:rPr>
          <w:rFonts w:ascii="Arial" w:hAnsi="Arial" w:cs="Arial"/>
          <w:sz w:val="22"/>
          <w:szCs w:val="22"/>
        </w:rPr>
        <w:t>Zhotovitel</w:t>
      </w:r>
      <w:r w:rsidRPr="00FF206D">
        <w:rPr>
          <w:rFonts w:ascii="Arial" w:hAnsi="Arial" w:cs="Arial"/>
          <w:sz w:val="22"/>
          <w:szCs w:val="22"/>
        </w:rPr>
        <w:t xml:space="preserve">em provedeného </w:t>
      </w:r>
      <w:r w:rsidR="00473B9C">
        <w:rPr>
          <w:rFonts w:ascii="Arial" w:hAnsi="Arial" w:cs="Arial"/>
          <w:sz w:val="22"/>
          <w:szCs w:val="22"/>
        </w:rPr>
        <w:t>Díla</w:t>
      </w:r>
      <w:r w:rsidRPr="00FF206D">
        <w:rPr>
          <w:rFonts w:ascii="Arial" w:hAnsi="Arial" w:cs="Arial"/>
          <w:sz w:val="22"/>
          <w:szCs w:val="22"/>
        </w:rPr>
        <w:t>.</w:t>
      </w:r>
      <w:bookmarkStart w:id="8" w:name="_Toc357079845"/>
    </w:p>
    <w:p w14:paraId="343AA1FF" w14:textId="77777777" w:rsidR="00444DE0" w:rsidRDefault="00444DE0" w:rsidP="00444DE0">
      <w:pPr>
        <w:pStyle w:val="Zkladntext2"/>
        <w:tabs>
          <w:tab w:val="left" w:pos="426"/>
        </w:tabs>
        <w:spacing w:before="60" w:after="60"/>
        <w:jc w:val="center"/>
        <w:rPr>
          <w:rFonts w:ascii="Arial" w:hAnsi="Arial" w:cs="Arial"/>
          <w:b/>
          <w:sz w:val="22"/>
          <w:szCs w:val="22"/>
        </w:rPr>
      </w:pPr>
    </w:p>
    <w:p w14:paraId="4865720D" w14:textId="77777777" w:rsidR="00444DE0" w:rsidRPr="00FF206D" w:rsidRDefault="00444DE0" w:rsidP="00444DE0">
      <w:pPr>
        <w:pStyle w:val="Zkladntext2"/>
        <w:tabs>
          <w:tab w:val="left" w:pos="426"/>
        </w:tabs>
        <w:spacing w:before="60" w:after="60"/>
        <w:jc w:val="center"/>
        <w:rPr>
          <w:rFonts w:ascii="Arial" w:hAnsi="Arial" w:cs="Arial"/>
          <w:b/>
          <w:sz w:val="22"/>
          <w:szCs w:val="22"/>
        </w:rPr>
      </w:pPr>
    </w:p>
    <w:p w14:paraId="76D54253" w14:textId="42B77069"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VII. Součinnost a komunikace </w:t>
      </w:r>
      <w:r w:rsidR="00473B9C">
        <w:rPr>
          <w:rFonts w:ascii="Arial" w:hAnsi="Arial" w:cs="Arial"/>
          <w:b/>
          <w:sz w:val="22"/>
          <w:szCs w:val="22"/>
        </w:rPr>
        <w:t>Smluvní</w:t>
      </w:r>
      <w:r w:rsidRPr="00FF206D">
        <w:rPr>
          <w:rFonts w:ascii="Arial" w:hAnsi="Arial" w:cs="Arial"/>
          <w:b/>
          <w:sz w:val="22"/>
          <w:szCs w:val="22"/>
        </w:rPr>
        <w:t>ch stran</w:t>
      </w:r>
      <w:bookmarkEnd w:id="8"/>
      <w:r w:rsidRPr="00FF206D">
        <w:rPr>
          <w:rFonts w:ascii="Arial" w:hAnsi="Arial" w:cs="Arial"/>
          <w:b/>
          <w:sz w:val="22"/>
          <w:szCs w:val="22"/>
        </w:rPr>
        <w:t xml:space="preserve">, podklady určené k provedení </w:t>
      </w:r>
      <w:r w:rsidR="00473B9C">
        <w:rPr>
          <w:rFonts w:ascii="Arial" w:hAnsi="Arial" w:cs="Arial"/>
          <w:b/>
          <w:sz w:val="22"/>
          <w:szCs w:val="22"/>
        </w:rPr>
        <w:t>Díla</w:t>
      </w:r>
    </w:p>
    <w:p w14:paraId="6E5E4FAD" w14:textId="2D9039B5"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44DE0" w:rsidRPr="00FF206D">
        <w:rPr>
          <w:rFonts w:ascii="Arial" w:hAnsi="Arial" w:cs="Arial"/>
          <w:sz w:val="22"/>
          <w:szCs w:val="22"/>
        </w:rPr>
        <w:t xml:space="preserve"> strany se zavazují vzájemně spolupracovat a poskytovat si veškeré informace nezbytné pro řádné a včasné plnění svých závazků.</w:t>
      </w:r>
    </w:p>
    <w:p w14:paraId="3323A4D9" w14:textId="1ED99546" w:rsidR="00444DE0" w:rsidRPr="005763B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44DE0" w:rsidRPr="00FF206D">
        <w:rPr>
          <w:rFonts w:ascii="Arial" w:hAnsi="Arial" w:cs="Arial"/>
          <w:sz w:val="22"/>
          <w:szCs w:val="22"/>
        </w:rPr>
        <w:t xml:space="preserve"> strany jsou povinny informovat druhou </w:t>
      </w:r>
      <w:r>
        <w:rPr>
          <w:rFonts w:ascii="Arial" w:hAnsi="Arial" w:cs="Arial"/>
          <w:sz w:val="22"/>
          <w:szCs w:val="22"/>
        </w:rPr>
        <w:t>Smluvní</w:t>
      </w:r>
      <w:r w:rsidR="00444DE0" w:rsidRPr="00FF206D">
        <w:rPr>
          <w:rFonts w:ascii="Arial" w:hAnsi="Arial" w:cs="Arial"/>
          <w:sz w:val="22"/>
          <w:szCs w:val="22"/>
        </w:rPr>
        <w:t xml:space="preserve"> stranu o veškerých skutečnostech, které jsou nebo mohou být důležité pro řádné a včasné plnění jejich závazků, pokud takové skutečnosti již nebyly či neměly být známy druhé </w:t>
      </w:r>
      <w:r>
        <w:rPr>
          <w:rFonts w:ascii="Arial" w:hAnsi="Arial" w:cs="Arial"/>
          <w:sz w:val="22"/>
          <w:szCs w:val="22"/>
        </w:rPr>
        <w:t>Smluvní</w:t>
      </w:r>
      <w:r w:rsidR="00444DE0" w:rsidRPr="00FF206D">
        <w:rPr>
          <w:rFonts w:ascii="Arial" w:hAnsi="Arial" w:cs="Arial"/>
          <w:sz w:val="22"/>
          <w:szCs w:val="22"/>
        </w:rPr>
        <w:t xml:space="preserve"> straně.</w:t>
      </w:r>
    </w:p>
    <w:p w14:paraId="7977DC30" w14:textId="4CFD1BA4" w:rsidR="00444DE0" w:rsidRPr="00FF206D" w:rsidRDefault="00444DE0" w:rsidP="00444DE0">
      <w:pPr>
        <w:pStyle w:val="Zkladntext2"/>
        <w:numPr>
          <w:ilvl w:val="0"/>
          <w:numId w:val="9"/>
        </w:numPr>
        <w:spacing w:before="60" w:after="60"/>
        <w:ind w:left="426" w:hanging="426"/>
        <w:rPr>
          <w:rFonts w:ascii="Arial" w:hAnsi="Arial" w:cs="Arial"/>
          <w:sz w:val="22"/>
          <w:szCs w:val="22"/>
        </w:rPr>
      </w:pPr>
      <w:r w:rsidRPr="00FF206D">
        <w:rPr>
          <w:rFonts w:ascii="Arial" w:hAnsi="Arial" w:cs="Arial"/>
          <w:sz w:val="22"/>
          <w:szCs w:val="22"/>
        </w:rPr>
        <w:lastRenderedPageBreak/>
        <w:t xml:space="preserve">V případě potřeby </w:t>
      </w:r>
      <w:r w:rsidR="00473B9C">
        <w:rPr>
          <w:rFonts w:ascii="Arial" w:hAnsi="Arial" w:cs="Arial"/>
          <w:sz w:val="22"/>
          <w:szCs w:val="22"/>
        </w:rPr>
        <w:t>Objednatel</w:t>
      </w:r>
      <w:r w:rsidRPr="00FF206D">
        <w:rPr>
          <w:rFonts w:ascii="Arial" w:hAnsi="Arial" w:cs="Arial"/>
          <w:sz w:val="22"/>
          <w:szCs w:val="22"/>
        </w:rPr>
        <w:t xml:space="preserve">e poskytne </w:t>
      </w:r>
      <w:r w:rsidR="00473B9C">
        <w:rPr>
          <w:rFonts w:ascii="Arial" w:hAnsi="Arial" w:cs="Arial"/>
          <w:sz w:val="22"/>
          <w:szCs w:val="22"/>
        </w:rPr>
        <w:t>Zhotovitel</w:t>
      </w:r>
      <w:r w:rsidRPr="00FF206D">
        <w:rPr>
          <w:rFonts w:ascii="Arial" w:hAnsi="Arial" w:cs="Arial"/>
          <w:sz w:val="22"/>
          <w:szCs w:val="22"/>
        </w:rPr>
        <w:t xml:space="preserve"> nezbytnou součinnost v podobě dílčích osobních porad, konzultací, operativních vyjádření, stanovisek, vypořádání připomínek ke zhotovovanému Dílu apod.</w:t>
      </w:r>
    </w:p>
    <w:p w14:paraId="064728F5" w14:textId="54E8B471"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Objednatel</w:t>
      </w:r>
      <w:r w:rsidR="00444DE0" w:rsidRPr="00FF206D">
        <w:rPr>
          <w:rFonts w:ascii="Arial" w:hAnsi="Arial" w:cs="Arial"/>
          <w:sz w:val="22"/>
          <w:szCs w:val="22"/>
        </w:rPr>
        <w:t xml:space="preserve"> se zavazuje, že za účelem splnění </w:t>
      </w:r>
      <w:r>
        <w:rPr>
          <w:rFonts w:ascii="Arial" w:hAnsi="Arial" w:cs="Arial"/>
          <w:sz w:val="22"/>
          <w:szCs w:val="22"/>
        </w:rPr>
        <w:t>Díla</w:t>
      </w:r>
      <w:r w:rsidR="00444DE0" w:rsidRPr="00FF206D">
        <w:rPr>
          <w:rFonts w:ascii="Arial" w:hAnsi="Arial" w:cs="Arial"/>
          <w:sz w:val="22"/>
          <w:szCs w:val="22"/>
        </w:rPr>
        <w:t xml:space="preserve"> řádně a včas nad rámec konzultačních porad poskytne </w:t>
      </w:r>
      <w:r>
        <w:rPr>
          <w:rFonts w:ascii="Arial" w:hAnsi="Arial" w:cs="Arial"/>
          <w:sz w:val="22"/>
          <w:szCs w:val="22"/>
        </w:rPr>
        <w:t>Zhotovitel</w:t>
      </w:r>
      <w:r w:rsidR="00444DE0" w:rsidRPr="00FF206D">
        <w:rPr>
          <w:rFonts w:ascii="Arial" w:hAnsi="Arial" w:cs="Arial"/>
          <w:sz w:val="22"/>
          <w:szCs w:val="22"/>
        </w:rPr>
        <w:t>i i další nezbytnou součinnost v podobě např. dílčích operativních</w:t>
      </w:r>
      <w:r w:rsidR="00444DE0" w:rsidRPr="00FF206D">
        <w:rPr>
          <w:rFonts w:ascii="Arial" w:hAnsi="Arial" w:cs="Arial"/>
          <w:b/>
          <w:sz w:val="22"/>
          <w:szCs w:val="22"/>
        </w:rPr>
        <w:t xml:space="preserve"> </w:t>
      </w:r>
      <w:r w:rsidR="00444DE0" w:rsidRPr="00FF206D">
        <w:rPr>
          <w:rFonts w:ascii="Arial" w:hAnsi="Arial" w:cs="Arial"/>
          <w:sz w:val="22"/>
          <w:szCs w:val="22"/>
        </w:rPr>
        <w:t>vyjádření, stanovisek, připomínek ke zhotovovanému Dílu apod.</w:t>
      </w:r>
    </w:p>
    <w:p w14:paraId="72FAFADE" w14:textId="259D293E"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9" w:name="_Ref372050290"/>
      <w:r>
        <w:rPr>
          <w:rFonts w:ascii="Arial" w:hAnsi="Arial" w:cs="Arial"/>
          <w:sz w:val="22"/>
          <w:szCs w:val="22"/>
        </w:rPr>
        <w:t>Zhotovitel</w:t>
      </w:r>
      <w:r w:rsidR="00444DE0" w:rsidRPr="00FF206D">
        <w:rPr>
          <w:rFonts w:ascii="Arial" w:hAnsi="Arial" w:cs="Arial"/>
          <w:sz w:val="22"/>
          <w:szCs w:val="22"/>
        </w:rPr>
        <w:t xml:space="preserve"> je oprávněn požadovat součinnost </w:t>
      </w:r>
      <w:r>
        <w:rPr>
          <w:rFonts w:ascii="Arial" w:hAnsi="Arial" w:cs="Arial"/>
          <w:sz w:val="22"/>
          <w:szCs w:val="22"/>
        </w:rPr>
        <w:t>Objednatel</w:t>
      </w:r>
      <w:r w:rsidR="00444DE0" w:rsidRPr="00FF206D">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444DE0" w:rsidRPr="00FF206D">
        <w:rPr>
          <w:rFonts w:ascii="Arial" w:hAnsi="Arial" w:cs="Arial"/>
          <w:sz w:val="22"/>
          <w:szCs w:val="22"/>
        </w:rPr>
        <w:t xml:space="preserve">e, které objektivně brání </w:t>
      </w:r>
      <w:r w:rsidR="000F7E1A" w:rsidRPr="00FF206D">
        <w:rPr>
          <w:rFonts w:ascii="Arial" w:hAnsi="Arial" w:cs="Arial"/>
          <w:sz w:val="22"/>
          <w:szCs w:val="22"/>
        </w:rPr>
        <w:t>řádnému provedení</w:t>
      </w:r>
      <w:r w:rsidR="00444DE0" w:rsidRPr="00FF206D">
        <w:rPr>
          <w:rFonts w:ascii="Arial" w:hAnsi="Arial" w:cs="Arial"/>
          <w:sz w:val="22"/>
          <w:szCs w:val="22"/>
        </w:rPr>
        <w:t xml:space="preserve"> </w:t>
      </w:r>
      <w:r>
        <w:rPr>
          <w:rFonts w:ascii="Arial" w:hAnsi="Arial" w:cs="Arial"/>
          <w:sz w:val="22"/>
          <w:szCs w:val="22"/>
        </w:rPr>
        <w:t>Díla</w:t>
      </w:r>
      <w:r w:rsidR="00444DE0" w:rsidRPr="00FF206D">
        <w:rPr>
          <w:rFonts w:ascii="Arial" w:hAnsi="Arial" w:cs="Arial"/>
          <w:sz w:val="22"/>
          <w:szCs w:val="22"/>
        </w:rPr>
        <w:t xml:space="preserve">. V takovém případě lze tuto součinnost požadovat kdykoliv v průběhu plnění této </w:t>
      </w:r>
      <w:r>
        <w:rPr>
          <w:rFonts w:ascii="Arial" w:hAnsi="Arial" w:cs="Arial"/>
          <w:sz w:val="22"/>
          <w:szCs w:val="22"/>
        </w:rPr>
        <w:t>Smlou</w:t>
      </w:r>
      <w:r w:rsidR="00444DE0" w:rsidRPr="00FF206D">
        <w:rPr>
          <w:rFonts w:ascii="Arial" w:hAnsi="Arial" w:cs="Arial"/>
          <w:sz w:val="22"/>
          <w:szCs w:val="22"/>
        </w:rPr>
        <w:t>vy, přičemž však taková součinnost musí být specifikována dostatečně předem.</w:t>
      </w:r>
      <w:bookmarkEnd w:id="9"/>
    </w:p>
    <w:p w14:paraId="21771BE0" w14:textId="71FD3B04" w:rsidR="00444DE0" w:rsidRPr="00B921EA"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10" w:name="_Ref371943977"/>
      <w:r>
        <w:rPr>
          <w:rFonts w:ascii="Arial" w:hAnsi="Arial" w:cs="Arial"/>
          <w:sz w:val="22"/>
          <w:szCs w:val="22"/>
        </w:rPr>
        <w:t>Objednatel</w:t>
      </w:r>
      <w:r w:rsidR="00444DE0" w:rsidRPr="00FF206D">
        <w:rPr>
          <w:rFonts w:ascii="Arial" w:hAnsi="Arial" w:cs="Arial"/>
          <w:sz w:val="22"/>
          <w:szCs w:val="22"/>
        </w:rPr>
        <w:t xml:space="preserve"> bude </w:t>
      </w:r>
      <w:r>
        <w:rPr>
          <w:rFonts w:ascii="Arial" w:hAnsi="Arial" w:cs="Arial"/>
          <w:sz w:val="22"/>
          <w:szCs w:val="22"/>
        </w:rPr>
        <w:t>Zhotovitel</w:t>
      </w:r>
      <w:r w:rsidR="00444DE0" w:rsidRPr="00FF206D">
        <w:rPr>
          <w:rFonts w:ascii="Arial" w:hAnsi="Arial" w:cs="Arial"/>
          <w:sz w:val="22"/>
          <w:szCs w:val="22"/>
        </w:rPr>
        <w:t xml:space="preserve">i zejména poskytovat potřebnou součinnost při plnění povinností dle čl. VI. této </w:t>
      </w:r>
      <w:r>
        <w:rPr>
          <w:rFonts w:ascii="Arial" w:hAnsi="Arial" w:cs="Arial"/>
          <w:sz w:val="22"/>
          <w:szCs w:val="22"/>
        </w:rPr>
        <w:t>Smlou</w:t>
      </w:r>
      <w:r w:rsidR="00444DE0" w:rsidRPr="00FF206D">
        <w:rPr>
          <w:rFonts w:ascii="Arial" w:hAnsi="Arial" w:cs="Arial"/>
          <w:sz w:val="22"/>
          <w:szCs w:val="22"/>
        </w:rPr>
        <w:t xml:space="preserve">vy. </w:t>
      </w:r>
      <w:r>
        <w:rPr>
          <w:rFonts w:ascii="Arial" w:hAnsi="Arial" w:cs="Arial"/>
          <w:sz w:val="22"/>
          <w:szCs w:val="22"/>
        </w:rPr>
        <w:t>Objednatel</w:t>
      </w:r>
      <w:r w:rsidR="00444DE0" w:rsidRPr="00FF206D">
        <w:rPr>
          <w:rFonts w:ascii="Arial" w:hAnsi="Arial" w:cs="Arial"/>
          <w:sz w:val="22"/>
          <w:szCs w:val="22"/>
        </w:rPr>
        <w:t xml:space="preserve"> se zavazuje bezdůvodně neodmítnout poskytnutí součinnosti </w:t>
      </w:r>
      <w:r>
        <w:rPr>
          <w:rFonts w:ascii="Arial" w:hAnsi="Arial" w:cs="Arial"/>
          <w:sz w:val="22"/>
          <w:szCs w:val="22"/>
        </w:rPr>
        <w:t>Zhotovitel</w:t>
      </w:r>
      <w:r w:rsidR="00444DE0" w:rsidRPr="00FF206D">
        <w:rPr>
          <w:rFonts w:ascii="Arial" w:hAnsi="Arial" w:cs="Arial"/>
          <w:sz w:val="22"/>
          <w:szCs w:val="22"/>
        </w:rPr>
        <w:t xml:space="preserve">i dle </w:t>
      </w:r>
      <w:bookmarkEnd w:id="10"/>
      <w:r w:rsidR="00444DE0" w:rsidRPr="00FF206D">
        <w:rPr>
          <w:rFonts w:ascii="Arial" w:hAnsi="Arial" w:cs="Arial"/>
          <w:sz w:val="22"/>
          <w:szCs w:val="22"/>
        </w:rPr>
        <w:t xml:space="preserve">této </w:t>
      </w:r>
      <w:r>
        <w:rPr>
          <w:rFonts w:ascii="Arial" w:hAnsi="Arial" w:cs="Arial"/>
          <w:sz w:val="22"/>
          <w:szCs w:val="22"/>
        </w:rPr>
        <w:t>Smlou</w:t>
      </w:r>
      <w:r w:rsidR="00444DE0" w:rsidRPr="00FF206D">
        <w:rPr>
          <w:rFonts w:ascii="Arial" w:hAnsi="Arial" w:cs="Arial"/>
          <w:sz w:val="22"/>
          <w:szCs w:val="22"/>
        </w:rPr>
        <w:t>vy.</w:t>
      </w:r>
    </w:p>
    <w:p w14:paraId="10EE374B" w14:textId="5F0A1811" w:rsidR="00B921EA" w:rsidRPr="00B921EA" w:rsidRDefault="00B921EA" w:rsidP="00B921EA">
      <w:pPr>
        <w:pStyle w:val="Odstavecseseznamem"/>
        <w:numPr>
          <w:ilvl w:val="0"/>
          <w:numId w:val="9"/>
        </w:numPr>
        <w:ind w:left="426" w:hanging="426"/>
        <w:jc w:val="both"/>
        <w:rPr>
          <w:rFonts w:ascii="Arial" w:hAnsi="Arial" w:cs="Arial"/>
          <w:bCs/>
          <w:sz w:val="22"/>
          <w:szCs w:val="22"/>
        </w:rPr>
      </w:pPr>
      <w:r w:rsidRPr="0005615A">
        <w:rPr>
          <w:rFonts w:ascii="Arial" w:hAnsi="Arial" w:cs="Arial"/>
          <w:bCs/>
          <w:sz w:val="22"/>
          <w:szCs w:val="22"/>
        </w:rPr>
        <w:t>Zhotovitel je povinen spolupracovat s</w:t>
      </w:r>
      <w:r>
        <w:rPr>
          <w:rFonts w:ascii="Arial" w:hAnsi="Arial" w:cs="Arial"/>
          <w:bCs/>
          <w:sz w:val="22"/>
          <w:szCs w:val="22"/>
        </w:rPr>
        <w:t> oprávněnými osobami dle přílohy této Smlouvy a s projektanty, kteří budou vysoutěženi Objednatelem na zpracování projektových dokumentací u jednotlivých budov</w:t>
      </w:r>
      <w:r w:rsidRPr="0005615A">
        <w:rPr>
          <w:rFonts w:ascii="Arial" w:hAnsi="Arial" w:cs="Arial"/>
          <w:bCs/>
          <w:sz w:val="22"/>
          <w:szCs w:val="22"/>
        </w:rPr>
        <w:t xml:space="preserve">. Zhotovitel je povinen zajistit k součinnosti </w:t>
      </w:r>
      <w:r>
        <w:rPr>
          <w:rFonts w:ascii="Arial" w:hAnsi="Arial" w:cs="Arial"/>
          <w:bCs/>
          <w:sz w:val="22"/>
          <w:szCs w:val="22"/>
        </w:rPr>
        <w:t xml:space="preserve">také </w:t>
      </w:r>
      <w:r w:rsidRPr="0005615A">
        <w:rPr>
          <w:rFonts w:ascii="Arial" w:hAnsi="Arial" w:cs="Arial"/>
          <w:bCs/>
          <w:sz w:val="22"/>
          <w:szCs w:val="22"/>
        </w:rPr>
        <w:t xml:space="preserve">všechny své poddodavatele, dodavatele či další osoby, které budou provádět činnosti </w:t>
      </w:r>
      <w:r>
        <w:rPr>
          <w:rFonts w:ascii="Arial" w:hAnsi="Arial" w:cs="Arial"/>
          <w:bCs/>
          <w:sz w:val="22"/>
          <w:szCs w:val="22"/>
        </w:rPr>
        <w:t>dle této Smlouvy</w:t>
      </w:r>
      <w:r w:rsidRPr="0005615A">
        <w:rPr>
          <w:rFonts w:ascii="Arial" w:hAnsi="Arial" w:cs="Arial"/>
          <w:bCs/>
          <w:sz w:val="22"/>
          <w:szCs w:val="22"/>
        </w:rPr>
        <w:t>.</w:t>
      </w:r>
    </w:p>
    <w:p w14:paraId="71751259" w14:textId="007EE420" w:rsidR="00444DE0" w:rsidRPr="00FF206D" w:rsidRDefault="00473B9C" w:rsidP="00444DE0">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upozornit </w:t>
      </w:r>
      <w:r>
        <w:rPr>
          <w:rFonts w:ascii="Arial" w:hAnsi="Arial" w:cs="Arial"/>
          <w:sz w:val="22"/>
          <w:szCs w:val="22"/>
        </w:rPr>
        <w:t>Objednatel</w:t>
      </w:r>
      <w:r w:rsidR="00444DE0" w:rsidRPr="00FF206D">
        <w:rPr>
          <w:rFonts w:ascii="Arial" w:hAnsi="Arial" w:cs="Arial"/>
          <w:sz w:val="22"/>
          <w:szCs w:val="22"/>
        </w:rPr>
        <w:t xml:space="preserve">e bez zbytečného odkladu na nevhodnou povahu předaných podkladů ve smyslu ustanovení § 2594 </w:t>
      </w:r>
      <w:r>
        <w:rPr>
          <w:rFonts w:ascii="Arial" w:hAnsi="Arial" w:cs="Arial"/>
          <w:sz w:val="22"/>
          <w:szCs w:val="22"/>
        </w:rPr>
        <w:t>Občan</w:t>
      </w:r>
      <w:r w:rsidR="00444DE0" w:rsidRPr="00FF206D">
        <w:rPr>
          <w:rFonts w:ascii="Arial" w:hAnsi="Arial" w:cs="Arial"/>
          <w:sz w:val="22"/>
          <w:szCs w:val="22"/>
        </w:rPr>
        <w:t>ského zákoníku.</w:t>
      </w:r>
    </w:p>
    <w:p w14:paraId="334DE674" w14:textId="6C7E8CD6"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bookmarkStart w:id="11" w:name="_Ref372050297"/>
      <w:r w:rsidRPr="00FF206D">
        <w:rPr>
          <w:rFonts w:ascii="Arial" w:hAnsi="Arial" w:cs="Arial"/>
          <w:sz w:val="22"/>
          <w:szCs w:val="22"/>
        </w:rPr>
        <w:t xml:space="preserve">Veškerá komunikace mezi </w:t>
      </w:r>
      <w:r w:rsidR="00473B9C">
        <w:rPr>
          <w:rFonts w:ascii="Arial" w:hAnsi="Arial" w:cs="Arial"/>
          <w:sz w:val="22"/>
          <w:szCs w:val="22"/>
        </w:rPr>
        <w:t>Smluvní</w:t>
      </w:r>
      <w:r w:rsidRPr="00FF206D">
        <w:rPr>
          <w:rFonts w:ascii="Arial" w:hAnsi="Arial" w:cs="Arial"/>
          <w:sz w:val="22"/>
          <w:szCs w:val="22"/>
        </w:rPr>
        <w:t>mi stranami bude probíhat prostřednictvím oprávněných osob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vy.</w:t>
      </w:r>
      <w:bookmarkEnd w:id="11"/>
    </w:p>
    <w:p w14:paraId="4E8ECF60" w14:textId="3071666A"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r w:rsidRPr="00FF206D">
        <w:rPr>
          <w:rFonts w:ascii="Arial" w:hAnsi="Arial" w:cs="Arial"/>
          <w:sz w:val="22"/>
          <w:szCs w:val="22"/>
        </w:rPr>
        <w:t xml:space="preserve">Písemnost, která má být dle této </w:t>
      </w:r>
      <w:r w:rsidR="00473B9C">
        <w:rPr>
          <w:rFonts w:ascii="Arial" w:hAnsi="Arial" w:cs="Arial"/>
          <w:sz w:val="22"/>
          <w:szCs w:val="22"/>
        </w:rPr>
        <w:t>Smlou</w:t>
      </w:r>
      <w:r w:rsidRPr="00FF206D">
        <w:rPr>
          <w:rFonts w:ascii="Arial" w:hAnsi="Arial" w:cs="Arial"/>
          <w:sz w:val="22"/>
          <w:szCs w:val="22"/>
        </w:rPr>
        <w:t xml:space="preserve">vy doručena druhé </w:t>
      </w:r>
      <w:r w:rsidR="00473B9C">
        <w:rPr>
          <w:rFonts w:ascii="Arial" w:hAnsi="Arial" w:cs="Arial"/>
          <w:sz w:val="22"/>
          <w:szCs w:val="22"/>
        </w:rPr>
        <w:t>Smluvní</w:t>
      </w:r>
      <w:r w:rsidRPr="00FF206D">
        <w:rPr>
          <w:rFonts w:ascii="Arial" w:hAnsi="Arial" w:cs="Arial"/>
          <w:sz w:val="22"/>
          <w:szCs w:val="22"/>
        </w:rPr>
        <w:t xml:space="preserve"> straně, musí být doručena buď osobně, prostřednictvím držitele poštovní licence nebo elektronicky, a to vždy alespoň oprávněné osobě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V případě, že taková písemnost může mít přímý vliv na účinnost této </w:t>
      </w:r>
      <w:r w:rsidR="00473B9C">
        <w:rPr>
          <w:rFonts w:ascii="Arial" w:hAnsi="Arial" w:cs="Arial"/>
          <w:sz w:val="22"/>
          <w:szCs w:val="22"/>
        </w:rPr>
        <w:t>Smlou</w:t>
      </w:r>
      <w:r w:rsidRPr="00FF206D">
        <w:rPr>
          <w:rFonts w:ascii="Arial" w:hAnsi="Arial" w:cs="Arial"/>
          <w:sz w:val="22"/>
          <w:szCs w:val="22"/>
        </w:rPr>
        <w:t xml:space="preserve">vy, musí být doručena buď osobně, nebo prostřednictvím držitele poštovní licence či datovou schránkou do sídla této </w:t>
      </w:r>
      <w:r w:rsidR="00473B9C">
        <w:rPr>
          <w:rFonts w:ascii="Arial" w:hAnsi="Arial" w:cs="Arial"/>
          <w:sz w:val="22"/>
          <w:szCs w:val="22"/>
        </w:rPr>
        <w:t>Smluvní</w:t>
      </w:r>
      <w:r w:rsidRPr="00FF206D">
        <w:rPr>
          <w:rFonts w:ascii="Arial" w:hAnsi="Arial" w:cs="Arial"/>
          <w:sz w:val="22"/>
          <w:szCs w:val="22"/>
        </w:rPr>
        <w:t xml:space="preserve"> strany zásilkou doručovanou do vlastních rukou, a to vždy osobě oprávněné k zastupování druhé </w:t>
      </w:r>
      <w:r w:rsidR="00473B9C">
        <w:rPr>
          <w:rFonts w:ascii="Arial" w:hAnsi="Arial" w:cs="Arial"/>
          <w:sz w:val="22"/>
          <w:szCs w:val="22"/>
        </w:rPr>
        <w:t>Smluvní</w:t>
      </w:r>
      <w:r w:rsidRPr="00FF206D">
        <w:rPr>
          <w:rFonts w:ascii="Arial" w:hAnsi="Arial" w:cs="Arial"/>
          <w:sz w:val="22"/>
          <w:szCs w:val="22"/>
        </w:rPr>
        <w:t xml:space="preserve"> strany dle zápisu v obchodním rejstříku, resp. na základě obecně závazných právních předpisů.</w:t>
      </w:r>
    </w:p>
    <w:p w14:paraId="57B66A8B" w14:textId="77777777" w:rsidR="00444DE0" w:rsidRDefault="00444DE0" w:rsidP="00444DE0">
      <w:pPr>
        <w:pStyle w:val="Zkladntext2"/>
        <w:tabs>
          <w:tab w:val="left" w:pos="426"/>
        </w:tabs>
        <w:spacing w:before="60" w:after="60"/>
        <w:jc w:val="center"/>
        <w:rPr>
          <w:rFonts w:ascii="Arial" w:hAnsi="Arial" w:cs="Arial"/>
          <w:b/>
          <w:sz w:val="22"/>
          <w:szCs w:val="22"/>
        </w:rPr>
      </w:pPr>
    </w:p>
    <w:p w14:paraId="0C223A14" w14:textId="77777777" w:rsidR="00444DE0" w:rsidRDefault="00444DE0" w:rsidP="00444DE0">
      <w:pPr>
        <w:pStyle w:val="Zkladntext2"/>
        <w:tabs>
          <w:tab w:val="left" w:pos="426"/>
        </w:tabs>
        <w:spacing w:before="60" w:after="60"/>
        <w:jc w:val="center"/>
        <w:rPr>
          <w:rFonts w:ascii="Arial" w:hAnsi="Arial" w:cs="Arial"/>
          <w:b/>
          <w:sz w:val="22"/>
          <w:szCs w:val="22"/>
        </w:rPr>
      </w:pPr>
    </w:p>
    <w:p w14:paraId="181AD41B"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VIII. Poddodavatelé</w:t>
      </w:r>
    </w:p>
    <w:p w14:paraId="5847C42F" w14:textId="1139E763"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Seznam poddodavatelů, kteří se budou po</w:t>
      </w:r>
      <w:r w:rsidR="00473B9C">
        <w:rPr>
          <w:rFonts w:ascii="Arial" w:hAnsi="Arial" w:cs="Arial"/>
          <w:sz w:val="22"/>
          <w:szCs w:val="22"/>
        </w:rPr>
        <w:t>díle</w:t>
      </w:r>
      <w:r w:rsidRPr="00FF206D">
        <w:rPr>
          <w:rFonts w:ascii="Arial" w:hAnsi="Arial" w:cs="Arial"/>
          <w:sz w:val="22"/>
          <w:szCs w:val="22"/>
        </w:rPr>
        <w:t xml:space="preserve">t na provádění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tvoří přílohu této </w:t>
      </w:r>
      <w:r w:rsidR="00473B9C">
        <w:rPr>
          <w:rFonts w:ascii="Arial" w:hAnsi="Arial" w:cs="Arial"/>
          <w:sz w:val="22"/>
          <w:szCs w:val="22"/>
        </w:rPr>
        <w:t>Smlou</w:t>
      </w:r>
      <w:r w:rsidRPr="00FF206D">
        <w:rPr>
          <w:rFonts w:ascii="Arial" w:hAnsi="Arial" w:cs="Arial"/>
          <w:sz w:val="22"/>
          <w:szCs w:val="22"/>
        </w:rPr>
        <w:t>vy.</w:t>
      </w:r>
    </w:p>
    <w:p w14:paraId="543E17A3" w14:textId="27DC4BF6"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Jakákoliv změna poddodavatelského zajištění provedení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vy</w:t>
      </w:r>
      <w:r w:rsidRPr="00FF206D" w:rsidDel="004A2533">
        <w:rPr>
          <w:rFonts w:ascii="Arial" w:hAnsi="Arial" w:cs="Arial"/>
          <w:sz w:val="22"/>
          <w:szCs w:val="22"/>
        </w:rPr>
        <w:t xml:space="preserve"> </w:t>
      </w:r>
      <w:r w:rsidRPr="00FF206D">
        <w:rPr>
          <w:rFonts w:ascii="Arial" w:hAnsi="Arial" w:cs="Arial"/>
          <w:sz w:val="22"/>
          <w:szCs w:val="22"/>
        </w:rPr>
        <w:t xml:space="preserve">musí být předem písemně odsouhlasena </w:t>
      </w:r>
      <w:r w:rsidR="00473B9C">
        <w:rPr>
          <w:rFonts w:ascii="Arial" w:hAnsi="Arial" w:cs="Arial"/>
          <w:sz w:val="22"/>
          <w:szCs w:val="22"/>
        </w:rPr>
        <w:t>Objednatel</w:t>
      </w:r>
      <w:r w:rsidRPr="00FF206D">
        <w:rPr>
          <w:rFonts w:ascii="Arial" w:hAnsi="Arial" w:cs="Arial"/>
          <w:sz w:val="22"/>
          <w:szCs w:val="22"/>
        </w:rPr>
        <w:t>em.</w:t>
      </w:r>
    </w:p>
    <w:p w14:paraId="6D1DBCE0" w14:textId="19FC3C7F"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Plnění povinností </w:t>
      </w:r>
      <w:r w:rsidR="00473B9C">
        <w:rPr>
          <w:rFonts w:ascii="Arial" w:hAnsi="Arial" w:cs="Arial"/>
          <w:sz w:val="22"/>
          <w:szCs w:val="22"/>
        </w:rPr>
        <w:t>Zhotovitel</w:t>
      </w:r>
      <w:r w:rsidRPr="00FF206D">
        <w:rPr>
          <w:rFonts w:ascii="Arial" w:hAnsi="Arial" w:cs="Arial"/>
          <w:sz w:val="22"/>
          <w:szCs w:val="22"/>
        </w:rPr>
        <w:t xml:space="preserve">e stanovených v čl. VI. této </w:t>
      </w:r>
      <w:r w:rsidR="00473B9C">
        <w:rPr>
          <w:rFonts w:ascii="Arial" w:hAnsi="Arial" w:cs="Arial"/>
          <w:sz w:val="22"/>
          <w:szCs w:val="22"/>
        </w:rPr>
        <w:t>Smlou</w:t>
      </w:r>
      <w:r w:rsidRPr="00FF206D">
        <w:rPr>
          <w:rFonts w:ascii="Arial" w:hAnsi="Arial" w:cs="Arial"/>
          <w:sz w:val="22"/>
          <w:szCs w:val="22"/>
        </w:rPr>
        <w:t xml:space="preserve">vy je </w:t>
      </w:r>
      <w:r w:rsidR="00473B9C">
        <w:rPr>
          <w:rFonts w:ascii="Arial" w:hAnsi="Arial" w:cs="Arial"/>
          <w:sz w:val="22"/>
          <w:szCs w:val="22"/>
        </w:rPr>
        <w:t>Zhotovitel</w:t>
      </w:r>
      <w:r w:rsidRPr="00FF206D" w:rsidDel="0063117D">
        <w:rPr>
          <w:rFonts w:ascii="Arial" w:hAnsi="Arial" w:cs="Arial"/>
          <w:sz w:val="22"/>
          <w:szCs w:val="22"/>
        </w:rPr>
        <w:t xml:space="preserve"> </w:t>
      </w:r>
      <w:r w:rsidRPr="00FF206D">
        <w:rPr>
          <w:rFonts w:ascii="Arial" w:hAnsi="Arial" w:cs="Arial"/>
          <w:sz w:val="22"/>
          <w:szCs w:val="22"/>
        </w:rPr>
        <w:t>povinen zabezpečit ve vztahu k poddodavatelům obdobně jako ke svým zaměstnancům nebo jiným svým pracovníkům po</w:t>
      </w:r>
      <w:r w:rsidR="00473B9C">
        <w:rPr>
          <w:rFonts w:ascii="Arial" w:hAnsi="Arial" w:cs="Arial"/>
          <w:sz w:val="22"/>
          <w:szCs w:val="22"/>
        </w:rPr>
        <w:t>díle</w:t>
      </w:r>
      <w:r w:rsidRPr="00FF206D">
        <w:rPr>
          <w:rFonts w:ascii="Arial" w:hAnsi="Arial" w:cs="Arial"/>
          <w:sz w:val="22"/>
          <w:szCs w:val="22"/>
        </w:rPr>
        <w:t xml:space="preserve">jícím se na provedení </w:t>
      </w:r>
      <w:r w:rsidR="00473B9C">
        <w:rPr>
          <w:rFonts w:ascii="Arial" w:hAnsi="Arial" w:cs="Arial"/>
          <w:sz w:val="22"/>
          <w:szCs w:val="22"/>
        </w:rPr>
        <w:t>Díla</w:t>
      </w:r>
      <w:r w:rsidRPr="00FF206D">
        <w:rPr>
          <w:rFonts w:ascii="Arial" w:hAnsi="Arial" w:cs="Arial"/>
          <w:sz w:val="22"/>
          <w:szCs w:val="22"/>
        </w:rPr>
        <w:t xml:space="preserve">. Tím však není dotčena skutečnost, že za veškeré činnosti poddodavatelů, vykonávané v souvislosti </w:t>
      </w:r>
      <w:r w:rsidR="000F7E1A" w:rsidRPr="00FF206D">
        <w:rPr>
          <w:rFonts w:ascii="Arial" w:hAnsi="Arial" w:cs="Arial"/>
          <w:sz w:val="22"/>
          <w:szCs w:val="22"/>
        </w:rPr>
        <w:t>s provedením</w:t>
      </w:r>
      <w:r w:rsidRPr="00FF206D">
        <w:rPr>
          <w:rFonts w:ascii="Arial" w:hAnsi="Arial" w:cs="Arial"/>
          <w:sz w:val="22"/>
          <w:szCs w:val="22"/>
        </w:rPr>
        <w:t xml:space="preserve"> </w:t>
      </w:r>
      <w:r w:rsidR="00473B9C">
        <w:rPr>
          <w:rFonts w:ascii="Arial" w:hAnsi="Arial" w:cs="Arial"/>
          <w:sz w:val="22"/>
          <w:szCs w:val="22"/>
        </w:rPr>
        <w:t>Díla</w:t>
      </w:r>
      <w:r w:rsidRPr="00FF206D">
        <w:rPr>
          <w:rFonts w:ascii="Arial" w:hAnsi="Arial" w:cs="Arial"/>
          <w:sz w:val="22"/>
          <w:szCs w:val="22"/>
        </w:rPr>
        <w:t xml:space="preserve">, odpovídá </w:t>
      </w:r>
      <w:r w:rsidR="00473B9C">
        <w:rPr>
          <w:rFonts w:ascii="Arial" w:hAnsi="Arial" w:cs="Arial"/>
          <w:sz w:val="22"/>
          <w:szCs w:val="22"/>
        </w:rPr>
        <w:t>Zhotovitel</w:t>
      </w:r>
      <w:r w:rsidRPr="00FF206D">
        <w:rPr>
          <w:rFonts w:ascii="Arial" w:hAnsi="Arial" w:cs="Arial"/>
          <w:sz w:val="22"/>
          <w:szCs w:val="22"/>
        </w:rPr>
        <w:t xml:space="preserve"> tak, jako by tyto činnosti vykonával sám.</w:t>
      </w:r>
    </w:p>
    <w:p w14:paraId="28E3D676" w14:textId="150D0476"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žádosti nebo požadavky poddodavatelů na poskytnutí součinnosti </w:t>
      </w:r>
      <w:r w:rsidR="00473B9C">
        <w:rPr>
          <w:rFonts w:ascii="Arial" w:hAnsi="Arial" w:cs="Arial"/>
          <w:sz w:val="22"/>
          <w:szCs w:val="22"/>
        </w:rPr>
        <w:t>Objednatel</w:t>
      </w:r>
      <w:r w:rsidRPr="00FF206D">
        <w:rPr>
          <w:rFonts w:ascii="Arial" w:hAnsi="Arial" w:cs="Arial"/>
          <w:sz w:val="22"/>
          <w:szCs w:val="22"/>
        </w:rPr>
        <w:t xml:space="preserve">e dle čl. VII této </w:t>
      </w:r>
      <w:r w:rsidR="00473B9C">
        <w:rPr>
          <w:rFonts w:ascii="Arial" w:hAnsi="Arial" w:cs="Arial"/>
          <w:sz w:val="22"/>
          <w:szCs w:val="22"/>
        </w:rPr>
        <w:t>Smlou</w:t>
      </w:r>
      <w:r w:rsidRPr="00FF206D">
        <w:rPr>
          <w:rFonts w:ascii="Arial" w:hAnsi="Arial" w:cs="Arial"/>
          <w:sz w:val="22"/>
          <w:szCs w:val="22"/>
        </w:rPr>
        <w:t xml:space="preserve">vy budou </w:t>
      </w:r>
      <w:r w:rsidR="00473B9C">
        <w:rPr>
          <w:rFonts w:ascii="Arial" w:hAnsi="Arial" w:cs="Arial"/>
          <w:sz w:val="22"/>
          <w:szCs w:val="22"/>
        </w:rPr>
        <w:t>Objednatel</w:t>
      </w:r>
      <w:r w:rsidRPr="00FF206D">
        <w:rPr>
          <w:rFonts w:ascii="Arial" w:hAnsi="Arial" w:cs="Arial"/>
          <w:sz w:val="22"/>
          <w:szCs w:val="22"/>
        </w:rPr>
        <w:t xml:space="preserve">i předávány prostřednictvím </w:t>
      </w:r>
      <w:r w:rsidR="00473B9C">
        <w:rPr>
          <w:rFonts w:ascii="Arial" w:hAnsi="Arial" w:cs="Arial"/>
          <w:sz w:val="22"/>
          <w:szCs w:val="22"/>
        </w:rPr>
        <w:t>Zhotovitel</w:t>
      </w:r>
      <w:r w:rsidRPr="00FF206D">
        <w:rPr>
          <w:rFonts w:ascii="Arial" w:hAnsi="Arial" w:cs="Arial"/>
          <w:sz w:val="22"/>
          <w:szCs w:val="22"/>
        </w:rPr>
        <w:t xml:space="preserve">e. </w:t>
      </w:r>
      <w:r w:rsidR="00473B9C">
        <w:rPr>
          <w:rFonts w:ascii="Arial" w:hAnsi="Arial" w:cs="Arial"/>
          <w:sz w:val="22"/>
          <w:szCs w:val="22"/>
        </w:rPr>
        <w:t>Objednatel</w:t>
      </w:r>
      <w:r w:rsidRPr="00FF206D">
        <w:rPr>
          <w:rFonts w:ascii="Arial" w:hAnsi="Arial" w:cs="Arial"/>
          <w:sz w:val="22"/>
          <w:szCs w:val="22"/>
        </w:rPr>
        <w:t xml:space="preserve"> není povinen tuto součinnost poskytnout, bude-li o ni požádán přímo poddodavatelem </w:t>
      </w:r>
      <w:r w:rsidR="00473B9C">
        <w:rPr>
          <w:rFonts w:ascii="Arial" w:hAnsi="Arial" w:cs="Arial"/>
          <w:sz w:val="22"/>
          <w:szCs w:val="22"/>
        </w:rPr>
        <w:t>Zhotovitel</w:t>
      </w:r>
      <w:r w:rsidRPr="00FF206D">
        <w:rPr>
          <w:rFonts w:ascii="Arial" w:hAnsi="Arial" w:cs="Arial"/>
          <w:sz w:val="22"/>
          <w:szCs w:val="22"/>
        </w:rPr>
        <w:t>e.</w:t>
      </w:r>
    </w:p>
    <w:p w14:paraId="47A734B9" w14:textId="77777777" w:rsidR="00444DE0" w:rsidRDefault="00444DE0" w:rsidP="00444DE0">
      <w:pPr>
        <w:pStyle w:val="Zkladntext2"/>
        <w:tabs>
          <w:tab w:val="left" w:pos="426"/>
        </w:tabs>
        <w:spacing w:before="60" w:after="60"/>
        <w:ind w:left="426"/>
        <w:rPr>
          <w:rFonts w:ascii="Arial" w:hAnsi="Arial" w:cs="Arial"/>
          <w:sz w:val="22"/>
          <w:szCs w:val="22"/>
        </w:rPr>
      </w:pPr>
    </w:p>
    <w:p w14:paraId="749E7E76" w14:textId="77777777" w:rsidR="00444DE0" w:rsidRPr="00FF206D" w:rsidRDefault="00444DE0" w:rsidP="00444DE0">
      <w:pPr>
        <w:pStyle w:val="Zkladntext2"/>
        <w:tabs>
          <w:tab w:val="left" w:pos="426"/>
        </w:tabs>
        <w:spacing w:before="60" w:after="60"/>
        <w:ind w:left="426"/>
        <w:rPr>
          <w:rFonts w:ascii="Arial" w:hAnsi="Arial" w:cs="Arial"/>
          <w:sz w:val="22"/>
          <w:szCs w:val="22"/>
        </w:rPr>
      </w:pPr>
    </w:p>
    <w:p w14:paraId="7F666C39"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IX. Náhrada škody a prodlení</w:t>
      </w:r>
    </w:p>
    <w:p w14:paraId="1752D48D" w14:textId="667AB19F" w:rsidR="00444DE0"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nese odpovědnost za způsobenou škodu v rámci platných právních předpisů a této </w:t>
      </w:r>
      <w:r w:rsidR="00473B9C">
        <w:rPr>
          <w:rFonts w:ascii="Arial" w:hAnsi="Arial" w:cs="Arial"/>
          <w:sz w:val="22"/>
          <w:szCs w:val="22"/>
        </w:rPr>
        <w:t>Smlou</w:t>
      </w:r>
      <w:r w:rsidRPr="00FF206D">
        <w:rPr>
          <w:rFonts w:ascii="Arial" w:hAnsi="Arial" w:cs="Arial"/>
          <w:sz w:val="22"/>
          <w:szCs w:val="22"/>
        </w:rPr>
        <w:t xml:space="preserve">vy. Za škodu se v tomto smyslu považuje i pokuta či jiná sankce uložená za správní delikt </w:t>
      </w:r>
      <w:r w:rsidR="00473B9C">
        <w:rPr>
          <w:rFonts w:ascii="Arial" w:hAnsi="Arial" w:cs="Arial"/>
          <w:sz w:val="22"/>
          <w:szCs w:val="22"/>
        </w:rPr>
        <w:t>Objednatel</w:t>
      </w:r>
      <w:r w:rsidRPr="00FF206D">
        <w:rPr>
          <w:rFonts w:ascii="Arial" w:hAnsi="Arial" w:cs="Arial"/>
          <w:sz w:val="22"/>
          <w:szCs w:val="22"/>
        </w:rPr>
        <w:t xml:space="preserve">i v případě, že příčinou uložení takové sankce bylo porušení povinností </w:t>
      </w:r>
      <w:r w:rsidR="00473B9C">
        <w:rPr>
          <w:rFonts w:ascii="Arial" w:hAnsi="Arial" w:cs="Arial"/>
          <w:sz w:val="22"/>
          <w:szCs w:val="22"/>
        </w:rPr>
        <w:t>Zhotovitel</w:t>
      </w:r>
      <w:r>
        <w:rPr>
          <w:rFonts w:ascii="Arial" w:hAnsi="Arial" w:cs="Arial"/>
          <w:sz w:val="22"/>
          <w:szCs w:val="22"/>
        </w:rPr>
        <w:t>e</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Obě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předcházení škodám a k minimalizaci vzniklých škod. </w:t>
      </w:r>
      <w:r w:rsidR="00473B9C">
        <w:rPr>
          <w:rFonts w:ascii="Arial" w:hAnsi="Arial" w:cs="Arial"/>
          <w:sz w:val="22"/>
          <w:szCs w:val="22"/>
        </w:rPr>
        <w:t>Smluvní</w:t>
      </w:r>
      <w:r w:rsidRPr="00FF206D">
        <w:rPr>
          <w:rFonts w:ascii="Arial" w:hAnsi="Arial" w:cs="Arial"/>
          <w:sz w:val="22"/>
          <w:szCs w:val="22"/>
        </w:rPr>
        <w:t xml:space="preserve"> strany jsou </w:t>
      </w:r>
      <w:r w:rsidRPr="00FF206D">
        <w:rPr>
          <w:rFonts w:ascii="Arial" w:hAnsi="Arial" w:cs="Arial"/>
          <w:sz w:val="22"/>
          <w:szCs w:val="22"/>
        </w:rPr>
        <w:lastRenderedPageBreak/>
        <w:t xml:space="preserve">povinny nahradit způsobenou škodu za porušení povinností stanovených platnými právními předpisy, a dále stanovených v této </w:t>
      </w:r>
      <w:r w:rsidR="00473B9C">
        <w:rPr>
          <w:rFonts w:ascii="Arial" w:hAnsi="Arial" w:cs="Arial"/>
          <w:sz w:val="22"/>
          <w:szCs w:val="22"/>
        </w:rPr>
        <w:t>Smlou</w:t>
      </w:r>
      <w:r w:rsidRPr="00FF206D">
        <w:rPr>
          <w:rFonts w:ascii="Arial" w:hAnsi="Arial" w:cs="Arial"/>
          <w:sz w:val="22"/>
          <w:szCs w:val="22"/>
        </w:rPr>
        <w:t>vě.</w:t>
      </w:r>
    </w:p>
    <w:p w14:paraId="5FB0D2DA" w14:textId="08007FC1"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Žádná ze </w:t>
      </w:r>
      <w:r w:rsidR="00473B9C">
        <w:rPr>
          <w:rFonts w:ascii="Arial" w:hAnsi="Arial" w:cs="Arial"/>
          <w:sz w:val="22"/>
          <w:szCs w:val="22"/>
        </w:rPr>
        <w:t>Smluvní</w:t>
      </w:r>
      <w:r w:rsidRPr="00FF206D">
        <w:rPr>
          <w:rFonts w:ascii="Arial" w:hAnsi="Arial" w:cs="Arial"/>
          <w:sz w:val="22"/>
          <w:szCs w:val="22"/>
        </w:rPr>
        <w:t xml:space="preserve">ch stran nemá povinnost nahradit škodu způsobenou porušením svých povinností vyplývajících z této </w:t>
      </w:r>
      <w:r w:rsidR="00473B9C">
        <w:rPr>
          <w:rFonts w:ascii="Arial" w:hAnsi="Arial" w:cs="Arial"/>
          <w:sz w:val="22"/>
          <w:szCs w:val="22"/>
        </w:rPr>
        <w:t>Smlou</w:t>
      </w:r>
      <w:r w:rsidRPr="00FF206D">
        <w:rPr>
          <w:rFonts w:ascii="Arial" w:hAnsi="Arial" w:cs="Arial"/>
          <w:sz w:val="22"/>
          <w:szCs w:val="22"/>
        </w:rPr>
        <w:t xml:space="preserve">vy a není v prodlení, bránila-li jí v jejich splnění některá z překážek vylučujících povinnost k náhradě škody ve smyslu ustanovení § 2913 odst. 2 </w:t>
      </w:r>
      <w:r w:rsidR="00473B9C">
        <w:rPr>
          <w:rFonts w:ascii="Arial" w:hAnsi="Arial" w:cs="Arial"/>
          <w:sz w:val="22"/>
          <w:szCs w:val="22"/>
        </w:rPr>
        <w:t>Občan</w:t>
      </w:r>
      <w:r w:rsidRPr="00FF206D">
        <w:rPr>
          <w:rFonts w:ascii="Arial" w:hAnsi="Arial" w:cs="Arial"/>
          <w:sz w:val="22"/>
          <w:szCs w:val="22"/>
        </w:rPr>
        <w:t>ského zákoníku.</w:t>
      </w:r>
    </w:p>
    <w:p w14:paraId="1D95E6CA" w14:textId="087FD090"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se zavazuje upozornit druhou </w:t>
      </w:r>
      <w:r w:rsidR="00473B9C">
        <w:rPr>
          <w:rFonts w:ascii="Arial" w:hAnsi="Arial" w:cs="Arial"/>
          <w:sz w:val="22"/>
          <w:szCs w:val="22"/>
        </w:rPr>
        <w:t>Smluvní</w:t>
      </w:r>
      <w:r w:rsidRPr="00FF206D">
        <w:rPr>
          <w:rFonts w:ascii="Arial" w:hAnsi="Arial" w:cs="Arial"/>
          <w:sz w:val="22"/>
          <w:szCs w:val="22"/>
        </w:rPr>
        <w:t xml:space="preserve"> stranu bez zbytečného odkladu na vzniklé okolnosti vylučující povinnost k náhradě škody bránící řádnému plnění této </w:t>
      </w:r>
      <w:r w:rsidR="00473B9C">
        <w:rPr>
          <w:rFonts w:ascii="Arial" w:hAnsi="Arial" w:cs="Arial"/>
          <w:sz w:val="22"/>
          <w:szCs w:val="22"/>
        </w:rPr>
        <w:t>Smlou</w:t>
      </w:r>
      <w:r w:rsidRPr="00FF206D">
        <w:rPr>
          <w:rFonts w:ascii="Arial" w:hAnsi="Arial" w:cs="Arial"/>
          <w:sz w:val="22"/>
          <w:szCs w:val="22"/>
        </w:rPr>
        <w:t xml:space="preserve">vy.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odvrácení a překonání okolností vylučujících povinnost k náhradě škody.</w:t>
      </w:r>
    </w:p>
    <w:p w14:paraId="1AC394F3" w14:textId="3AC79233"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Žádná ze </w:t>
      </w:r>
      <w:r w:rsidR="00473B9C">
        <w:rPr>
          <w:rFonts w:ascii="Arial" w:hAnsi="Arial" w:cs="Arial"/>
          <w:sz w:val="22"/>
          <w:szCs w:val="22"/>
        </w:rPr>
        <w:t>Smluvní</w:t>
      </w:r>
      <w:r w:rsidRPr="00FF206D">
        <w:rPr>
          <w:rFonts w:ascii="Arial" w:hAnsi="Arial" w:cs="Arial"/>
          <w:sz w:val="22"/>
          <w:szCs w:val="22"/>
        </w:rPr>
        <w:t xml:space="preserve">ch stran není v prodlení, pokud toto prodlení mělo jednoznačnou a bezprostřední příčinu v prodlení druhé </w:t>
      </w:r>
      <w:r w:rsidR="00473B9C">
        <w:rPr>
          <w:rFonts w:ascii="Arial" w:hAnsi="Arial" w:cs="Arial"/>
          <w:sz w:val="22"/>
          <w:szCs w:val="22"/>
        </w:rPr>
        <w:t>Smluvní</w:t>
      </w:r>
      <w:r w:rsidRPr="00FF206D">
        <w:rPr>
          <w:rFonts w:ascii="Arial" w:hAnsi="Arial" w:cs="Arial"/>
          <w:sz w:val="22"/>
          <w:szCs w:val="22"/>
        </w:rPr>
        <w:t xml:space="preserve"> strany.</w:t>
      </w:r>
    </w:p>
    <w:p w14:paraId="5C35DF47" w14:textId="04FBC30D" w:rsidR="00444DE0" w:rsidRPr="00FF206D" w:rsidRDefault="00473B9C" w:rsidP="00444DE0">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444DE0" w:rsidRPr="00FF206D">
        <w:rPr>
          <w:rFonts w:ascii="Arial" w:hAnsi="Arial" w:cs="Arial"/>
          <w:sz w:val="22"/>
          <w:szCs w:val="22"/>
        </w:rPr>
        <w:t xml:space="preserve">e v případě, že na nesprávnost takového pokynu </w:t>
      </w:r>
      <w:r>
        <w:rPr>
          <w:rFonts w:ascii="Arial" w:hAnsi="Arial" w:cs="Arial"/>
          <w:sz w:val="22"/>
          <w:szCs w:val="22"/>
        </w:rPr>
        <w:t>Objednatel</w:t>
      </w:r>
      <w:r w:rsidR="00444DE0" w:rsidRPr="00FF206D">
        <w:rPr>
          <w:rFonts w:ascii="Arial" w:hAnsi="Arial" w:cs="Arial"/>
          <w:sz w:val="22"/>
          <w:szCs w:val="22"/>
        </w:rPr>
        <w:t xml:space="preserve">e upozornil v souladu s čl. </w:t>
      </w:r>
      <w:r w:rsidR="00444DE0">
        <w:rPr>
          <w:rFonts w:ascii="Arial" w:hAnsi="Arial" w:cs="Arial"/>
          <w:sz w:val="22"/>
          <w:szCs w:val="22"/>
        </w:rPr>
        <w:t>VI.</w:t>
      </w:r>
      <w:r w:rsidR="00444DE0" w:rsidRPr="00FF206D">
        <w:rPr>
          <w:rFonts w:ascii="Arial" w:hAnsi="Arial" w:cs="Arial"/>
          <w:sz w:val="22"/>
          <w:szCs w:val="22"/>
        </w:rPr>
        <w:t xml:space="preserve"> odst. </w:t>
      </w:r>
      <w:r w:rsidR="00444DE0">
        <w:rPr>
          <w:rFonts w:ascii="Arial" w:hAnsi="Arial" w:cs="Arial"/>
          <w:sz w:val="22"/>
          <w:szCs w:val="22"/>
        </w:rPr>
        <w:t>4</w:t>
      </w:r>
      <w:r w:rsidR="00444DE0" w:rsidRPr="00FF206D">
        <w:rPr>
          <w:rFonts w:ascii="Arial" w:hAnsi="Arial" w:cs="Arial"/>
          <w:sz w:val="22"/>
          <w:szCs w:val="22"/>
        </w:rPr>
        <w:t xml:space="preserve"> této </w:t>
      </w:r>
      <w:r>
        <w:rPr>
          <w:rFonts w:ascii="Arial" w:hAnsi="Arial" w:cs="Arial"/>
          <w:sz w:val="22"/>
          <w:szCs w:val="22"/>
        </w:rPr>
        <w:t>Smlou</w:t>
      </w:r>
      <w:r w:rsidR="00444DE0" w:rsidRPr="00FF206D">
        <w:rPr>
          <w:rFonts w:ascii="Arial" w:hAnsi="Arial" w:cs="Arial"/>
          <w:sz w:val="22"/>
          <w:szCs w:val="22"/>
        </w:rPr>
        <w:t xml:space="preserve">vy. </w:t>
      </w:r>
    </w:p>
    <w:p w14:paraId="19C39F0E" w14:textId="77777777" w:rsidR="00444DE0" w:rsidRPr="00FF206D" w:rsidRDefault="00444DE0" w:rsidP="00444DE0">
      <w:pPr>
        <w:pStyle w:val="Zkladntext2"/>
        <w:tabs>
          <w:tab w:val="left" w:pos="426"/>
        </w:tabs>
        <w:spacing w:before="60" w:after="60"/>
        <w:rPr>
          <w:rFonts w:ascii="Arial" w:hAnsi="Arial" w:cs="Arial"/>
          <w:sz w:val="22"/>
          <w:szCs w:val="22"/>
        </w:rPr>
      </w:pPr>
    </w:p>
    <w:p w14:paraId="00B9A405" w14:textId="77777777" w:rsidR="00444DE0" w:rsidRPr="00FF206D" w:rsidRDefault="00444DE0" w:rsidP="00444DE0">
      <w:pPr>
        <w:pStyle w:val="Zkladntext2"/>
        <w:tabs>
          <w:tab w:val="left" w:pos="426"/>
        </w:tabs>
        <w:spacing w:before="60" w:after="60"/>
        <w:rPr>
          <w:rFonts w:ascii="Arial" w:hAnsi="Arial" w:cs="Arial"/>
          <w:sz w:val="22"/>
          <w:szCs w:val="22"/>
        </w:rPr>
      </w:pPr>
    </w:p>
    <w:p w14:paraId="6CD615AD" w14:textId="728FB6AB"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 Jakost </w:t>
      </w:r>
      <w:r w:rsidR="00473B9C">
        <w:rPr>
          <w:rFonts w:ascii="Arial" w:hAnsi="Arial" w:cs="Arial"/>
          <w:b/>
          <w:sz w:val="22"/>
          <w:szCs w:val="22"/>
        </w:rPr>
        <w:t>Díla</w:t>
      </w:r>
      <w:r w:rsidRPr="00FF206D">
        <w:rPr>
          <w:rFonts w:ascii="Arial" w:hAnsi="Arial" w:cs="Arial"/>
          <w:b/>
          <w:sz w:val="22"/>
          <w:szCs w:val="22"/>
        </w:rPr>
        <w:t>, záruka, odpovědnost za vady a za škodu</w:t>
      </w:r>
    </w:p>
    <w:p w14:paraId="22CB00D9"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bookmarkStart w:id="12" w:name="_Ref417495639"/>
      <w:bookmarkStart w:id="13" w:name="_Ref417505607"/>
      <w:r>
        <w:rPr>
          <w:rFonts w:ascii="Arial" w:hAnsi="Arial" w:cs="Arial"/>
          <w:sz w:val="22"/>
          <w:szCs w:val="22"/>
        </w:rPr>
        <w:t>Zhotovitel</w:t>
      </w:r>
      <w:r w:rsidRPr="00723D3A">
        <w:rPr>
          <w:rFonts w:ascii="Arial" w:hAnsi="Arial" w:cs="Arial"/>
          <w:sz w:val="22"/>
          <w:szCs w:val="22"/>
        </w:rPr>
        <w:t xml:space="preserve">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bookmarkEnd w:id="12"/>
    <w:p w14:paraId="60EC54C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w:t>
      </w:r>
      <w:r>
        <w:rPr>
          <w:rFonts w:ascii="Arial" w:hAnsi="Arial" w:cs="Arial"/>
          <w:sz w:val="22"/>
          <w:szCs w:val="22"/>
        </w:rPr>
        <w:t>Objednatel</w:t>
      </w:r>
      <w:r w:rsidRPr="00723D3A">
        <w:rPr>
          <w:rFonts w:ascii="Arial" w:hAnsi="Arial" w:cs="Arial"/>
          <w:sz w:val="22"/>
          <w:szCs w:val="22"/>
        </w:rPr>
        <w:t>em, platnými předpisy nebo nemá vlastnosti obvyklé.</w:t>
      </w:r>
    </w:p>
    <w:p w14:paraId="657D4F3A" w14:textId="62D7AE78" w:rsidR="00F76848" w:rsidRDefault="00F76848" w:rsidP="00F76848">
      <w:pPr>
        <w:pStyle w:val="Zkladntext2"/>
        <w:numPr>
          <w:ilvl w:val="0"/>
          <w:numId w:val="12"/>
        </w:numPr>
        <w:spacing w:before="60" w:after="60"/>
        <w:ind w:left="426" w:hanging="426"/>
        <w:rPr>
          <w:rFonts w:ascii="Arial" w:hAnsi="Arial" w:cs="Arial"/>
          <w:sz w:val="22"/>
          <w:szCs w:val="22"/>
        </w:rPr>
      </w:pPr>
      <w:r w:rsidRPr="0036234B">
        <w:rPr>
          <w:rFonts w:ascii="Arial" w:hAnsi="Arial" w:cs="Arial"/>
          <w:sz w:val="22"/>
          <w:szCs w:val="22"/>
        </w:rPr>
        <w:t xml:space="preserve">Záruční lhůta na provedené </w:t>
      </w:r>
      <w:r>
        <w:rPr>
          <w:rFonts w:ascii="Arial" w:hAnsi="Arial" w:cs="Arial"/>
          <w:sz w:val="22"/>
          <w:szCs w:val="22"/>
        </w:rPr>
        <w:t>D</w:t>
      </w:r>
      <w:r w:rsidRPr="0036234B">
        <w:rPr>
          <w:rFonts w:ascii="Arial" w:hAnsi="Arial" w:cs="Arial"/>
          <w:sz w:val="22"/>
          <w:szCs w:val="22"/>
        </w:rPr>
        <w:t xml:space="preserve">ílo počíná běžet ode dne jeho protokolárního předání a převzetí. Záruční doba trvá po celou dobu zhotovování </w:t>
      </w:r>
      <w:r w:rsidR="009253B7">
        <w:rPr>
          <w:rFonts w:ascii="Arial" w:hAnsi="Arial" w:cs="Arial"/>
          <w:sz w:val="22"/>
          <w:szCs w:val="22"/>
        </w:rPr>
        <w:t>děl</w:t>
      </w:r>
      <w:r w:rsidRPr="0036234B">
        <w:rPr>
          <w:rFonts w:ascii="Arial" w:hAnsi="Arial" w:cs="Arial"/>
          <w:sz w:val="22"/>
          <w:szCs w:val="22"/>
        </w:rPr>
        <w:t xml:space="preserve"> </w:t>
      </w:r>
      <w:r w:rsidR="009253B7">
        <w:rPr>
          <w:rFonts w:ascii="Arial" w:hAnsi="Arial" w:cs="Arial"/>
          <w:sz w:val="22"/>
          <w:szCs w:val="22"/>
        </w:rPr>
        <w:t>realizovaných</w:t>
      </w:r>
      <w:r w:rsidRPr="0036234B">
        <w:rPr>
          <w:rFonts w:ascii="Arial" w:hAnsi="Arial" w:cs="Arial"/>
          <w:sz w:val="22"/>
          <w:szCs w:val="22"/>
        </w:rPr>
        <w:t xml:space="preserve"> dle </w:t>
      </w:r>
      <w:r w:rsidR="009253B7">
        <w:rPr>
          <w:rFonts w:ascii="Arial" w:hAnsi="Arial" w:cs="Arial"/>
          <w:sz w:val="22"/>
          <w:szCs w:val="22"/>
        </w:rPr>
        <w:t>tohoto Díla</w:t>
      </w:r>
      <w:r w:rsidRPr="0036234B">
        <w:rPr>
          <w:rFonts w:ascii="Arial" w:hAnsi="Arial" w:cs="Arial"/>
          <w:sz w:val="22"/>
          <w:szCs w:val="22"/>
        </w:rPr>
        <w:t xml:space="preserve"> vymezené v čl. III. této </w:t>
      </w:r>
      <w:r>
        <w:rPr>
          <w:rFonts w:ascii="Arial" w:hAnsi="Arial" w:cs="Arial"/>
          <w:sz w:val="22"/>
          <w:szCs w:val="22"/>
        </w:rPr>
        <w:t>S</w:t>
      </w:r>
      <w:r w:rsidRPr="0036234B">
        <w:rPr>
          <w:rFonts w:ascii="Arial" w:hAnsi="Arial" w:cs="Arial"/>
          <w:sz w:val="22"/>
          <w:szCs w:val="22"/>
        </w:rPr>
        <w:t xml:space="preserve">mlouvy a trvá maximálně po dobu 10 let ode dne protokolárního předání a převzetí </w:t>
      </w:r>
      <w:r>
        <w:rPr>
          <w:rFonts w:ascii="Arial" w:hAnsi="Arial" w:cs="Arial"/>
          <w:sz w:val="22"/>
          <w:szCs w:val="22"/>
        </w:rPr>
        <w:t>D</w:t>
      </w:r>
      <w:r w:rsidRPr="0036234B">
        <w:rPr>
          <w:rFonts w:ascii="Arial" w:hAnsi="Arial" w:cs="Arial"/>
          <w:sz w:val="22"/>
          <w:szCs w:val="22"/>
        </w:rPr>
        <w:t>íla</w:t>
      </w:r>
      <w:r w:rsidRPr="006C0871">
        <w:rPr>
          <w:rFonts w:ascii="Arial" w:hAnsi="Arial" w:cs="Arial"/>
          <w:sz w:val="22"/>
          <w:szCs w:val="22"/>
        </w:rPr>
        <w:t>.</w:t>
      </w:r>
    </w:p>
    <w:p w14:paraId="1355445B"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po uvedenou záruční dobu také odpovídá za bezvadnost předmětu díla, tj. odpovídá za všechny vlastnosti, které má mít předmět díla zejména dle smlouvy, dle jednotlivých požadavků a pokynů </w:t>
      </w:r>
      <w:r>
        <w:rPr>
          <w:rFonts w:ascii="Arial" w:hAnsi="Arial" w:cs="Arial"/>
          <w:sz w:val="22"/>
          <w:szCs w:val="22"/>
        </w:rPr>
        <w:t>Objednatel</w:t>
      </w:r>
      <w:r w:rsidRPr="00723D3A">
        <w:rPr>
          <w:rFonts w:ascii="Arial" w:hAnsi="Arial" w:cs="Arial"/>
          <w:sz w:val="22"/>
          <w:szCs w:val="22"/>
        </w:rPr>
        <w:t>e, případně ostatních pověřených osob, dle dokumentace, norem a ostatních předpisů, pokud se na provádě</w:t>
      </w:r>
      <w:r>
        <w:rPr>
          <w:rFonts w:ascii="Arial" w:hAnsi="Arial" w:cs="Arial"/>
          <w:sz w:val="22"/>
          <w:szCs w:val="22"/>
        </w:rPr>
        <w:t xml:space="preserve">ný předmět díla či </w:t>
      </w:r>
      <w:r w:rsidRPr="00723D3A">
        <w:rPr>
          <w:rFonts w:ascii="Arial" w:hAnsi="Arial" w:cs="Arial"/>
          <w:sz w:val="22"/>
          <w:szCs w:val="22"/>
        </w:rPr>
        <w:t>jeho části vztahují.</w:t>
      </w:r>
    </w:p>
    <w:p w14:paraId="492C1A32"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díle, která se vyskytne v průběhu záruční doby, bude </w:t>
      </w:r>
      <w:r>
        <w:rPr>
          <w:rFonts w:ascii="Arial" w:hAnsi="Arial" w:cs="Arial"/>
          <w:sz w:val="22"/>
          <w:szCs w:val="22"/>
        </w:rPr>
        <w:t>Objednatel</w:t>
      </w:r>
      <w:r w:rsidRPr="00723D3A">
        <w:rPr>
          <w:rFonts w:ascii="Arial" w:hAnsi="Arial" w:cs="Arial"/>
          <w:sz w:val="22"/>
          <w:szCs w:val="22"/>
        </w:rPr>
        <w:t xml:space="preserve">em oznámena bez zbytečného odkladu písemně </w:t>
      </w:r>
      <w:r>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Pr>
          <w:rFonts w:ascii="Arial" w:hAnsi="Arial" w:cs="Arial"/>
          <w:sz w:val="22"/>
          <w:szCs w:val="22"/>
        </w:rPr>
        <w:t>Objednatel</w:t>
      </w:r>
      <w:r w:rsidRPr="00723D3A">
        <w:rPr>
          <w:rFonts w:ascii="Arial" w:hAnsi="Arial" w:cs="Arial"/>
          <w:sz w:val="22"/>
          <w:szCs w:val="22"/>
        </w:rPr>
        <w:t xml:space="preserve"> se </w:t>
      </w:r>
      <w:r>
        <w:rPr>
          <w:rFonts w:ascii="Arial" w:hAnsi="Arial" w:cs="Arial"/>
          <w:sz w:val="22"/>
          <w:szCs w:val="22"/>
        </w:rPr>
        <w:t>Zhotovitel</w:t>
      </w:r>
      <w:r w:rsidRPr="00723D3A">
        <w:rPr>
          <w:rFonts w:ascii="Arial" w:hAnsi="Arial" w:cs="Arial"/>
          <w:sz w:val="22"/>
          <w:szCs w:val="22"/>
        </w:rPr>
        <w:t xml:space="preserve">em nedohodnou písemně jinak. Neodstraní-li </w:t>
      </w:r>
      <w:r>
        <w:rPr>
          <w:rFonts w:ascii="Arial" w:hAnsi="Arial" w:cs="Arial"/>
          <w:sz w:val="22"/>
          <w:szCs w:val="22"/>
        </w:rPr>
        <w:t>Zhotovitel</w:t>
      </w:r>
      <w:r w:rsidRPr="00723D3A">
        <w:rPr>
          <w:rFonts w:ascii="Arial" w:hAnsi="Arial" w:cs="Arial"/>
          <w:sz w:val="22"/>
          <w:szCs w:val="22"/>
        </w:rPr>
        <w:t xml:space="preserve"> vady díla ve lhůtě nebo oznámí-li před jejím uplynutím, že vady neodstraní, může </w:t>
      </w:r>
      <w:r>
        <w:rPr>
          <w:rFonts w:ascii="Arial" w:hAnsi="Arial" w:cs="Arial"/>
          <w:sz w:val="22"/>
          <w:szCs w:val="22"/>
        </w:rPr>
        <w:t>Objednatel</w:t>
      </w:r>
      <w:r w:rsidRPr="00723D3A">
        <w:rPr>
          <w:rFonts w:ascii="Arial" w:hAnsi="Arial" w:cs="Arial"/>
          <w:sz w:val="22"/>
          <w:szCs w:val="22"/>
        </w:rPr>
        <w:t xml:space="preserve"> požadovat přiměřenou slevu z ceny díla nebo po předchozím vyrozumění </w:t>
      </w:r>
      <w:r>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Pr>
          <w:rFonts w:ascii="Arial" w:hAnsi="Arial" w:cs="Arial"/>
          <w:sz w:val="22"/>
          <w:szCs w:val="22"/>
        </w:rPr>
        <w:t>Zhotovitel</w:t>
      </w:r>
      <w:r w:rsidRPr="00723D3A">
        <w:rPr>
          <w:rFonts w:ascii="Arial" w:hAnsi="Arial" w:cs="Arial"/>
          <w:sz w:val="22"/>
          <w:szCs w:val="22"/>
        </w:rPr>
        <w:t xml:space="preserve">e. </w:t>
      </w:r>
      <w:r>
        <w:rPr>
          <w:rFonts w:ascii="Arial" w:hAnsi="Arial" w:cs="Arial"/>
          <w:sz w:val="22"/>
          <w:szCs w:val="22"/>
        </w:rPr>
        <w:t>Zhotovitel</w:t>
      </w:r>
      <w:r w:rsidRPr="00723D3A">
        <w:rPr>
          <w:rFonts w:ascii="Arial" w:hAnsi="Arial" w:cs="Arial"/>
          <w:sz w:val="22"/>
          <w:szCs w:val="22"/>
        </w:rPr>
        <w:t xml:space="preserve"> je povinen nahradit </w:t>
      </w:r>
      <w:r>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Pr>
          <w:rFonts w:ascii="Arial" w:hAnsi="Arial" w:cs="Arial"/>
          <w:sz w:val="22"/>
          <w:szCs w:val="22"/>
        </w:rPr>
        <w:t>Objednatel</w:t>
      </w:r>
      <w:r w:rsidRPr="00723D3A">
        <w:rPr>
          <w:rFonts w:ascii="Arial" w:hAnsi="Arial" w:cs="Arial"/>
          <w:sz w:val="22"/>
          <w:szCs w:val="22"/>
        </w:rPr>
        <w:t xml:space="preserve">em. </w:t>
      </w:r>
      <w:r>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Pr>
          <w:rFonts w:ascii="Arial" w:hAnsi="Arial" w:cs="Arial"/>
          <w:sz w:val="22"/>
          <w:szCs w:val="22"/>
        </w:rPr>
        <w:t>Objednatel</w:t>
      </w:r>
      <w:r w:rsidRPr="00723D3A">
        <w:rPr>
          <w:rFonts w:ascii="Arial" w:hAnsi="Arial" w:cs="Arial"/>
          <w:sz w:val="22"/>
          <w:szCs w:val="22"/>
        </w:rPr>
        <w:t>e.</w:t>
      </w:r>
    </w:p>
    <w:p w14:paraId="5DE36A96"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787CF2A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Objednatel</w:t>
      </w:r>
      <w:r w:rsidRPr="00723D3A">
        <w:rPr>
          <w:rFonts w:ascii="Arial" w:hAnsi="Arial" w:cs="Arial"/>
          <w:sz w:val="22"/>
          <w:szCs w:val="22"/>
        </w:rPr>
        <w:t xml:space="preserve">e vůči </w:t>
      </w:r>
      <w:r>
        <w:rPr>
          <w:rFonts w:ascii="Arial" w:hAnsi="Arial" w:cs="Arial"/>
          <w:sz w:val="22"/>
          <w:szCs w:val="22"/>
        </w:rPr>
        <w:t>Zhotovitel</w:t>
      </w:r>
      <w:r w:rsidRPr="00723D3A">
        <w:rPr>
          <w:rFonts w:ascii="Arial" w:hAnsi="Arial" w:cs="Arial"/>
          <w:sz w:val="22"/>
          <w:szCs w:val="22"/>
        </w:rPr>
        <w:t>i na zaplacení smluvních pokut a náhradu škod souvisejících s vadami díla.</w:t>
      </w:r>
    </w:p>
    <w:p w14:paraId="6C75DBAA"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rovněž odpovědný za jakékoliv ztráty nebo škody na díle či majetku </w:t>
      </w:r>
      <w:r>
        <w:rPr>
          <w:rFonts w:ascii="Arial" w:hAnsi="Arial" w:cs="Arial"/>
          <w:sz w:val="22"/>
          <w:szCs w:val="22"/>
        </w:rPr>
        <w:t>Objednatel</w:t>
      </w:r>
      <w:r w:rsidRPr="00723D3A">
        <w:rPr>
          <w:rFonts w:ascii="Arial" w:hAnsi="Arial" w:cs="Arial"/>
          <w:sz w:val="22"/>
          <w:szCs w:val="22"/>
        </w:rPr>
        <w:t xml:space="preserve">e jakož i třetích osob způsobené </w:t>
      </w:r>
      <w:r>
        <w:rPr>
          <w:rFonts w:ascii="Arial" w:hAnsi="Arial" w:cs="Arial"/>
          <w:sz w:val="22"/>
          <w:szCs w:val="22"/>
        </w:rPr>
        <w:t>Zhotovitel</w:t>
      </w:r>
      <w:r w:rsidRPr="00723D3A">
        <w:rPr>
          <w:rFonts w:ascii="Arial" w:hAnsi="Arial" w:cs="Arial"/>
          <w:sz w:val="22"/>
          <w:szCs w:val="22"/>
        </w:rPr>
        <w:t xml:space="preserve">em nebo jeho </w:t>
      </w:r>
      <w:r>
        <w:rPr>
          <w:rFonts w:ascii="Arial" w:hAnsi="Arial" w:cs="Arial"/>
          <w:sz w:val="22"/>
          <w:szCs w:val="22"/>
        </w:rPr>
        <w:t>pod</w:t>
      </w:r>
      <w:r w:rsidRPr="00723D3A">
        <w:rPr>
          <w:rFonts w:ascii="Arial" w:hAnsi="Arial" w:cs="Arial"/>
          <w:sz w:val="22"/>
          <w:szCs w:val="22"/>
        </w:rPr>
        <w:t xml:space="preserve">dodavateli v průběhu provádění </w:t>
      </w:r>
      <w:r w:rsidRPr="00723D3A">
        <w:rPr>
          <w:rFonts w:ascii="Arial" w:hAnsi="Arial" w:cs="Arial"/>
          <w:sz w:val="22"/>
          <w:szCs w:val="22"/>
        </w:rPr>
        <w:lastRenderedPageBreak/>
        <w:t>jakýchkoliv prací a služeb při plnění nebo v souvislosti s plněním povinností podle této smlouvy.</w:t>
      </w:r>
    </w:p>
    <w:p w14:paraId="0078F149" w14:textId="77777777" w:rsidR="00F76848"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Pr>
          <w:rFonts w:ascii="Arial" w:hAnsi="Arial" w:cs="Arial"/>
          <w:sz w:val="22"/>
          <w:szCs w:val="22"/>
        </w:rPr>
        <w:t>Zhotovitel</w:t>
      </w:r>
      <w:r w:rsidRPr="00723D3A">
        <w:rPr>
          <w:rFonts w:ascii="Arial" w:hAnsi="Arial" w:cs="Arial"/>
          <w:sz w:val="22"/>
          <w:szCs w:val="22"/>
        </w:rPr>
        <w:t xml:space="preserve">e dle odst. 1 tohoto článku této Smlouvy </w:t>
      </w:r>
      <w:r>
        <w:rPr>
          <w:rFonts w:ascii="Arial" w:hAnsi="Arial" w:cs="Arial"/>
          <w:sz w:val="22"/>
          <w:szCs w:val="22"/>
        </w:rPr>
        <w:t>Objednatel</w:t>
      </w:r>
      <w:r w:rsidRPr="00723D3A">
        <w:rPr>
          <w:rFonts w:ascii="Arial" w:hAnsi="Arial" w:cs="Arial"/>
          <w:sz w:val="22"/>
          <w:szCs w:val="22"/>
        </w:rPr>
        <w:t xml:space="preserve"> uplatní zejména při předání a převzetí díla. Tím však není dotčeno právo </w:t>
      </w:r>
      <w:r>
        <w:rPr>
          <w:rFonts w:ascii="Arial" w:hAnsi="Arial" w:cs="Arial"/>
          <w:sz w:val="22"/>
          <w:szCs w:val="22"/>
        </w:rPr>
        <w:t>Objednatel</w:t>
      </w:r>
      <w:r w:rsidRPr="00723D3A">
        <w:rPr>
          <w:rFonts w:ascii="Arial" w:hAnsi="Arial" w:cs="Arial"/>
          <w:sz w:val="22"/>
          <w:szCs w:val="22"/>
        </w:rPr>
        <w:t xml:space="preserve">e uplatnit tyto své nároky později, pokud </w:t>
      </w:r>
      <w:r>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díla.</w:t>
      </w:r>
    </w:p>
    <w:p w14:paraId="6D15DE17" w14:textId="77777777" w:rsidR="00444DE0" w:rsidRDefault="00444DE0" w:rsidP="00444DE0">
      <w:pPr>
        <w:pStyle w:val="Zkladntext2"/>
        <w:tabs>
          <w:tab w:val="left" w:pos="426"/>
        </w:tabs>
        <w:spacing w:before="60" w:after="60"/>
        <w:jc w:val="center"/>
        <w:rPr>
          <w:rFonts w:ascii="Arial" w:hAnsi="Arial" w:cs="Arial"/>
          <w:b/>
          <w:sz w:val="22"/>
          <w:szCs w:val="22"/>
        </w:rPr>
      </w:pPr>
    </w:p>
    <w:p w14:paraId="7AF5FBE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 </w:t>
      </w:r>
      <w:bookmarkEnd w:id="13"/>
      <w:r w:rsidRPr="00FF206D">
        <w:rPr>
          <w:rFonts w:ascii="Arial" w:hAnsi="Arial" w:cs="Arial"/>
          <w:b/>
          <w:sz w:val="22"/>
          <w:szCs w:val="22"/>
        </w:rPr>
        <w:t>Sankce</w:t>
      </w:r>
    </w:p>
    <w:p w14:paraId="431B0489" w14:textId="4EAD95B7" w:rsidR="000F7E1A" w:rsidRDefault="000F7E1A" w:rsidP="000F7E1A">
      <w:pPr>
        <w:pStyle w:val="Zkladntext2"/>
        <w:numPr>
          <w:ilvl w:val="0"/>
          <w:numId w:val="13"/>
        </w:numPr>
        <w:tabs>
          <w:tab w:val="left" w:pos="426"/>
        </w:tabs>
        <w:spacing w:before="60" w:after="60"/>
        <w:ind w:left="426" w:hanging="426"/>
        <w:rPr>
          <w:rFonts w:ascii="Arial" w:hAnsi="Arial" w:cs="Arial"/>
          <w:sz w:val="22"/>
          <w:szCs w:val="22"/>
        </w:rPr>
      </w:pPr>
      <w:bookmarkStart w:id="14" w:name="_Ref417505740"/>
      <w:r w:rsidRPr="00FF206D">
        <w:rPr>
          <w:rFonts w:ascii="Arial" w:hAnsi="Arial" w:cs="Arial"/>
          <w:sz w:val="22"/>
          <w:szCs w:val="22"/>
        </w:rPr>
        <w:t xml:space="preserve">V případě, že je </w:t>
      </w:r>
      <w:r w:rsidR="00473B9C">
        <w:rPr>
          <w:rFonts w:ascii="Arial" w:hAnsi="Arial" w:cs="Arial"/>
          <w:sz w:val="22"/>
          <w:szCs w:val="22"/>
        </w:rPr>
        <w:t>Zhotovitel</w:t>
      </w:r>
      <w:r w:rsidRPr="00FF206D">
        <w:rPr>
          <w:rFonts w:ascii="Arial" w:hAnsi="Arial" w:cs="Arial"/>
          <w:sz w:val="22"/>
          <w:szCs w:val="22"/>
        </w:rPr>
        <w:t xml:space="preserve"> v prodlení se splněním </w:t>
      </w:r>
      <w:r w:rsidR="009253B7">
        <w:rPr>
          <w:rFonts w:ascii="Arial" w:hAnsi="Arial" w:cs="Arial"/>
          <w:sz w:val="22"/>
          <w:szCs w:val="22"/>
        </w:rPr>
        <w:t xml:space="preserve">jednotlivé části </w:t>
      </w:r>
      <w:r w:rsidR="00473B9C">
        <w:rPr>
          <w:rFonts w:ascii="Arial" w:hAnsi="Arial" w:cs="Arial"/>
          <w:sz w:val="22"/>
          <w:szCs w:val="22"/>
        </w:rPr>
        <w:t>Díla</w:t>
      </w:r>
      <w:r w:rsidRPr="00FF206D">
        <w:rPr>
          <w:rFonts w:ascii="Arial" w:hAnsi="Arial" w:cs="Arial"/>
          <w:sz w:val="22"/>
          <w:szCs w:val="22"/>
        </w:rPr>
        <w:t xml:space="preserve"> dle</w:t>
      </w:r>
      <w:r w:rsidRPr="00FF206D">
        <w:rPr>
          <w:sz w:val="22"/>
          <w:szCs w:val="22"/>
        </w:rPr>
        <w:t xml:space="preserve"> </w:t>
      </w:r>
      <w:r w:rsidRPr="00FF206D">
        <w:rPr>
          <w:rFonts w:ascii="Arial" w:hAnsi="Arial" w:cs="Arial"/>
          <w:sz w:val="22"/>
          <w:szCs w:val="22"/>
        </w:rPr>
        <w:t xml:space="preserve">článku IV. odst. </w:t>
      </w:r>
      <w:r>
        <w:rPr>
          <w:rFonts w:ascii="Arial" w:hAnsi="Arial" w:cs="Arial"/>
          <w:sz w:val="22"/>
          <w:szCs w:val="22"/>
        </w:rPr>
        <w:t>2</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w:t>
      </w:r>
      <w:r w:rsidR="009253B7">
        <w:rPr>
          <w:rFonts w:ascii="Arial" w:hAnsi="Arial" w:cs="Arial"/>
          <w:sz w:val="22"/>
          <w:szCs w:val="22"/>
        </w:rPr>
        <w:t>zavazuje se</w:t>
      </w:r>
      <w:r w:rsidRPr="00FF206D">
        <w:rPr>
          <w:rFonts w:ascii="Arial" w:hAnsi="Arial" w:cs="Arial"/>
          <w:sz w:val="22"/>
          <w:szCs w:val="22"/>
        </w:rPr>
        <w:t xml:space="preserve"> zaplatit </w:t>
      </w:r>
      <w:r w:rsidR="00473B9C">
        <w:rPr>
          <w:rFonts w:ascii="Arial" w:hAnsi="Arial" w:cs="Arial"/>
          <w:sz w:val="22"/>
          <w:szCs w:val="22"/>
        </w:rPr>
        <w:t>Objednatel</w:t>
      </w:r>
      <w:r w:rsidRPr="00FF206D">
        <w:rPr>
          <w:rFonts w:ascii="Arial" w:hAnsi="Arial" w:cs="Arial"/>
          <w:sz w:val="22"/>
          <w:szCs w:val="22"/>
        </w:rPr>
        <w:t xml:space="preserve">i </w:t>
      </w:r>
      <w:r w:rsidR="00473B9C">
        <w:rPr>
          <w:rFonts w:ascii="Arial" w:hAnsi="Arial" w:cs="Arial"/>
          <w:sz w:val="22"/>
          <w:szCs w:val="22"/>
        </w:rPr>
        <w:t>Smluvní</w:t>
      </w:r>
      <w:r w:rsidRPr="00FF206D">
        <w:rPr>
          <w:rFonts w:ascii="Arial" w:hAnsi="Arial" w:cs="Arial"/>
          <w:sz w:val="22"/>
          <w:szCs w:val="22"/>
        </w:rPr>
        <w:t xml:space="preserve"> pokutu ve výši 0,</w:t>
      </w:r>
      <w:r>
        <w:rPr>
          <w:rFonts w:ascii="Arial" w:hAnsi="Arial" w:cs="Arial"/>
          <w:sz w:val="22"/>
          <w:szCs w:val="22"/>
        </w:rPr>
        <w:t>2</w:t>
      </w:r>
      <w:r w:rsidRPr="00FF206D">
        <w:rPr>
          <w:rFonts w:ascii="Arial" w:hAnsi="Arial" w:cs="Arial"/>
          <w:sz w:val="22"/>
          <w:szCs w:val="22"/>
        </w:rPr>
        <w:t xml:space="preserve"> % z ceny </w:t>
      </w:r>
      <w:r w:rsidR="00473B9C">
        <w:rPr>
          <w:rFonts w:ascii="Arial" w:hAnsi="Arial" w:cs="Arial"/>
          <w:sz w:val="22"/>
          <w:szCs w:val="22"/>
        </w:rPr>
        <w:t>Díla</w:t>
      </w:r>
      <w:r w:rsidRPr="00FF206D">
        <w:rPr>
          <w:rFonts w:ascii="Arial" w:hAnsi="Arial" w:cs="Arial"/>
          <w:sz w:val="22"/>
          <w:szCs w:val="22"/>
        </w:rPr>
        <w:t xml:space="preserve"> sjednané touto </w:t>
      </w:r>
      <w:r w:rsidR="00473B9C">
        <w:rPr>
          <w:rFonts w:ascii="Arial" w:hAnsi="Arial" w:cs="Arial"/>
          <w:sz w:val="22"/>
          <w:szCs w:val="22"/>
        </w:rPr>
        <w:t>Smlou</w:t>
      </w:r>
      <w:r w:rsidRPr="00FF206D">
        <w:rPr>
          <w:rFonts w:ascii="Arial" w:hAnsi="Arial" w:cs="Arial"/>
          <w:sz w:val="22"/>
          <w:szCs w:val="22"/>
        </w:rPr>
        <w:t xml:space="preserve">vou, s jehož plněním je </w:t>
      </w:r>
      <w:r w:rsidR="00473B9C">
        <w:rPr>
          <w:rFonts w:ascii="Arial" w:hAnsi="Arial" w:cs="Arial"/>
          <w:sz w:val="22"/>
          <w:szCs w:val="22"/>
        </w:rPr>
        <w:t>Zhotovitel</w:t>
      </w:r>
      <w:r w:rsidRPr="00FF206D" w:rsidDel="009B506F">
        <w:rPr>
          <w:rFonts w:ascii="Arial" w:hAnsi="Arial" w:cs="Arial"/>
          <w:sz w:val="22"/>
          <w:szCs w:val="22"/>
        </w:rPr>
        <w:t xml:space="preserve"> </w:t>
      </w:r>
      <w:r w:rsidRPr="00FF206D">
        <w:rPr>
          <w:rFonts w:ascii="Arial" w:hAnsi="Arial" w:cs="Arial"/>
          <w:sz w:val="22"/>
          <w:szCs w:val="22"/>
        </w:rPr>
        <w:t xml:space="preserve">v prodlení, za každý i započatý den prodlení, pokud pozdější plnění nebylo předem písemně odsouhlaseno </w:t>
      </w:r>
      <w:r w:rsidR="00473B9C">
        <w:rPr>
          <w:rFonts w:ascii="Arial" w:hAnsi="Arial" w:cs="Arial"/>
          <w:sz w:val="22"/>
          <w:szCs w:val="22"/>
        </w:rPr>
        <w:t>Objednatel</w:t>
      </w:r>
      <w:r w:rsidRPr="00FF206D">
        <w:rPr>
          <w:rFonts w:ascii="Arial" w:hAnsi="Arial" w:cs="Arial"/>
          <w:sz w:val="22"/>
          <w:szCs w:val="22"/>
        </w:rPr>
        <w:t>em.</w:t>
      </w:r>
    </w:p>
    <w:p w14:paraId="7E89CD23" w14:textId="76C7AD5D" w:rsidR="000F7E1A" w:rsidRDefault="000F7E1A" w:rsidP="000F7E1A">
      <w:pPr>
        <w:pStyle w:val="Zkladntext2"/>
        <w:numPr>
          <w:ilvl w:val="0"/>
          <w:numId w:val="13"/>
        </w:numPr>
        <w:spacing w:before="60" w:after="60"/>
        <w:ind w:left="426" w:hanging="426"/>
        <w:rPr>
          <w:rFonts w:ascii="Arial" w:hAnsi="Arial" w:cs="Arial"/>
          <w:sz w:val="22"/>
          <w:szCs w:val="22"/>
        </w:rPr>
      </w:pPr>
      <w:r w:rsidRPr="00FF206D">
        <w:rPr>
          <w:rFonts w:ascii="Arial" w:hAnsi="Arial" w:cs="Arial"/>
          <w:sz w:val="22"/>
          <w:szCs w:val="22"/>
        </w:rPr>
        <w:t xml:space="preserve">V případě, že bude </w:t>
      </w:r>
      <w:r w:rsidR="00473B9C">
        <w:rPr>
          <w:rFonts w:ascii="Arial" w:hAnsi="Arial" w:cs="Arial"/>
          <w:sz w:val="22"/>
          <w:szCs w:val="22"/>
        </w:rPr>
        <w:t>Zhotovitel</w:t>
      </w:r>
      <w:r w:rsidRPr="00FF206D">
        <w:rPr>
          <w:rFonts w:ascii="Arial" w:hAnsi="Arial" w:cs="Arial"/>
          <w:sz w:val="22"/>
          <w:szCs w:val="22"/>
        </w:rPr>
        <w:t xml:space="preserve"> v prodlení s plněním jiných svých povinností (poruší své </w:t>
      </w:r>
      <w:r w:rsidR="00473B9C">
        <w:rPr>
          <w:rFonts w:ascii="Arial" w:hAnsi="Arial" w:cs="Arial"/>
          <w:sz w:val="22"/>
          <w:szCs w:val="22"/>
        </w:rPr>
        <w:t>Smluvní</w:t>
      </w:r>
      <w:r w:rsidRPr="00FF206D">
        <w:rPr>
          <w:rFonts w:ascii="Arial" w:hAnsi="Arial" w:cs="Arial"/>
          <w:sz w:val="22"/>
          <w:szCs w:val="22"/>
        </w:rPr>
        <w:t xml:space="preserve"> povinnosti</w:t>
      </w:r>
      <w:r w:rsidR="003A2BEB">
        <w:rPr>
          <w:rFonts w:ascii="Arial" w:hAnsi="Arial" w:cs="Arial"/>
          <w:sz w:val="22"/>
          <w:szCs w:val="22"/>
        </w:rPr>
        <w:t xml:space="preserve"> zejména</w:t>
      </w:r>
      <w:r w:rsidRPr="00FF206D">
        <w:rPr>
          <w:rFonts w:ascii="Arial" w:hAnsi="Arial" w:cs="Arial"/>
          <w:sz w:val="22"/>
          <w:szCs w:val="22"/>
        </w:rPr>
        <w:t xml:space="preserve"> vymezené v článku VI</w:t>
      </w:r>
      <w:r>
        <w:rPr>
          <w:rFonts w:ascii="Arial" w:hAnsi="Arial" w:cs="Arial"/>
          <w:sz w:val="22"/>
          <w:szCs w:val="22"/>
        </w:rPr>
        <w:t>.</w:t>
      </w:r>
      <w:r w:rsidR="002224F6">
        <w:rPr>
          <w:rFonts w:ascii="Arial" w:hAnsi="Arial" w:cs="Arial"/>
          <w:sz w:val="22"/>
          <w:szCs w:val="22"/>
        </w:rPr>
        <w:t>, VII.</w:t>
      </w:r>
      <w:r w:rsidRPr="00FF206D">
        <w:t xml:space="preserve"> </w:t>
      </w:r>
      <w:r w:rsidRPr="00FF206D">
        <w:rPr>
          <w:rFonts w:ascii="Arial" w:hAnsi="Arial" w:cs="Arial"/>
          <w:sz w:val="22"/>
          <w:szCs w:val="22"/>
        </w:rPr>
        <w:t xml:space="preserve">a X. této </w:t>
      </w:r>
      <w:r w:rsidR="00473B9C">
        <w:rPr>
          <w:rFonts w:ascii="Arial" w:hAnsi="Arial" w:cs="Arial"/>
          <w:sz w:val="22"/>
          <w:szCs w:val="22"/>
        </w:rPr>
        <w:t>Smlou</w:t>
      </w:r>
      <w:r w:rsidRPr="00FF206D">
        <w:rPr>
          <w:rFonts w:ascii="Arial" w:hAnsi="Arial" w:cs="Arial"/>
          <w:sz w:val="22"/>
          <w:szCs w:val="22"/>
        </w:rPr>
        <w:t>vy</w:t>
      </w:r>
      <w:r w:rsidR="003A2BEB">
        <w:rPr>
          <w:rFonts w:ascii="Arial" w:hAnsi="Arial" w:cs="Arial"/>
          <w:sz w:val="22"/>
          <w:szCs w:val="22"/>
        </w:rPr>
        <w:t>)</w:t>
      </w:r>
      <w:r w:rsidRPr="00FF206D">
        <w:rPr>
          <w:rFonts w:ascii="Arial" w:hAnsi="Arial" w:cs="Arial"/>
          <w:sz w:val="22"/>
          <w:szCs w:val="22"/>
        </w:rPr>
        <w:t xml:space="preserve">, na které se nevztahuje </w:t>
      </w:r>
      <w:r w:rsidR="00453CF1">
        <w:rPr>
          <w:rFonts w:ascii="Arial" w:hAnsi="Arial" w:cs="Arial"/>
          <w:sz w:val="22"/>
          <w:szCs w:val="22"/>
        </w:rPr>
        <w:t>odstavec tohoto článku výše</w:t>
      </w:r>
      <w:r w:rsidRPr="00FF206D">
        <w:rPr>
          <w:rFonts w:ascii="Arial" w:hAnsi="Arial" w:cs="Arial"/>
          <w:sz w:val="22"/>
          <w:szCs w:val="22"/>
        </w:rPr>
        <w:t xml:space="preserve">, zavazuje se </w:t>
      </w:r>
      <w:r w:rsidR="00473B9C">
        <w:rPr>
          <w:rFonts w:ascii="Arial" w:hAnsi="Arial" w:cs="Arial"/>
          <w:sz w:val="22"/>
          <w:szCs w:val="22"/>
        </w:rPr>
        <w:t>Objednatel</w:t>
      </w:r>
      <w:r w:rsidRPr="00FF206D">
        <w:rPr>
          <w:rFonts w:ascii="Arial" w:hAnsi="Arial" w:cs="Arial"/>
          <w:sz w:val="22"/>
          <w:szCs w:val="22"/>
        </w:rPr>
        <w:t xml:space="preserve">i uhradit </w:t>
      </w:r>
      <w:r w:rsidR="00473B9C">
        <w:rPr>
          <w:rFonts w:ascii="Arial" w:hAnsi="Arial" w:cs="Arial"/>
          <w:sz w:val="22"/>
          <w:szCs w:val="22"/>
        </w:rPr>
        <w:t>Smluvní</w:t>
      </w:r>
      <w:r w:rsidRPr="00FF206D">
        <w:rPr>
          <w:rFonts w:ascii="Arial" w:hAnsi="Arial" w:cs="Arial"/>
          <w:sz w:val="22"/>
          <w:szCs w:val="22"/>
        </w:rPr>
        <w:t xml:space="preserve"> pokutu ve výši </w:t>
      </w:r>
      <w:proofErr w:type="gramStart"/>
      <w:r>
        <w:rPr>
          <w:rFonts w:ascii="Arial" w:hAnsi="Arial" w:cs="Arial"/>
          <w:sz w:val="22"/>
          <w:szCs w:val="22"/>
        </w:rPr>
        <w:t>1</w:t>
      </w:r>
      <w:r w:rsidRPr="00FF206D">
        <w:rPr>
          <w:rFonts w:ascii="Arial" w:hAnsi="Arial" w:cs="Arial"/>
          <w:sz w:val="22"/>
          <w:szCs w:val="22"/>
        </w:rPr>
        <w:t>.</w:t>
      </w:r>
      <w:r w:rsidR="009253B7">
        <w:rPr>
          <w:rFonts w:ascii="Arial" w:hAnsi="Arial" w:cs="Arial"/>
          <w:sz w:val="22"/>
          <w:szCs w:val="22"/>
        </w:rPr>
        <w:t>5</w:t>
      </w:r>
      <w:r w:rsidRPr="00FF206D">
        <w:rPr>
          <w:rFonts w:ascii="Arial" w:hAnsi="Arial" w:cs="Arial"/>
          <w:sz w:val="22"/>
          <w:szCs w:val="22"/>
        </w:rPr>
        <w:t>00,-</w:t>
      </w:r>
      <w:proofErr w:type="gramEnd"/>
      <w:r w:rsidRPr="00FF206D">
        <w:rPr>
          <w:rFonts w:ascii="Arial" w:hAnsi="Arial" w:cs="Arial"/>
          <w:sz w:val="22"/>
          <w:szCs w:val="22"/>
        </w:rPr>
        <w:t xml:space="preserve"> Kč za každé jednotlivé porušení povinnosti</w:t>
      </w:r>
      <w:r w:rsidR="008E3681">
        <w:rPr>
          <w:rFonts w:ascii="Arial" w:hAnsi="Arial" w:cs="Arial"/>
          <w:sz w:val="22"/>
          <w:szCs w:val="22"/>
        </w:rPr>
        <w:t>, a to za každý i započatý den</w:t>
      </w:r>
      <w:r w:rsidRPr="00FF206D">
        <w:rPr>
          <w:rFonts w:ascii="Arial" w:hAnsi="Arial" w:cs="Arial"/>
          <w:sz w:val="22"/>
          <w:szCs w:val="22"/>
        </w:rPr>
        <w:t>.</w:t>
      </w:r>
    </w:p>
    <w:p w14:paraId="3110B2CA" w14:textId="55A8A70A" w:rsidR="000F7E1A" w:rsidRPr="00FF206D" w:rsidRDefault="000F7E1A" w:rsidP="000F7E1A">
      <w:pPr>
        <w:pStyle w:val="Zkladntext2"/>
        <w:numPr>
          <w:ilvl w:val="0"/>
          <w:numId w:val="13"/>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w:t>
      </w:r>
      <w:r w:rsidR="00473B9C">
        <w:rPr>
          <w:rFonts w:ascii="Arial" w:hAnsi="Arial" w:cs="Arial"/>
          <w:sz w:val="22"/>
          <w:szCs w:val="22"/>
        </w:rPr>
        <w:t>Objednatel</w:t>
      </w:r>
      <w:r w:rsidRPr="00FF206D">
        <w:rPr>
          <w:rFonts w:ascii="Arial" w:hAnsi="Arial" w:cs="Arial"/>
          <w:sz w:val="22"/>
          <w:szCs w:val="22"/>
        </w:rPr>
        <w:t xml:space="preserve"> neuhradí ve lhůtě splatnosti předloženou fakturu, </w:t>
      </w:r>
      <w:r w:rsidR="00453CF1">
        <w:rPr>
          <w:rFonts w:ascii="Arial" w:hAnsi="Arial" w:cs="Arial"/>
          <w:sz w:val="22"/>
          <w:szCs w:val="22"/>
        </w:rPr>
        <w:t>zavazuje se</w:t>
      </w:r>
      <w:r w:rsidRPr="00FF206D">
        <w:rPr>
          <w:rFonts w:ascii="Arial" w:hAnsi="Arial" w:cs="Arial"/>
          <w:sz w:val="22"/>
          <w:szCs w:val="22"/>
        </w:rPr>
        <w:t xml:space="preserve"> zaplatit </w:t>
      </w:r>
      <w:r w:rsidR="00473B9C">
        <w:rPr>
          <w:rFonts w:ascii="Arial" w:hAnsi="Arial" w:cs="Arial"/>
          <w:sz w:val="22"/>
          <w:szCs w:val="22"/>
        </w:rPr>
        <w:t>Smluvní</w:t>
      </w:r>
      <w:r w:rsidRPr="00FF206D">
        <w:rPr>
          <w:rFonts w:ascii="Arial" w:hAnsi="Arial" w:cs="Arial"/>
          <w:sz w:val="22"/>
          <w:szCs w:val="22"/>
        </w:rPr>
        <w:t xml:space="preserve"> pokutu ve výši 0,1 % z fakturované částky včetně DPH za každý i započatý den prodlení.</w:t>
      </w:r>
    </w:p>
    <w:p w14:paraId="7C4214B0" w14:textId="77777777" w:rsidR="00535E15" w:rsidRDefault="00535E15" w:rsidP="00535E15">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0E20B168" w14:textId="77777777" w:rsidR="00535E15" w:rsidRPr="00F81D48" w:rsidRDefault="00535E15" w:rsidP="00535E15">
      <w:pPr>
        <w:pStyle w:val="Odstavecseseznamem"/>
        <w:numPr>
          <w:ilvl w:val="0"/>
          <w:numId w:val="13"/>
        </w:numPr>
        <w:ind w:left="426" w:hanging="426"/>
        <w:jc w:val="both"/>
        <w:rPr>
          <w:rFonts w:ascii="Arial" w:hAnsi="Arial" w:cs="Arial"/>
          <w:sz w:val="22"/>
          <w:szCs w:val="22"/>
        </w:rPr>
      </w:pPr>
      <w:r w:rsidRPr="00F81D48">
        <w:rPr>
          <w:rFonts w:ascii="Arial" w:hAnsi="Arial" w:cs="Arial"/>
          <w:sz w:val="22"/>
          <w:szCs w:val="22"/>
        </w:rPr>
        <w:t>Smluvní pokuty mohou být libovolně kombinovány, tzn., uplatnění jedné smluvní pokuty nevylučuje souběžné uplatnění jakékoliv jiné smluvní pokuty.</w:t>
      </w:r>
    </w:p>
    <w:p w14:paraId="174293DD" w14:textId="77777777" w:rsidR="00535E15" w:rsidRDefault="00535E15" w:rsidP="00535E15">
      <w:pPr>
        <w:numPr>
          <w:ilvl w:val="0"/>
          <w:numId w:val="13"/>
        </w:numPr>
        <w:tabs>
          <w:tab w:val="left" w:pos="426"/>
        </w:tabs>
        <w:suppressAutoHyphens w:val="0"/>
        <w:spacing w:before="60" w:after="60"/>
        <w:ind w:left="426" w:hanging="426"/>
        <w:jc w:val="both"/>
        <w:rPr>
          <w:rFonts w:ascii="Arial" w:hAnsi="Arial" w:cs="Arial"/>
          <w:sz w:val="22"/>
          <w:szCs w:val="22"/>
        </w:rPr>
      </w:pPr>
      <w:bookmarkStart w:id="15"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702F37C9" w14:textId="77777777" w:rsidR="00535E15" w:rsidRPr="008A4625" w:rsidRDefault="00535E15" w:rsidP="00535E15">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Smluvní strany se dohodly, že Objednatel je oprávněn jednostranně započíst jakoukoliv svou pohledávku proti splatné či nesplatné pohledávce Zhotovitele, a to i částečně, bez ohledu na to, zda pohledávky vznikly na základě této Smlouvy.</w:t>
      </w:r>
      <w:bookmarkEnd w:id="15"/>
    </w:p>
    <w:p w14:paraId="7E2DDD5A" w14:textId="77777777" w:rsidR="00444DE0" w:rsidRDefault="00444DE0" w:rsidP="00444DE0">
      <w:pPr>
        <w:pStyle w:val="Zkladntext2"/>
        <w:tabs>
          <w:tab w:val="left" w:pos="426"/>
        </w:tabs>
        <w:spacing w:before="60" w:after="60"/>
        <w:jc w:val="center"/>
        <w:rPr>
          <w:rFonts w:ascii="Arial" w:hAnsi="Arial" w:cs="Arial"/>
          <w:b/>
          <w:sz w:val="22"/>
          <w:szCs w:val="22"/>
        </w:rPr>
      </w:pPr>
    </w:p>
    <w:p w14:paraId="4091B69D" w14:textId="77777777" w:rsidR="00444DE0" w:rsidRPr="00FF206D" w:rsidRDefault="00444DE0" w:rsidP="00444DE0">
      <w:pPr>
        <w:pStyle w:val="Zkladntext2"/>
        <w:tabs>
          <w:tab w:val="left" w:pos="426"/>
        </w:tabs>
        <w:spacing w:before="60" w:after="60"/>
        <w:jc w:val="center"/>
        <w:rPr>
          <w:rFonts w:ascii="Arial" w:hAnsi="Arial" w:cs="Arial"/>
          <w:b/>
          <w:sz w:val="22"/>
          <w:szCs w:val="22"/>
        </w:rPr>
      </w:pPr>
    </w:p>
    <w:p w14:paraId="311774A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XII. Oprávněné osoby</w:t>
      </w:r>
      <w:bookmarkEnd w:id="14"/>
    </w:p>
    <w:p w14:paraId="6BE43AA2" w14:textId="6E225737" w:rsidR="00444DE0" w:rsidRPr="00FF206D" w:rsidRDefault="00444DE0" w:rsidP="00444DE0">
      <w:pPr>
        <w:pStyle w:val="Zkladntext2"/>
        <w:numPr>
          <w:ilvl w:val="0"/>
          <w:numId w:val="14"/>
        </w:numPr>
        <w:spacing w:before="60" w:after="60"/>
        <w:ind w:left="426" w:hanging="426"/>
        <w:rPr>
          <w:rFonts w:ascii="Arial" w:hAnsi="Arial" w:cs="Arial"/>
          <w:sz w:val="22"/>
          <w:szCs w:val="22"/>
        </w:rPr>
      </w:pPr>
      <w:r w:rsidRPr="00FF206D">
        <w:rPr>
          <w:rFonts w:ascii="Arial" w:hAnsi="Arial" w:cs="Arial"/>
          <w:sz w:val="22"/>
          <w:szCs w:val="22"/>
        </w:rPr>
        <w:t xml:space="preserve">Každá </w:t>
      </w:r>
      <w:r w:rsidR="00473B9C">
        <w:rPr>
          <w:rFonts w:ascii="Arial" w:hAnsi="Arial" w:cs="Arial"/>
          <w:sz w:val="22"/>
          <w:szCs w:val="22"/>
        </w:rPr>
        <w:t>Smluvní</w:t>
      </w:r>
      <w:r w:rsidRPr="00FF206D">
        <w:rPr>
          <w:rFonts w:ascii="Arial" w:hAnsi="Arial" w:cs="Arial"/>
          <w:sz w:val="22"/>
          <w:szCs w:val="22"/>
        </w:rPr>
        <w:t xml:space="preserve"> strana jmenuje oprávněné osoby. Oprávněné osoby budou zastupovat </w:t>
      </w:r>
      <w:r w:rsidR="00473B9C">
        <w:rPr>
          <w:rFonts w:ascii="Arial" w:hAnsi="Arial" w:cs="Arial"/>
          <w:sz w:val="22"/>
          <w:szCs w:val="22"/>
        </w:rPr>
        <w:t>Smluvní</w:t>
      </w:r>
      <w:r w:rsidRPr="00FF206D">
        <w:rPr>
          <w:rFonts w:ascii="Arial" w:hAnsi="Arial" w:cs="Arial"/>
          <w:sz w:val="22"/>
          <w:szCs w:val="22"/>
        </w:rPr>
        <w:t xml:space="preserve"> stranu v záležitostech souvisejících s plněním dle této </w:t>
      </w:r>
      <w:r w:rsidR="00473B9C">
        <w:rPr>
          <w:rFonts w:ascii="Arial" w:hAnsi="Arial" w:cs="Arial"/>
          <w:sz w:val="22"/>
          <w:szCs w:val="22"/>
        </w:rPr>
        <w:t>Smlou</w:t>
      </w:r>
      <w:r w:rsidRPr="00FF206D">
        <w:rPr>
          <w:rFonts w:ascii="Arial" w:hAnsi="Arial" w:cs="Arial"/>
          <w:sz w:val="22"/>
          <w:szCs w:val="22"/>
        </w:rPr>
        <w:t>vy. Oprávněná osoba si může stanovit svého zástupce. Vystupuje-li zástupce za oprávněnou osobu, má stejné pravomoci jako oprávněná osoba.</w:t>
      </w:r>
    </w:p>
    <w:p w14:paraId="2DAA499F" w14:textId="64C8BE5B" w:rsidR="00444DE0" w:rsidRPr="00FF206D"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Obě </w:t>
      </w:r>
      <w:r w:rsidR="00473B9C">
        <w:rPr>
          <w:rFonts w:ascii="Arial" w:hAnsi="Arial" w:cs="Arial"/>
          <w:sz w:val="22"/>
          <w:szCs w:val="22"/>
        </w:rPr>
        <w:t>Smluvní</w:t>
      </w:r>
      <w:r w:rsidRPr="00FF206D">
        <w:rPr>
          <w:rFonts w:ascii="Arial" w:hAnsi="Arial" w:cs="Arial"/>
          <w:sz w:val="22"/>
          <w:szCs w:val="22"/>
        </w:rPr>
        <w:t xml:space="preserve"> strany jsou oprávněny změnit jimi jmenované oprávněné osoby nebo jejich zástupce, jsou však povinny na takovou změnu druhou </w:t>
      </w:r>
      <w:r w:rsidR="00473B9C">
        <w:rPr>
          <w:rFonts w:ascii="Arial" w:hAnsi="Arial" w:cs="Arial"/>
          <w:sz w:val="22"/>
          <w:szCs w:val="22"/>
        </w:rPr>
        <w:t>Smluvní</w:t>
      </w:r>
      <w:r w:rsidRPr="00FF206D">
        <w:rPr>
          <w:rFonts w:ascii="Arial" w:hAnsi="Arial" w:cs="Arial"/>
          <w:sz w:val="22"/>
          <w:szCs w:val="22"/>
        </w:rPr>
        <w:t xml:space="preserve"> stranu písemně upozornit (doporučeným dopisem nebo elektronicky). Tato změna je účinná, až když se o ní druhá </w:t>
      </w:r>
      <w:r w:rsidR="00473B9C">
        <w:rPr>
          <w:rFonts w:ascii="Arial" w:hAnsi="Arial" w:cs="Arial"/>
          <w:sz w:val="22"/>
          <w:szCs w:val="22"/>
        </w:rPr>
        <w:t>Smluvní</w:t>
      </w:r>
      <w:r w:rsidRPr="00FF206D">
        <w:rPr>
          <w:rFonts w:ascii="Arial" w:hAnsi="Arial" w:cs="Arial"/>
          <w:sz w:val="22"/>
          <w:szCs w:val="22"/>
        </w:rPr>
        <w:t xml:space="preserve"> strana dozví.</w:t>
      </w:r>
    </w:p>
    <w:p w14:paraId="78D71A78" w14:textId="7DA2FA7C" w:rsidR="00444DE0"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Ustanovením tohoto článku </w:t>
      </w:r>
      <w:r w:rsidR="00473B9C">
        <w:rPr>
          <w:rFonts w:ascii="Arial" w:hAnsi="Arial" w:cs="Arial"/>
          <w:sz w:val="22"/>
          <w:szCs w:val="22"/>
        </w:rPr>
        <w:t>Smlou</w:t>
      </w:r>
      <w:r w:rsidRPr="00FF206D">
        <w:rPr>
          <w:rFonts w:ascii="Arial" w:hAnsi="Arial" w:cs="Arial"/>
          <w:sz w:val="22"/>
          <w:szCs w:val="22"/>
        </w:rPr>
        <w:t xml:space="preserve">vy není dotčeno postavení osob oprávněných zastupovat </w:t>
      </w:r>
      <w:r w:rsidR="00473B9C">
        <w:rPr>
          <w:rFonts w:ascii="Arial" w:hAnsi="Arial" w:cs="Arial"/>
          <w:sz w:val="22"/>
          <w:szCs w:val="22"/>
        </w:rPr>
        <w:t>Smluvní</w:t>
      </w:r>
      <w:r w:rsidRPr="00FF206D">
        <w:rPr>
          <w:rFonts w:ascii="Arial" w:hAnsi="Arial" w:cs="Arial"/>
          <w:sz w:val="22"/>
          <w:szCs w:val="22"/>
        </w:rPr>
        <w:t xml:space="preserve"> strany.</w:t>
      </w:r>
    </w:p>
    <w:p w14:paraId="6F1F7942" w14:textId="3966F1C8" w:rsidR="00444DE0" w:rsidRPr="00C75192" w:rsidRDefault="00444DE0" w:rsidP="00444DE0">
      <w:pPr>
        <w:pStyle w:val="HLAVICKA"/>
        <w:numPr>
          <w:ilvl w:val="0"/>
          <w:numId w:val="14"/>
        </w:numPr>
        <w:tabs>
          <w:tab w:val="clear" w:pos="284"/>
          <w:tab w:val="clear" w:pos="1134"/>
        </w:tabs>
        <w:spacing w:before="120"/>
        <w:ind w:left="426"/>
        <w:jc w:val="both"/>
        <w:rPr>
          <w:sz w:val="22"/>
          <w:szCs w:val="22"/>
        </w:rPr>
      </w:pPr>
      <w:r>
        <w:rPr>
          <w:sz w:val="22"/>
          <w:szCs w:val="22"/>
        </w:rPr>
        <w:t xml:space="preserve">Oprávněnými osobami jsou osoby </w:t>
      </w:r>
      <w:r w:rsidRPr="00FF206D">
        <w:rPr>
          <w:sz w:val="22"/>
          <w:szCs w:val="22"/>
        </w:rPr>
        <w:t xml:space="preserve">uvedeny v záhlaví této </w:t>
      </w:r>
      <w:r w:rsidR="00473B9C">
        <w:rPr>
          <w:sz w:val="22"/>
          <w:szCs w:val="22"/>
        </w:rPr>
        <w:t>Smlou</w:t>
      </w:r>
      <w:r w:rsidRPr="00FF206D">
        <w:rPr>
          <w:sz w:val="22"/>
          <w:szCs w:val="22"/>
        </w:rPr>
        <w:t>vy</w:t>
      </w:r>
      <w:r>
        <w:rPr>
          <w:sz w:val="22"/>
          <w:szCs w:val="22"/>
        </w:rPr>
        <w:t xml:space="preserve"> a </w:t>
      </w:r>
      <w:r w:rsidR="00F12FC7">
        <w:rPr>
          <w:sz w:val="22"/>
          <w:szCs w:val="22"/>
        </w:rPr>
        <w:t>v příloze této Smlouvy.</w:t>
      </w:r>
    </w:p>
    <w:p w14:paraId="7A3B6921" w14:textId="77777777" w:rsidR="000F7E1A" w:rsidRDefault="000F7E1A" w:rsidP="00444DE0">
      <w:pPr>
        <w:pStyle w:val="Zkladntext2"/>
        <w:tabs>
          <w:tab w:val="left" w:pos="426"/>
        </w:tabs>
        <w:spacing w:before="60" w:after="60"/>
        <w:jc w:val="center"/>
        <w:rPr>
          <w:rFonts w:ascii="Arial" w:hAnsi="Arial" w:cs="Arial"/>
          <w:b/>
          <w:sz w:val="22"/>
          <w:szCs w:val="22"/>
        </w:rPr>
      </w:pPr>
      <w:bookmarkStart w:id="16" w:name="_Toc357079848"/>
    </w:p>
    <w:p w14:paraId="3FF908F2" w14:textId="77777777" w:rsidR="00444DE0" w:rsidRDefault="00444DE0" w:rsidP="00444DE0">
      <w:pPr>
        <w:pStyle w:val="Zkladntext2"/>
        <w:tabs>
          <w:tab w:val="left" w:pos="426"/>
        </w:tabs>
        <w:spacing w:before="60" w:after="60"/>
        <w:jc w:val="center"/>
        <w:rPr>
          <w:rFonts w:ascii="Arial" w:hAnsi="Arial" w:cs="Arial"/>
          <w:b/>
          <w:sz w:val="22"/>
          <w:szCs w:val="22"/>
        </w:rPr>
      </w:pPr>
    </w:p>
    <w:p w14:paraId="4FD8F2F2" w14:textId="0AFAF181"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XIII. Vlastnické právo a užití </w:t>
      </w:r>
      <w:r w:rsidR="00473B9C">
        <w:rPr>
          <w:rFonts w:ascii="Arial" w:hAnsi="Arial" w:cs="Arial"/>
          <w:b/>
          <w:sz w:val="22"/>
          <w:szCs w:val="22"/>
        </w:rPr>
        <w:t>Díla</w:t>
      </w:r>
      <w:r w:rsidRPr="00FF206D">
        <w:rPr>
          <w:rFonts w:ascii="Arial" w:hAnsi="Arial" w:cs="Arial"/>
          <w:b/>
          <w:sz w:val="22"/>
          <w:szCs w:val="22"/>
        </w:rPr>
        <w:t xml:space="preserve"> </w:t>
      </w:r>
    </w:p>
    <w:p w14:paraId="50ED0F3F" w14:textId="52B274FD" w:rsidR="00444DE0" w:rsidRPr="00FF206D"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Vlastnické právo k předmětu </w:t>
      </w:r>
      <w:r w:rsidR="00473B9C">
        <w:rPr>
          <w:rFonts w:ascii="Arial" w:hAnsi="Arial" w:cs="Arial"/>
          <w:sz w:val="22"/>
          <w:szCs w:val="22"/>
        </w:rPr>
        <w:t>Díla</w:t>
      </w:r>
      <w:r w:rsidRPr="00FF206D">
        <w:rPr>
          <w:rFonts w:ascii="Arial" w:hAnsi="Arial" w:cs="Arial"/>
          <w:sz w:val="22"/>
          <w:szCs w:val="22"/>
        </w:rPr>
        <w:t xml:space="preserve"> a nebezpečí škody na něm přechází na </w:t>
      </w:r>
      <w:r w:rsidR="00473B9C">
        <w:rPr>
          <w:rFonts w:ascii="Arial" w:hAnsi="Arial" w:cs="Arial"/>
          <w:sz w:val="22"/>
          <w:szCs w:val="22"/>
        </w:rPr>
        <w:t>Objednatel</w:t>
      </w:r>
      <w:r w:rsidRPr="00FF206D">
        <w:rPr>
          <w:rFonts w:ascii="Arial" w:hAnsi="Arial" w:cs="Arial"/>
          <w:sz w:val="22"/>
          <w:szCs w:val="22"/>
        </w:rPr>
        <w:t xml:space="preserve">e dnem převzetí předmětu </w:t>
      </w:r>
      <w:r w:rsidR="00473B9C">
        <w:rPr>
          <w:rFonts w:ascii="Arial" w:hAnsi="Arial" w:cs="Arial"/>
          <w:sz w:val="22"/>
          <w:szCs w:val="22"/>
        </w:rPr>
        <w:t>Díla</w:t>
      </w:r>
      <w:r w:rsidRPr="00FF206D">
        <w:rPr>
          <w:rFonts w:ascii="Arial" w:hAnsi="Arial" w:cs="Arial"/>
          <w:sz w:val="22"/>
          <w:szCs w:val="22"/>
        </w:rPr>
        <w:t xml:space="preserve">, autorská práva </w:t>
      </w:r>
      <w:r w:rsidR="00473B9C">
        <w:rPr>
          <w:rFonts w:ascii="Arial" w:hAnsi="Arial" w:cs="Arial"/>
          <w:sz w:val="22"/>
          <w:szCs w:val="22"/>
        </w:rPr>
        <w:t>Zhotovitel</w:t>
      </w:r>
      <w:r w:rsidRPr="00FF206D">
        <w:rPr>
          <w:rFonts w:ascii="Arial" w:hAnsi="Arial" w:cs="Arial"/>
          <w:sz w:val="22"/>
          <w:szCs w:val="22"/>
        </w:rPr>
        <w:t>e dle zákona č. 121/2000 Sb.</w:t>
      </w:r>
      <w:r>
        <w:rPr>
          <w:rFonts w:ascii="Arial" w:hAnsi="Arial" w:cs="Arial"/>
          <w:sz w:val="22"/>
          <w:szCs w:val="22"/>
        </w:rPr>
        <w:t xml:space="preserve">, </w:t>
      </w:r>
      <w:r w:rsidRPr="00232EB2">
        <w:rPr>
          <w:rFonts w:ascii="Arial" w:hAnsi="Arial" w:cs="Arial"/>
          <w:sz w:val="22"/>
          <w:szCs w:val="22"/>
        </w:rPr>
        <w:t>o právu autorském, o právech souvisejících s právem autorským a o změně některých zákonů (autorský zákon) ve znění pozdějších předpisů</w:t>
      </w:r>
      <w:r>
        <w:rPr>
          <w:rFonts w:ascii="Arial" w:hAnsi="Arial" w:cs="Arial"/>
          <w:sz w:val="22"/>
          <w:szCs w:val="22"/>
        </w:rPr>
        <w:t>,</w:t>
      </w:r>
      <w:r w:rsidRPr="00FF206D">
        <w:rPr>
          <w:rFonts w:ascii="Arial" w:hAnsi="Arial" w:cs="Arial"/>
          <w:sz w:val="22"/>
          <w:szCs w:val="22"/>
        </w:rPr>
        <w:t xml:space="preserve"> nejsou tímto aktem dotčena. </w:t>
      </w:r>
    </w:p>
    <w:p w14:paraId="316EBBDB" w14:textId="241329F7"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Vzhledem k té skutečnosti, že výsledkem činnosti </w:t>
      </w:r>
      <w:r w:rsidR="00473B9C">
        <w:rPr>
          <w:rFonts w:ascii="Arial" w:hAnsi="Arial" w:cs="Arial"/>
          <w:sz w:val="22"/>
          <w:szCs w:val="22"/>
        </w:rPr>
        <w:t>Zhotovitel</w:t>
      </w:r>
      <w:r w:rsidRPr="00232EB2">
        <w:rPr>
          <w:rFonts w:ascii="Arial" w:hAnsi="Arial" w:cs="Arial"/>
          <w:sz w:val="22"/>
          <w:szCs w:val="22"/>
        </w:rPr>
        <w:t xml:space="preserve">e dle této </w:t>
      </w:r>
      <w:r w:rsidR="00473B9C">
        <w:rPr>
          <w:rFonts w:ascii="Arial" w:hAnsi="Arial" w:cs="Arial"/>
          <w:sz w:val="22"/>
          <w:szCs w:val="22"/>
        </w:rPr>
        <w:t>Smlou</w:t>
      </w:r>
      <w:r w:rsidRPr="00232EB2">
        <w:rPr>
          <w:rFonts w:ascii="Arial" w:hAnsi="Arial" w:cs="Arial"/>
          <w:sz w:val="22"/>
          <w:szCs w:val="22"/>
        </w:rPr>
        <w:t xml:space="preserve">vy může být plnění, které naplňuje znaky autorského </w:t>
      </w:r>
      <w:r w:rsidR="00473B9C">
        <w:rPr>
          <w:rFonts w:ascii="Arial" w:hAnsi="Arial" w:cs="Arial"/>
          <w:sz w:val="22"/>
          <w:szCs w:val="22"/>
        </w:rPr>
        <w:t>Díla</w:t>
      </w:r>
      <w:r w:rsidRPr="00232EB2">
        <w:rPr>
          <w:rFonts w:ascii="Arial" w:hAnsi="Arial" w:cs="Arial"/>
          <w:sz w:val="22"/>
          <w:szCs w:val="22"/>
        </w:rPr>
        <w:t xml:space="preserve"> dle zákona č. 121/2000 Sb., o právu autorském, </w:t>
      </w:r>
      <w:r w:rsidRPr="00232EB2">
        <w:rPr>
          <w:rFonts w:ascii="Arial" w:hAnsi="Arial" w:cs="Arial"/>
          <w:sz w:val="22"/>
          <w:szCs w:val="22"/>
        </w:rPr>
        <w:lastRenderedPageBreak/>
        <w:t xml:space="preserve">o právech souvisejících s právem autorským a o změně některých zákonů (autorský zákon) ve znění pozdějších předpisů, (dále jen „autorské </w:t>
      </w:r>
      <w:r w:rsidR="00473B9C">
        <w:rPr>
          <w:rFonts w:ascii="Arial" w:hAnsi="Arial" w:cs="Arial"/>
          <w:sz w:val="22"/>
          <w:szCs w:val="22"/>
        </w:rPr>
        <w:t>Dílo</w:t>
      </w:r>
      <w:r w:rsidRPr="00232EB2">
        <w:rPr>
          <w:rFonts w:ascii="Arial" w:hAnsi="Arial" w:cs="Arial"/>
          <w:sz w:val="22"/>
          <w:szCs w:val="22"/>
        </w:rPr>
        <w:t xml:space="preserve">“), </w:t>
      </w:r>
      <w:r w:rsidR="00473B9C">
        <w:rPr>
          <w:rFonts w:ascii="Arial" w:hAnsi="Arial" w:cs="Arial"/>
          <w:sz w:val="22"/>
          <w:szCs w:val="22"/>
        </w:rPr>
        <w:t>Smluvní</w:t>
      </w:r>
      <w:r w:rsidRPr="00232EB2">
        <w:rPr>
          <w:rFonts w:ascii="Arial" w:hAnsi="Arial" w:cs="Arial"/>
          <w:sz w:val="22"/>
          <w:szCs w:val="22"/>
        </w:rPr>
        <w:t xml:space="preserve"> strany se dohodly na následujícím:</w:t>
      </w:r>
    </w:p>
    <w:p w14:paraId="00297D7B" w14:textId="0AFD4C55"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prohlašuje, že bude nejpozději ke dni zahájení jakéhokoli užívání autorského </w:t>
      </w:r>
      <w:r>
        <w:rPr>
          <w:rFonts w:ascii="Arial" w:hAnsi="Arial" w:cs="Arial"/>
          <w:sz w:val="22"/>
          <w:szCs w:val="22"/>
        </w:rPr>
        <w:t>Díla</w:t>
      </w:r>
      <w:r w:rsidR="00444DE0" w:rsidRPr="00232EB2">
        <w:rPr>
          <w:rFonts w:ascii="Arial" w:hAnsi="Arial" w:cs="Arial"/>
          <w:sz w:val="22"/>
          <w:szCs w:val="22"/>
        </w:rPr>
        <w:t xml:space="preserve"> </w:t>
      </w:r>
      <w:r>
        <w:rPr>
          <w:rFonts w:ascii="Arial" w:hAnsi="Arial" w:cs="Arial"/>
          <w:sz w:val="22"/>
          <w:szCs w:val="22"/>
        </w:rPr>
        <w:t>Objednatel</w:t>
      </w:r>
      <w:r w:rsidR="00444DE0" w:rsidRPr="00232EB2">
        <w:rPr>
          <w:rFonts w:ascii="Arial" w:hAnsi="Arial" w:cs="Arial"/>
          <w:sz w:val="22"/>
          <w:szCs w:val="22"/>
        </w:rPr>
        <w:t xml:space="preserve">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w:t>
      </w:r>
      <w:r>
        <w:rPr>
          <w:rFonts w:ascii="Arial" w:hAnsi="Arial" w:cs="Arial"/>
          <w:sz w:val="22"/>
          <w:szCs w:val="22"/>
        </w:rPr>
        <w:t>Díla</w:t>
      </w:r>
      <w:r w:rsidR="00444DE0" w:rsidRPr="00232EB2">
        <w:rPr>
          <w:rFonts w:ascii="Arial" w:hAnsi="Arial" w:cs="Arial"/>
          <w:sz w:val="22"/>
          <w:szCs w:val="22"/>
        </w:rPr>
        <w:t xml:space="preserve"> teprve vznikla. Pokud prohlášení dle předchozí věty nebude moci být dodrženo z důvodu, že část autorského </w:t>
      </w:r>
      <w:r>
        <w:rPr>
          <w:rFonts w:ascii="Arial" w:hAnsi="Arial" w:cs="Arial"/>
          <w:sz w:val="22"/>
          <w:szCs w:val="22"/>
        </w:rPr>
        <w:t>Díla</w:t>
      </w:r>
      <w:r w:rsidR="00444DE0" w:rsidRPr="00232EB2">
        <w:rPr>
          <w:rFonts w:ascii="Arial" w:hAnsi="Arial" w:cs="Arial"/>
          <w:sz w:val="22"/>
          <w:szCs w:val="22"/>
        </w:rPr>
        <w:t xml:space="preserve"> byla provedena poddodavatelem </w:t>
      </w:r>
      <w:r>
        <w:rPr>
          <w:rFonts w:ascii="Arial" w:hAnsi="Arial" w:cs="Arial"/>
          <w:sz w:val="22"/>
          <w:szCs w:val="22"/>
        </w:rPr>
        <w:t>Zhotovitel</w:t>
      </w:r>
      <w:r w:rsidR="00444DE0" w:rsidRPr="00232EB2">
        <w:rPr>
          <w:rFonts w:ascii="Arial" w:hAnsi="Arial" w:cs="Arial"/>
          <w:sz w:val="22"/>
          <w:szCs w:val="22"/>
        </w:rPr>
        <w:t xml:space="preserve">e, je </w:t>
      </w:r>
      <w:r>
        <w:rPr>
          <w:rFonts w:ascii="Arial" w:hAnsi="Arial" w:cs="Arial"/>
          <w:sz w:val="22"/>
          <w:szCs w:val="22"/>
        </w:rPr>
        <w:t>Zhotovitel</w:t>
      </w:r>
      <w:r w:rsidR="00444DE0" w:rsidRPr="00232EB2">
        <w:rPr>
          <w:rFonts w:ascii="Arial" w:hAnsi="Arial" w:cs="Arial"/>
          <w:sz w:val="22"/>
          <w:szCs w:val="22"/>
        </w:rPr>
        <w:t xml:space="preserve"> povinen zajistit si od poddodavatele dostatečná práva k poskytnutí licence a souvisejících oprávnění </w:t>
      </w:r>
      <w:r>
        <w:rPr>
          <w:rFonts w:ascii="Arial" w:hAnsi="Arial" w:cs="Arial"/>
          <w:sz w:val="22"/>
          <w:szCs w:val="22"/>
        </w:rPr>
        <w:t>Objednatel</w:t>
      </w:r>
      <w:r w:rsidR="00444DE0" w:rsidRPr="00232EB2">
        <w:rPr>
          <w:rFonts w:ascii="Arial" w:hAnsi="Arial" w:cs="Arial"/>
          <w:sz w:val="22"/>
          <w:szCs w:val="22"/>
        </w:rPr>
        <w:t xml:space="preserve">i v souladu s ustanoveními této </w:t>
      </w:r>
      <w:r>
        <w:rPr>
          <w:rFonts w:ascii="Arial" w:hAnsi="Arial" w:cs="Arial"/>
          <w:sz w:val="22"/>
          <w:szCs w:val="22"/>
        </w:rPr>
        <w:t>Smlou</w:t>
      </w:r>
      <w:r w:rsidR="00444DE0" w:rsidRPr="00232EB2">
        <w:rPr>
          <w:rFonts w:ascii="Arial" w:hAnsi="Arial" w:cs="Arial"/>
          <w:sz w:val="22"/>
          <w:szCs w:val="22"/>
        </w:rPr>
        <w:t xml:space="preserve">vy, a to nejpozději ke dni převzetí příslušné poddodávky; </w:t>
      </w:r>
      <w:r>
        <w:rPr>
          <w:rFonts w:ascii="Arial" w:hAnsi="Arial" w:cs="Arial"/>
          <w:sz w:val="22"/>
          <w:szCs w:val="22"/>
        </w:rPr>
        <w:t>Zhotovitel</w:t>
      </w:r>
      <w:r w:rsidR="00444DE0" w:rsidRPr="00232EB2">
        <w:rPr>
          <w:rFonts w:ascii="Arial" w:hAnsi="Arial" w:cs="Arial"/>
          <w:sz w:val="22"/>
          <w:szCs w:val="22"/>
        </w:rPr>
        <w:t xml:space="preserve"> poskytuje </w:t>
      </w:r>
      <w:r>
        <w:rPr>
          <w:rFonts w:ascii="Arial" w:hAnsi="Arial" w:cs="Arial"/>
          <w:sz w:val="22"/>
          <w:szCs w:val="22"/>
        </w:rPr>
        <w:t>Objednatel</w:t>
      </w:r>
      <w:r w:rsidR="00444DE0" w:rsidRPr="00232EB2">
        <w:rPr>
          <w:rFonts w:ascii="Arial" w:hAnsi="Arial" w:cs="Arial"/>
          <w:sz w:val="22"/>
          <w:szCs w:val="22"/>
        </w:rPr>
        <w:t xml:space="preserve">i (nabyvateli licence) nevypověditelné oprávnění ke všem v úvahu přicházejícím způsobům užití autorského </w:t>
      </w:r>
      <w:r>
        <w:rPr>
          <w:rFonts w:ascii="Arial" w:hAnsi="Arial" w:cs="Arial"/>
          <w:sz w:val="22"/>
          <w:szCs w:val="22"/>
        </w:rPr>
        <w:t>Díla</w:t>
      </w:r>
      <w:r w:rsidR="00444DE0" w:rsidRPr="00232EB2">
        <w:rPr>
          <w:rFonts w:ascii="Arial" w:hAnsi="Arial" w:cs="Arial"/>
          <w:sz w:val="22"/>
          <w:szCs w:val="22"/>
        </w:rPr>
        <w:t xml:space="preserve"> a bez jakéhokoliv omezení, známým ke dni uzavření </w:t>
      </w:r>
      <w:r>
        <w:rPr>
          <w:rFonts w:ascii="Arial" w:hAnsi="Arial" w:cs="Arial"/>
          <w:sz w:val="22"/>
          <w:szCs w:val="22"/>
        </w:rPr>
        <w:t>Smlou</w:t>
      </w:r>
      <w:r w:rsidR="00444DE0" w:rsidRPr="00232EB2">
        <w:rPr>
          <w:rFonts w:ascii="Arial" w:hAnsi="Arial" w:cs="Arial"/>
          <w:sz w:val="22"/>
          <w:szCs w:val="22"/>
        </w:rPr>
        <w:t>vy, zejména ke způsobům užití uvedeným v ustanovení § 12 zákona č. 121/2000 Sb., o právu autorském, o právech souvisejících s právem autorským a o změně některých zákonů (autorský zákon), ve znění pozdějších předpisů, a bez jakéhokoliv omezení, a to zejména pokud jde o územní, časo</w:t>
      </w:r>
      <w:r w:rsidR="00444DE0">
        <w:rPr>
          <w:rFonts w:ascii="Arial" w:hAnsi="Arial" w:cs="Arial"/>
          <w:sz w:val="22"/>
          <w:szCs w:val="22"/>
        </w:rPr>
        <w:t>vý nebo množstevní rozsah užití.</w:t>
      </w:r>
    </w:p>
    <w:p w14:paraId="52BF7EA5" w14:textId="38CCFB54"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výslovně dohodly, že cena za poskytnutí této licence </w:t>
      </w:r>
      <w:r>
        <w:rPr>
          <w:rFonts w:ascii="Arial" w:hAnsi="Arial" w:cs="Arial"/>
          <w:sz w:val="22"/>
          <w:szCs w:val="22"/>
        </w:rPr>
        <w:t>Zhotovitel</w:t>
      </w:r>
      <w:r w:rsidR="00444DE0" w:rsidRPr="00232EB2">
        <w:rPr>
          <w:rFonts w:ascii="Arial" w:hAnsi="Arial" w:cs="Arial"/>
          <w:sz w:val="22"/>
          <w:szCs w:val="22"/>
        </w:rPr>
        <w:t xml:space="preserve">e, respektive práv dle tohoto článku, je již zahrnuta ve </w:t>
      </w:r>
      <w:r>
        <w:rPr>
          <w:rFonts w:ascii="Arial" w:hAnsi="Arial" w:cs="Arial"/>
          <w:sz w:val="22"/>
          <w:szCs w:val="22"/>
        </w:rPr>
        <w:t>Smluvní</w:t>
      </w:r>
      <w:r w:rsidR="00444DE0" w:rsidRPr="00232EB2">
        <w:rPr>
          <w:rFonts w:ascii="Arial" w:hAnsi="Arial" w:cs="Arial"/>
          <w:sz w:val="22"/>
          <w:szCs w:val="22"/>
        </w:rPr>
        <w:t xml:space="preserve"> celkové ceně za</w:t>
      </w:r>
      <w:r w:rsidR="00444DE0">
        <w:rPr>
          <w:rFonts w:ascii="Arial" w:hAnsi="Arial" w:cs="Arial"/>
          <w:sz w:val="22"/>
          <w:szCs w:val="22"/>
        </w:rPr>
        <w:t xml:space="preserve"> </w:t>
      </w:r>
      <w:r>
        <w:rPr>
          <w:rFonts w:ascii="Arial" w:hAnsi="Arial" w:cs="Arial"/>
          <w:sz w:val="22"/>
          <w:szCs w:val="22"/>
        </w:rPr>
        <w:t>Dílo</w:t>
      </w:r>
      <w:r w:rsidR="00444DE0">
        <w:rPr>
          <w:rFonts w:ascii="Arial" w:hAnsi="Arial" w:cs="Arial"/>
          <w:sz w:val="22"/>
          <w:szCs w:val="22"/>
        </w:rPr>
        <w:t xml:space="preserve"> podle čl. V. této </w:t>
      </w:r>
      <w:r>
        <w:rPr>
          <w:rFonts w:ascii="Arial" w:hAnsi="Arial" w:cs="Arial"/>
          <w:sz w:val="22"/>
          <w:szCs w:val="22"/>
        </w:rPr>
        <w:t>Smlou</w:t>
      </w:r>
      <w:r w:rsidR="00444DE0">
        <w:rPr>
          <w:rFonts w:ascii="Arial" w:hAnsi="Arial" w:cs="Arial"/>
          <w:sz w:val="22"/>
          <w:szCs w:val="22"/>
        </w:rPr>
        <w:t>vy.</w:t>
      </w:r>
    </w:p>
    <w:p w14:paraId="176A6B2B" w14:textId="6BDAB6A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poskytuje tuto licenci </w:t>
      </w:r>
      <w:r>
        <w:rPr>
          <w:rFonts w:ascii="Arial" w:hAnsi="Arial" w:cs="Arial"/>
          <w:sz w:val="22"/>
          <w:szCs w:val="22"/>
        </w:rPr>
        <w:t>Objednatel</w:t>
      </w:r>
      <w:r w:rsidR="00444DE0" w:rsidRPr="00232EB2">
        <w:rPr>
          <w:rFonts w:ascii="Arial" w:hAnsi="Arial" w:cs="Arial"/>
          <w:sz w:val="22"/>
          <w:szCs w:val="22"/>
        </w:rPr>
        <w:t xml:space="preserve">i (nabyvateli licence) jakožto výhradní podle ustanovení § 2360 odst. 1 </w:t>
      </w:r>
      <w:r>
        <w:rPr>
          <w:rFonts w:ascii="Arial" w:hAnsi="Arial" w:cs="Arial"/>
          <w:sz w:val="22"/>
          <w:szCs w:val="22"/>
        </w:rPr>
        <w:t>Občan</w:t>
      </w:r>
      <w:r w:rsidR="00444DE0" w:rsidRPr="00232EB2">
        <w:rPr>
          <w:rFonts w:ascii="Arial" w:hAnsi="Arial" w:cs="Arial"/>
          <w:sz w:val="22"/>
          <w:szCs w:val="22"/>
        </w:rPr>
        <w:t xml:space="preserve">ského zákoníku. </w:t>
      </w:r>
      <w:r>
        <w:rPr>
          <w:rFonts w:ascii="Arial" w:hAnsi="Arial" w:cs="Arial"/>
          <w:sz w:val="22"/>
          <w:szCs w:val="22"/>
        </w:rPr>
        <w:t>Zhotovitel</w:t>
      </w:r>
      <w:r w:rsidR="00444DE0" w:rsidRPr="00232EB2">
        <w:rPr>
          <w:rFonts w:ascii="Arial" w:hAnsi="Arial" w:cs="Arial"/>
          <w:sz w:val="22"/>
          <w:szCs w:val="22"/>
        </w:rPr>
        <w:t xml:space="preserve"> je oprávněn k výkonu práva, ke kterému udělil výhradní licenci </w:t>
      </w:r>
      <w:r>
        <w:rPr>
          <w:rFonts w:ascii="Arial" w:hAnsi="Arial" w:cs="Arial"/>
          <w:sz w:val="22"/>
          <w:szCs w:val="22"/>
        </w:rPr>
        <w:t>Objednatel</w:t>
      </w:r>
      <w:r w:rsidR="00444DE0" w:rsidRPr="00232EB2">
        <w:rPr>
          <w:rFonts w:ascii="Arial" w:hAnsi="Arial" w:cs="Arial"/>
          <w:sz w:val="22"/>
          <w:szCs w:val="22"/>
        </w:rPr>
        <w:t>i, s výjimkou oprávnění udělit licenci či sublicenci třetímu subjektu.</w:t>
      </w:r>
    </w:p>
    <w:p w14:paraId="689E0FB5" w14:textId="62F47C1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není povinen licenc</w:t>
      </w:r>
      <w:r w:rsidR="00444DE0">
        <w:rPr>
          <w:rFonts w:ascii="Arial" w:hAnsi="Arial" w:cs="Arial"/>
          <w:sz w:val="22"/>
          <w:szCs w:val="22"/>
        </w:rPr>
        <w:t>i využít.</w:t>
      </w:r>
    </w:p>
    <w:p w14:paraId="12CD90B6" w14:textId="0E77E44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je oprávněn bez dalšího kdykoli upravit či jinak měnit autorské </w:t>
      </w:r>
      <w:r>
        <w:rPr>
          <w:rFonts w:ascii="Arial" w:hAnsi="Arial" w:cs="Arial"/>
          <w:sz w:val="22"/>
          <w:szCs w:val="22"/>
        </w:rPr>
        <w:t>Dílo</w:t>
      </w:r>
      <w:r w:rsidR="00444DE0" w:rsidRPr="00232EB2">
        <w:rPr>
          <w:rFonts w:ascii="Arial" w:hAnsi="Arial" w:cs="Arial"/>
          <w:sz w:val="22"/>
          <w:szCs w:val="22"/>
        </w:rPr>
        <w:t xml:space="preserve">, jeho název nebo označení autorů, stejně jako spojit autorské </w:t>
      </w:r>
      <w:r>
        <w:rPr>
          <w:rFonts w:ascii="Arial" w:hAnsi="Arial" w:cs="Arial"/>
          <w:sz w:val="22"/>
          <w:szCs w:val="22"/>
        </w:rPr>
        <w:t>Dílo</w:t>
      </w:r>
      <w:r w:rsidR="00444DE0" w:rsidRPr="00232EB2">
        <w:rPr>
          <w:rFonts w:ascii="Arial" w:hAnsi="Arial" w:cs="Arial"/>
          <w:sz w:val="22"/>
          <w:szCs w:val="22"/>
        </w:rPr>
        <w:t xml:space="preserve"> nebo jeho část s jiným </w:t>
      </w:r>
      <w:r>
        <w:rPr>
          <w:rFonts w:ascii="Arial" w:hAnsi="Arial" w:cs="Arial"/>
          <w:sz w:val="22"/>
          <w:szCs w:val="22"/>
        </w:rPr>
        <w:t>Díle</w:t>
      </w:r>
      <w:r w:rsidR="00444DE0" w:rsidRPr="00232EB2">
        <w:rPr>
          <w:rFonts w:ascii="Arial" w:hAnsi="Arial" w:cs="Arial"/>
          <w:sz w:val="22"/>
          <w:szCs w:val="22"/>
        </w:rPr>
        <w:t xml:space="preserve">m nebo zařadit autorské </w:t>
      </w:r>
      <w:r>
        <w:rPr>
          <w:rFonts w:ascii="Arial" w:hAnsi="Arial" w:cs="Arial"/>
          <w:sz w:val="22"/>
          <w:szCs w:val="22"/>
        </w:rPr>
        <w:t>Dílo</w:t>
      </w:r>
      <w:r w:rsidR="00444DE0" w:rsidRPr="00232EB2">
        <w:rPr>
          <w:rFonts w:ascii="Arial" w:hAnsi="Arial" w:cs="Arial"/>
          <w:sz w:val="22"/>
          <w:szCs w:val="22"/>
        </w:rPr>
        <w:t xml:space="preserve"> či jeho část do </w:t>
      </w:r>
      <w:r>
        <w:rPr>
          <w:rFonts w:ascii="Arial" w:hAnsi="Arial" w:cs="Arial"/>
          <w:sz w:val="22"/>
          <w:szCs w:val="22"/>
        </w:rPr>
        <w:t>Díla</w:t>
      </w:r>
      <w:r w:rsidR="00444DE0" w:rsidRPr="00232EB2">
        <w:rPr>
          <w:rFonts w:ascii="Arial" w:hAnsi="Arial" w:cs="Arial"/>
          <w:sz w:val="22"/>
          <w:szCs w:val="22"/>
        </w:rPr>
        <w:t xml:space="preserve"> souborného nebo na jeho základě či při jeho využití vytvořit </w:t>
      </w:r>
      <w:r>
        <w:rPr>
          <w:rFonts w:ascii="Arial" w:hAnsi="Arial" w:cs="Arial"/>
          <w:sz w:val="22"/>
          <w:szCs w:val="22"/>
        </w:rPr>
        <w:t>Dílo</w:t>
      </w:r>
      <w:r w:rsidR="00444DE0" w:rsidRPr="00232EB2">
        <w:rPr>
          <w:rFonts w:ascii="Arial" w:hAnsi="Arial" w:cs="Arial"/>
          <w:sz w:val="22"/>
          <w:szCs w:val="22"/>
        </w:rPr>
        <w:t xml:space="preserve"> nové, a to přímo nebo prostřednictvím třetích osob; Současně s tím je </w:t>
      </w:r>
      <w:r>
        <w:rPr>
          <w:rFonts w:ascii="Arial" w:hAnsi="Arial" w:cs="Arial"/>
          <w:sz w:val="22"/>
          <w:szCs w:val="22"/>
        </w:rPr>
        <w:t>Objednatel</w:t>
      </w:r>
      <w:r w:rsidR="00444DE0" w:rsidRPr="00232EB2">
        <w:rPr>
          <w:rFonts w:ascii="Arial" w:hAnsi="Arial" w:cs="Arial"/>
          <w:sz w:val="22"/>
          <w:szCs w:val="22"/>
        </w:rPr>
        <w:t xml:space="preserve"> oprávněn autorské </w:t>
      </w:r>
      <w:r>
        <w:rPr>
          <w:rFonts w:ascii="Arial" w:hAnsi="Arial" w:cs="Arial"/>
          <w:sz w:val="22"/>
          <w:szCs w:val="22"/>
        </w:rPr>
        <w:t>Dílo</w:t>
      </w:r>
      <w:r w:rsidR="00444DE0" w:rsidRPr="00232EB2">
        <w:rPr>
          <w:rFonts w:ascii="Arial" w:hAnsi="Arial" w:cs="Arial"/>
          <w:sz w:val="22"/>
          <w:szCs w:val="22"/>
        </w:rPr>
        <w:t xml:space="preserve">, resp. jeho dílčí část </w:t>
      </w:r>
      <w:r w:rsidR="00676A80" w:rsidRPr="00232EB2">
        <w:rPr>
          <w:rFonts w:ascii="Arial" w:hAnsi="Arial" w:cs="Arial"/>
          <w:sz w:val="22"/>
          <w:szCs w:val="22"/>
        </w:rPr>
        <w:t>zveřejnit,</w:t>
      </w:r>
      <w:r w:rsidR="00444DE0" w:rsidRPr="00232EB2">
        <w:rPr>
          <w:rFonts w:ascii="Arial" w:hAnsi="Arial" w:cs="Arial"/>
          <w:sz w:val="22"/>
          <w:szCs w:val="22"/>
        </w:rPr>
        <w:t xml:space="preserve"> a to bez jakýchkoliv omezení.</w:t>
      </w:r>
    </w:p>
    <w:p w14:paraId="7335568D" w14:textId="15CB3C56"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Licence a související oprávnění jsou </w:t>
      </w:r>
      <w:r w:rsidR="00473B9C">
        <w:rPr>
          <w:rFonts w:ascii="Arial" w:hAnsi="Arial" w:cs="Arial"/>
          <w:sz w:val="22"/>
          <w:szCs w:val="22"/>
        </w:rPr>
        <w:t>Objednatel</w:t>
      </w:r>
      <w:r w:rsidRPr="00232EB2">
        <w:rPr>
          <w:rFonts w:ascii="Arial" w:hAnsi="Arial" w:cs="Arial"/>
          <w:sz w:val="22"/>
          <w:szCs w:val="22"/>
        </w:rPr>
        <w:t xml:space="preserve">i poskytována s účinností ode dne dokončení </w:t>
      </w:r>
      <w:r w:rsidR="00473B9C">
        <w:rPr>
          <w:rFonts w:ascii="Arial" w:hAnsi="Arial" w:cs="Arial"/>
          <w:sz w:val="22"/>
          <w:szCs w:val="22"/>
        </w:rPr>
        <w:t>Díla</w:t>
      </w:r>
      <w:r w:rsidRPr="00232EB2">
        <w:rPr>
          <w:rFonts w:ascii="Arial" w:hAnsi="Arial" w:cs="Arial"/>
          <w:sz w:val="22"/>
          <w:szCs w:val="22"/>
        </w:rPr>
        <w:t xml:space="preserve">, resp. dokončení dílčích částí </w:t>
      </w:r>
      <w:r w:rsidR="00473B9C">
        <w:rPr>
          <w:rFonts w:ascii="Arial" w:hAnsi="Arial" w:cs="Arial"/>
          <w:sz w:val="22"/>
          <w:szCs w:val="22"/>
        </w:rPr>
        <w:t>Díla</w:t>
      </w:r>
      <w:r w:rsidRPr="00232EB2">
        <w:rPr>
          <w:rFonts w:ascii="Arial" w:hAnsi="Arial" w:cs="Arial"/>
          <w:sz w:val="22"/>
          <w:szCs w:val="22"/>
        </w:rPr>
        <w:t xml:space="preserve">. Licence a ostatní oprávnění dle tohoto článku jsou poskytovány na dobu neurčitou. Do doby poskytnutí licence je </w:t>
      </w:r>
      <w:r w:rsidR="00473B9C">
        <w:rPr>
          <w:rFonts w:ascii="Arial" w:hAnsi="Arial" w:cs="Arial"/>
          <w:sz w:val="22"/>
          <w:szCs w:val="22"/>
        </w:rPr>
        <w:t>Objednatel</w:t>
      </w:r>
      <w:r w:rsidRPr="00232EB2">
        <w:rPr>
          <w:rFonts w:ascii="Arial" w:hAnsi="Arial" w:cs="Arial"/>
          <w:sz w:val="22"/>
          <w:szCs w:val="22"/>
        </w:rPr>
        <w:t xml:space="preserve"> oprávněn autorské </w:t>
      </w:r>
      <w:r w:rsidR="00473B9C">
        <w:rPr>
          <w:rFonts w:ascii="Arial" w:hAnsi="Arial" w:cs="Arial"/>
          <w:sz w:val="22"/>
          <w:szCs w:val="22"/>
        </w:rPr>
        <w:t>Dílo</w:t>
      </w:r>
      <w:r w:rsidRPr="00232EB2">
        <w:rPr>
          <w:rFonts w:ascii="Arial" w:hAnsi="Arial" w:cs="Arial"/>
          <w:sz w:val="22"/>
          <w:szCs w:val="22"/>
        </w:rPr>
        <w:t xml:space="preserve"> užívat pro účely akceptace a ověření výsledku plnění.</w:t>
      </w:r>
    </w:p>
    <w:p w14:paraId="60466784" w14:textId="2BA45DDF"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Součástí oprávnění poskytnutých </w:t>
      </w:r>
      <w:r w:rsidR="00473B9C">
        <w:rPr>
          <w:rFonts w:ascii="Arial" w:hAnsi="Arial" w:cs="Arial"/>
          <w:sz w:val="22"/>
          <w:szCs w:val="22"/>
        </w:rPr>
        <w:t>Objednatel</w:t>
      </w:r>
      <w:r w:rsidRPr="00232EB2">
        <w:rPr>
          <w:rFonts w:ascii="Arial" w:hAnsi="Arial" w:cs="Arial"/>
          <w:sz w:val="22"/>
          <w:szCs w:val="22"/>
        </w:rPr>
        <w:t xml:space="preserve">i společně s licencí je i právo provádět bez dalšího jakékoliv modifikace, úpravy, změny autorského </w:t>
      </w:r>
      <w:r w:rsidR="00473B9C">
        <w:rPr>
          <w:rFonts w:ascii="Arial" w:hAnsi="Arial" w:cs="Arial"/>
          <w:sz w:val="22"/>
          <w:szCs w:val="22"/>
        </w:rPr>
        <w:t>Díla</w:t>
      </w:r>
      <w:r w:rsidRPr="00232EB2">
        <w:rPr>
          <w:rFonts w:ascii="Arial" w:hAnsi="Arial" w:cs="Arial"/>
          <w:sz w:val="22"/>
          <w:szCs w:val="22"/>
        </w:rPr>
        <w:t xml:space="preserve"> tvořícího součást plnění a dle svého uvážení do něj zasahovat, zapracovávat do dalších autorských děl, zařazovat do databází či na jeho základě či s jeho použitím vytvořit nové autorské </w:t>
      </w:r>
      <w:r w:rsidR="00473B9C">
        <w:rPr>
          <w:rFonts w:ascii="Arial" w:hAnsi="Arial" w:cs="Arial"/>
          <w:sz w:val="22"/>
          <w:szCs w:val="22"/>
        </w:rPr>
        <w:t>Dílo</w:t>
      </w:r>
      <w:r w:rsidRPr="00232EB2">
        <w:rPr>
          <w:rFonts w:ascii="Arial" w:hAnsi="Arial" w:cs="Arial"/>
          <w:sz w:val="22"/>
          <w:szCs w:val="22"/>
        </w:rPr>
        <w:t xml:space="preserve"> či jiný předmět duševního vlastnictví apod., a to přímo nebo prostřednictvím třetích osob. </w:t>
      </w:r>
      <w:r w:rsidR="00473B9C">
        <w:rPr>
          <w:rFonts w:ascii="Arial" w:hAnsi="Arial" w:cs="Arial"/>
          <w:sz w:val="22"/>
          <w:szCs w:val="22"/>
        </w:rPr>
        <w:t>Objednatel</w:t>
      </w:r>
      <w:r w:rsidRPr="00232EB2">
        <w:rPr>
          <w:rFonts w:ascii="Arial" w:hAnsi="Arial" w:cs="Arial"/>
          <w:sz w:val="22"/>
          <w:szCs w:val="22"/>
        </w:rPr>
        <w:t xml:space="preserve"> je bez dalšího oprávněn udělit třetí osobě podlicenci k výkonu práv duševního vlastnictví k autorskému dílu nebo svoje oprávnění k výkonu práv duševního vlastnictví k autorskému dílu třetí osobě postoupit.</w:t>
      </w:r>
    </w:p>
    <w:p w14:paraId="07FE1C62" w14:textId="6D69158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dohodly, že ve vztahu k jejich licenčním ujednáním dle tohoto článku je vyloučeno použití ustanovení § 2364, § 2370, § 2378 a § 2382 </w:t>
      </w:r>
      <w:r>
        <w:rPr>
          <w:rFonts w:ascii="Arial" w:hAnsi="Arial" w:cs="Arial"/>
          <w:sz w:val="22"/>
          <w:szCs w:val="22"/>
        </w:rPr>
        <w:t>Občan</w:t>
      </w:r>
      <w:r w:rsidR="00444DE0" w:rsidRPr="00232EB2">
        <w:rPr>
          <w:rFonts w:ascii="Arial" w:hAnsi="Arial" w:cs="Arial"/>
          <w:sz w:val="22"/>
          <w:szCs w:val="22"/>
        </w:rPr>
        <w:t>ského zákoníku.</w:t>
      </w:r>
    </w:p>
    <w:p w14:paraId="3A937E85" w14:textId="591A3E2A"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Práva získaná v rámci plnění této </w:t>
      </w:r>
      <w:r w:rsidR="00473B9C">
        <w:rPr>
          <w:rFonts w:ascii="Arial" w:hAnsi="Arial" w:cs="Arial"/>
          <w:sz w:val="22"/>
          <w:szCs w:val="22"/>
        </w:rPr>
        <w:t>Smlou</w:t>
      </w:r>
      <w:r w:rsidRPr="00232EB2">
        <w:rPr>
          <w:rFonts w:ascii="Arial" w:hAnsi="Arial" w:cs="Arial"/>
          <w:sz w:val="22"/>
          <w:szCs w:val="22"/>
        </w:rPr>
        <w:t xml:space="preserve">vy přechází i na případného právního nástupce </w:t>
      </w:r>
      <w:r w:rsidR="00473B9C">
        <w:rPr>
          <w:rFonts w:ascii="Arial" w:hAnsi="Arial" w:cs="Arial"/>
          <w:sz w:val="22"/>
          <w:szCs w:val="22"/>
        </w:rPr>
        <w:t>Objednatel</w:t>
      </w:r>
      <w:r w:rsidRPr="00232EB2">
        <w:rPr>
          <w:rFonts w:ascii="Arial" w:hAnsi="Arial" w:cs="Arial"/>
          <w:sz w:val="22"/>
          <w:szCs w:val="22"/>
        </w:rPr>
        <w:t xml:space="preserve">e. Případná změna v osobě </w:t>
      </w:r>
      <w:r w:rsidR="00473B9C">
        <w:rPr>
          <w:rFonts w:ascii="Arial" w:hAnsi="Arial" w:cs="Arial"/>
          <w:sz w:val="22"/>
          <w:szCs w:val="22"/>
        </w:rPr>
        <w:t>Zhotovitel</w:t>
      </w:r>
      <w:r w:rsidRPr="00232EB2">
        <w:rPr>
          <w:rFonts w:ascii="Arial" w:hAnsi="Arial" w:cs="Arial"/>
          <w:sz w:val="22"/>
          <w:szCs w:val="22"/>
        </w:rPr>
        <w:t xml:space="preserve">e (např. právní nástupnictví) nebude mít vliv na oprávnění udělená v rámci této </w:t>
      </w:r>
      <w:r w:rsidR="00473B9C">
        <w:rPr>
          <w:rFonts w:ascii="Arial" w:hAnsi="Arial" w:cs="Arial"/>
          <w:sz w:val="22"/>
          <w:szCs w:val="22"/>
        </w:rPr>
        <w:t>Smlou</w:t>
      </w:r>
      <w:r w:rsidRPr="00232EB2">
        <w:rPr>
          <w:rFonts w:ascii="Arial" w:hAnsi="Arial" w:cs="Arial"/>
          <w:sz w:val="22"/>
          <w:szCs w:val="22"/>
        </w:rPr>
        <w:t xml:space="preserve">vy </w:t>
      </w:r>
      <w:r w:rsidR="00473B9C">
        <w:rPr>
          <w:rFonts w:ascii="Arial" w:hAnsi="Arial" w:cs="Arial"/>
          <w:sz w:val="22"/>
          <w:szCs w:val="22"/>
        </w:rPr>
        <w:t>Zhotovitel</w:t>
      </w:r>
      <w:r w:rsidRPr="00232EB2">
        <w:rPr>
          <w:rFonts w:ascii="Arial" w:hAnsi="Arial" w:cs="Arial"/>
          <w:sz w:val="22"/>
          <w:szCs w:val="22"/>
        </w:rPr>
        <w:t xml:space="preserve">em </w:t>
      </w:r>
      <w:r w:rsidR="00473B9C">
        <w:rPr>
          <w:rFonts w:ascii="Arial" w:hAnsi="Arial" w:cs="Arial"/>
          <w:sz w:val="22"/>
          <w:szCs w:val="22"/>
        </w:rPr>
        <w:t>Objednatel</w:t>
      </w:r>
      <w:r w:rsidRPr="00232EB2">
        <w:rPr>
          <w:rFonts w:ascii="Arial" w:hAnsi="Arial" w:cs="Arial"/>
          <w:sz w:val="22"/>
          <w:szCs w:val="22"/>
        </w:rPr>
        <w:t>i.</w:t>
      </w:r>
    </w:p>
    <w:p w14:paraId="47698085" w14:textId="6DA059B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poskytne </w:t>
      </w:r>
      <w:r>
        <w:rPr>
          <w:rFonts w:ascii="Arial" w:hAnsi="Arial" w:cs="Arial"/>
          <w:sz w:val="22"/>
          <w:szCs w:val="22"/>
        </w:rPr>
        <w:t>Objednatel</w:t>
      </w:r>
      <w:r w:rsidR="00444DE0" w:rsidRPr="00232EB2">
        <w:rPr>
          <w:rFonts w:ascii="Arial" w:hAnsi="Arial" w:cs="Arial"/>
          <w:sz w:val="22"/>
          <w:szCs w:val="22"/>
        </w:rPr>
        <w:t>i současně s licenčním oprávněním veškeré podklady a informace potřebné k výkonu licence.</w:t>
      </w:r>
    </w:p>
    <w:p w14:paraId="35743DBE" w14:textId="55A27A35" w:rsidR="00444DE0" w:rsidRPr="004B3E04"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t>Objednatel</w:t>
      </w:r>
      <w:r w:rsidR="00444DE0" w:rsidRPr="00232EB2">
        <w:rPr>
          <w:rFonts w:ascii="Arial" w:hAnsi="Arial" w:cs="Arial"/>
          <w:sz w:val="22"/>
          <w:szCs w:val="22"/>
        </w:rPr>
        <w:t xml:space="preserve">i za to, že při plnění předmětu této </w:t>
      </w:r>
      <w:r>
        <w:rPr>
          <w:rFonts w:ascii="Arial" w:hAnsi="Arial" w:cs="Arial"/>
          <w:sz w:val="22"/>
          <w:szCs w:val="22"/>
        </w:rPr>
        <w:t>Smlou</w:t>
      </w:r>
      <w:r w:rsidR="00444DE0" w:rsidRPr="00232EB2">
        <w:rPr>
          <w:rFonts w:ascii="Arial" w:hAnsi="Arial" w:cs="Arial"/>
          <w:sz w:val="22"/>
          <w:szCs w:val="22"/>
        </w:rPr>
        <w:t xml:space="preserve">vy žádným způsobem neporušil ani nenarušil práva třetích osob, a to zejména práva autorská, a </w:t>
      </w: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lastRenderedPageBreak/>
        <w:t>Objednatel</w:t>
      </w:r>
      <w:r w:rsidR="00444DE0" w:rsidRPr="00232EB2">
        <w:rPr>
          <w:rFonts w:ascii="Arial" w:hAnsi="Arial" w:cs="Arial"/>
          <w:sz w:val="22"/>
          <w:szCs w:val="22"/>
        </w:rPr>
        <w:t xml:space="preserve">i za právní vady a zavazuje se </w:t>
      </w:r>
      <w:r>
        <w:rPr>
          <w:rFonts w:ascii="Arial" w:hAnsi="Arial" w:cs="Arial"/>
          <w:sz w:val="22"/>
          <w:szCs w:val="22"/>
        </w:rPr>
        <w:t>Objednatel</w:t>
      </w:r>
      <w:r w:rsidR="00444DE0" w:rsidRPr="00232EB2">
        <w:rPr>
          <w:rFonts w:ascii="Arial" w:hAnsi="Arial" w:cs="Arial"/>
          <w:sz w:val="22"/>
          <w:szCs w:val="22"/>
        </w:rPr>
        <w:t xml:space="preserve">e odškodnit v plném rozsahu, uplatní-li třetí osoba úspěšně a oprávněně proti </w:t>
      </w:r>
      <w:r>
        <w:rPr>
          <w:rFonts w:ascii="Arial" w:hAnsi="Arial" w:cs="Arial"/>
          <w:sz w:val="22"/>
          <w:szCs w:val="22"/>
        </w:rPr>
        <w:t>Objednatel</w:t>
      </w:r>
      <w:r w:rsidR="00444DE0" w:rsidRPr="00232EB2">
        <w:rPr>
          <w:rFonts w:ascii="Arial" w:hAnsi="Arial" w:cs="Arial"/>
          <w:sz w:val="22"/>
          <w:szCs w:val="22"/>
        </w:rPr>
        <w:t xml:space="preserve">i autorskoprávní nebo jiný právní nárok, který vyplývá z právní vady poskytnutého </w:t>
      </w:r>
      <w:r>
        <w:rPr>
          <w:rFonts w:ascii="Arial" w:hAnsi="Arial" w:cs="Arial"/>
          <w:sz w:val="22"/>
          <w:szCs w:val="22"/>
        </w:rPr>
        <w:t>Díla</w:t>
      </w:r>
      <w:r w:rsidR="00444DE0" w:rsidRPr="00232EB2">
        <w:rPr>
          <w:rFonts w:ascii="Arial" w:hAnsi="Arial" w:cs="Arial"/>
          <w:sz w:val="22"/>
          <w:szCs w:val="22"/>
        </w:rPr>
        <w:t>.</w:t>
      </w:r>
    </w:p>
    <w:p w14:paraId="47716A2E" w14:textId="3F63C7E2" w:rsidR="00444DE0" w:rsidRPr="00FF206D" w:rsidRDefault="00444DE0" w:rsidP="00444DE0">
      <w:pPr>
        <w:pStyle w:val="Odstavecseseznamem"/>
        <w:numPr>
          <w:ilvl w:val="0"/>
          <w:numId w:val="22"/>
        </w:numPr>
        <w:ind w:left="426" w:hanging="426"/>
        <w:jc w:val="both"/>
        <w:rPr>
          <w:rFonts w:ascii="Arial" w:hAnsi="Arial" w:cs="Arial"/>
          <w:sz w:val="22"/>
          <w:szCs w:val="22"/>
        </w:rPr>
      </w:pPr>
      <w:r w:rsidRPr="00FF206D">
        <w:rPr>
          <w:rFonts w:ascii="Arial" w:hAnsi="Arial" w:cs="Arial"/>
          <w:sz w:val="22"/>
          <w:szCs w:val="22"/>
        </w:rPr>
        <w:t xml:space="preserve">Veškeré věci, podklady a další doklady, které byly </w:t>
      </w:r>
      <w:r w:rsidR="00473B9C">
        <w:rPr>
          <w:rFonts w:ascii="Arial" w:hAnsi="Arial" w:cs="Arial"/>
          <w:sz w:val="22"/>
          <w:szCs w:val="22"/>
        </w:rPr>
        <w:t>Objednatel</w:t>
      </w:r>
      <w:r w:rsidRPr="00FF206D">
        <w:rPr>
          <w:rFonts w:ascii="Arial" w:hAnsi="Arial" w:cs="Arial"/>
          <w:sz w:val="22"/>
          <w:szCs w:val="22"/>
        </w:rPr>
        <w:t xml:space="preserve">em </w:t>
      </w:r>
      <w:r w:rsidR="00473B9C">
        <w:rPr>
          <w:rFonts w:ascii="Arial" w:hAnsi="Arial" w:cs="Arial"/>
          <w:sz w:val="22"/>
          <w:szCs w:val="22"/>
        </w:rPr>
        <w:t>Zhotovitel</w:t>
      </w:r>
      <w:r w:rsidRPr="00FF206D">
        <w:rPr>
          <w:rFonts w:ascii="Arial" w:hAnsi="Arial" w:cs="Arial"/>
          <w:sz w:val="22"/>
          <w:szCs w:val="22"/>
        </w:rPr>
        <w:t xml:space="preserve">i předány, zůstávají ve vlastnictví </w:t>
      </w:r>
      <w:r w:rsidR="00473B9C">
        <w:rPr>
          <w:rFonts w:ascii="Arial" w:hAnsi="Arial" w:cs="Arial"/>
          <w:sz w:val="22"/>
          <w:szCs w:val="22"/>
        </w:rPr>
        <w:t>Objednatel</w:t>
      </w:r>
      <w:r w:rsidRPr="00FF206D">
        <w:rPr>
          <w:rFonts w:ascii="Arial" w:hAnsi="Arial" w:cs="Arial"/>
          <w:sz w:val="22"/>
          <w:szCs w:val="22"/>
        </w:rPr>
        <w:t xml:space="preserve">e, resp. </w:t>
      </w:r>
      <w:r w:rsidR="00473B9C">
        <w:rPr>
          <w:rFonts w:ascii="Arial" w:hAnsi="Arial" w:cs="Arial"/>
          <w:sz w:val="22"/>
          <w:szCs w:val="22"/>
        </w:rPr>
        <w:t>Objednatel</w:t>
      </w:r>
      <w:r w:rsidRPr="00FF206D">
        <w:rPr>
          <w:rFonts w:ascii="Arial" w:hAnsi="Arial" w:cs="Arial"/>
          <w:sz w:val="22"/>
          <w:szCs w:val="22"/>
        </w:rPr>
        <w:t xml:space="preserve"> zůstává osobou oprávněnou k jejich zpětnému převzetí. </w:t>
      </w:r>
      <w:r w:rsidR="00473B9C">
        <w:rPr>
          <w:rFonts w:ascii="Arial" w:hAnsi="Arial" w:cs="Arial"/>
          <w:sz w:val="22"/>
          <w:szCs w:val="22"/>
        </w:rPr>
        <w:t>Zhotovitel</w:t>
      </w:r>
      <w:r w:rsidRPr="00FF206D">
        <w:rPr>
          <w:rFonts w:ascii="Arial" w:hAnsi="Arial" w:cs="Arial"/>
          <w:sz w:val="22"/>
          <w:szCs w:val="22"/>
        </w:rPr>
        <w:t xml:space="preserve"> je </w:t>
      </w:r>
      <w:r w:rsidR="00473B9C">
        <w:rPr>
          <w:rFonts w:ascii="Arial" w:hAnsi="Arial" w:cs="Arial"/>
          <w:sz w:val="22"/>
          <w:szCs w:val="22"/>
        </w:rPr>
        <w:t>Objednatel</w:t>
      </w:r>
      <w:r w:rsidRPr="00FF206D">
        <w:rPr>
          <w:rFonts w:ascii="Arial" w:hAnsi="Arial" w:cs="Arial"/>
          <w:sz w:val="22"/>
          <w:szCs w:val="22"/>
        </w:rPr>
        <w:t xml:space="preserve">i povinen tyto věci, podklady či ostatní doklady vrátit na výzvu </w:t>
      </w:r>
      <w:r w:rsidR="00473B9C">
        <w:rPr>
          <w:rFonts w:ascii="Arial" w:hAnsi="Arial" w:cs="Arial"/>
          <w:sz w:val="22"/>
          <w:szCs w:val="22"/>
        </w:rPr>
        <w:t>Objednatel</w:t>
      </w:r>
      <w:r w:rsidRPr="00FF206D">
        <w:rPr>
          <w:rFonts w:ascii="Arial" w:hAnsi="Arial" w:cs="Arial"/>
          <w:sz w:val="22"/>
          <w:szCs w:val="22"/>
        </w:rPr>
        <w:t xml:space="preserve">e, a to nejpozději ke dni řádného předání </w:t>
      </w:r>
      <w:r w:rsidR="00473B9C">
        <w:rPr>
          <w:rFonts w:ascii="Arial" w:hAnsi="Arial" w:cs="Arial"/>
          <w:sz w:val="22"/>
          <w:szCs w:val="22"/>
        </w:rPr>
        <w:t>Díla</w:t>
      </w:r>
      <w:r w:rsidRPr="00FF206D">
        <w:rPr>
          <w:rFonts w:ascii="Arial" w:hAnsi="Arial" w:cs="Arial"/>
          <w:sz w:val="22"/>
          <w:szCs w:val="22"/>
        </w:rPr>
        <w:t xml:space="preserve">, s výjimkou těch, které prokazatelně a oprávněně spotřeboval k naplnění svých závazků z této </w:t>
      </w:r>
      <w:r w:rsidR="00473B9C">
        <w:rPr>
          <w:rFonts w:ascii="Arial" w:hAnsi="Arial" w:cs="Arial"/>
          <w:sz w:val="22"/>
          <w:szCs w:val="22"/>
        </w:rPr>
        <w:t>Smlou</w:t>
      </w:r>
      <w:r w:rsidRPr="00FF206D">
        <w:rPr>
          <w:rFonts w:ascii="Arial" w:hAnsi="Arial" w:cs="Arial"/>
          <w:sz w:val="22"/>
          <w:szCs w:val="22"/>
        </w:rPr>
        <w:t>vy.</w:t>
      </w:r>
    </w:p>
    <w:p w14:paraId="485A5832" w14:textId="2DE52A3E" w:rsidR="00444DE0" w:rsidRDefault="00473B9C" w:rsidP="00444DE0">
      <w:pPr>
        <w:pStyle w:val="Odstavecseseznamem"/>
        <w:numPr>
          <w:ilvl w:val="0"/>
          <w:numId w:val="22"/>
        </w:numPr>
        <w:ind w:left="426" w:hanging="426"/>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oprávněn </w:t>
      </w:r>
      <w:r w:rsidR="00535E15">
        <w:rPr>
          <w:rFonts w:ascii="Arial" w:hAnsi="Arial" w:cs="Arial"/>
          <w:sz w:val="22"/>
          <w:szCs w:val="22"/>
        </w:rPr>
        <w:t>zhotovené Dílo</w:t>
      </w:r>
      <w:r w:rsidR="00444DE0" w:rsidRPr="00FF206D">
        <w:rPr>
          <w:rFonts w:ascii="Arial" w:hAnsi="Arial" w:cs="Arial"/>
          <w:sz w:val="22"/>
          <w:szCs w:val="22"/>
        </w:rPr>
        <w:t xml:space="preserve"> dle této </w:t>
      </w:r>
      <w:r>
        <w:rPr>
          <w:rFonts w:ascii="Arial" w:hAnsi="Arial" w:cs="Arial"/>
          <w:sz w:val="22"/>
          <w:szCs w:val="22"/>
        </w:rPr>
        <w:t>Smlou</w:t>
      </w:r>
      <w:r w:rsidR="00444DE0" w:rsidRPr="00FF206D">
        <w:rPr>
          <w:rFonts w:ascii="Arial" w:hAnsi="Arial" w:cs="Arial"/>
          <w:sz w:val="22"/>
          <w:szCs w:val="22"/>
        </w:rPr>
        <w:t xml:space="preserve">vy poskytnout třetí osobě či využít </w:t>
      </w:r>
      <w:r w:rsidR="00676A80" w:rsidRPr="00FF206D">
        <w:rPr>
          <w:rFonts w:ascii="Arial" w:hAnsi="Arial" w:cs="Arial"/>
          <w:sz w:val="22"/>
          <w:szCs w:val="22"/>
        </w:rPr>
        <w:t>jinak</w:t>
      </w:r>
      <w:r w:rsidR="00444DE0" w:rsidRPr="00FF206D">
        <w:rPr>
          <w:rFonts w:ascii="Arial" w:hAnsi="Arial" w:cs="Arial"/>
          <w:sz w:val="22"/>
          <w:szCs w:val="22"/>
        </w:rPr>
        <w:t xml:space="preserve"> než ve prospěch </w:t>
      </w:r>
      <w:r>
        <w:rPr>
          <w:rFonts w:ascii="Arial" w:hAnsi="Arial" w:cs="Arial"/>
          <w:sz w:val="22"/>
          <w:szCs w:val="22"/>
        </w:rPr>
        <w:t>Objednatel</w:t>
      </w:r>
      <w:r w:rsidR="00444DE0" w:rsidRPr="00FF206D">
        <w:rPr>
          <w:rFonts w:ascii="Arial" w:hAnsi="Arial" w:cs="Arial"/>
          <w:sz w:val="22"/>
          <w:szCs w:val="22"/>
        </w:rPr>
        <w:t xml:space="preserve">e v souladu s touto </w:t>
      </w:r>
      <w:r>
        <w:rPr>
          <w:rFonts w:ascii="Arial" w:hAnsi="Arial" w:cs="Arial"/>
          <w:sz w:val="22"/>
          <w:szCs w:val="22"/>
        </w:rPr>
        <w:t>Smlou</w:t>
      </w:r>
      <w:r w:rsidR="00444DE0" w:rsidRPr="00FF206D">
        <w:rPr>
          <w:rFonts w:ascii="Arial" w:hAnsi="Arial" w:cs="Arial"/>
          <w:sz w:val="22"/>
          <w:szCs w:val="22"/>
        </w:rPr>
        <w:t>vou.</w:t>
      </w:r>
    </w:p>
    <w:p w14:paraId="50B18763" w14:textId="77777777" w:rsidR="00444DE0" w:rsidRDefault="00444DE0" w:rsidP="00444DE0">
      <w:pPr>
        <w:pStyle w:val="Zkladntext2"/>
        <w:tabs>
          <w:tab w:val="left" w:pos="426"/>
        </w:tabs>
        <w:spacing w:before="60" w:after="60"/>
        <w:rPr>
          <w:rFonts w:ascii="Arial" w:hAnsi="Arial" w:cs="Arial"/>
          <w:b/>
          <w:sz w:val="22"/>
          <w:szCs w:val="22"/>
        </w:rPr>
      </w:pPr>
    </w:p>
    <w:p w14:paraId="51B7FDDF" w14:textId="77777777" w:rsidR="003767C5" w:rsidRDefault="003767C5" w:rsidP="00444DE0">
      <w:pPr>
        <w:pStyle w:val="Zkladntext2"/>
        <w:tabs>
          <w:tab w:val="left" w:pos="426"/>
        </w:tabs>
        <w:spacing w:before="60" w:after="60"/>
        <w:rPr>
          <w:rFonts w:ascii="Arial" w:hAnsi="Arial" w:cs="Arial"/>
          <w:b/>
          <w:sz w:val="22"/>
          <w:szCs w:val="22"/>
        </w:rPr>
      </w:pPr>
    </w:p>
    <w:p w14:paraId="19EB8609" w14:textId="77777777" w:rsidR="003767C5" w:rsidRPr="00FF206D" w:rsidRDefault="003767C5" w:rsidP="00444DE0">
      <w:pPr>
        <w:pStyle w:val="Zkladntext2"/>
        <w:tabs>
          <w:tab w:val="left" w:pos="426"/>
        </w:tabs>
        <w:spacing w:before="60" w:after="60"/>
        <w:rPr>
          <w:rFonts w:ascii="Arial" w:hAnsi="Arial" w:cs="Arial"/>
          <w:b/>
          <w:sz w:val="22"/>
          <w:szCs w:val="22"/>
        </w:rPr>
      </w:pPr>
    </w:p>
    <w:p w14:paraId="45A3D22E" w14:textId="77777777" w:rsidR="00444DE0" w:rsidRDefault="00444DE0" w:rsidP="00444DE0">
      <w:pPr>
        <w:pStyle w:val="Zkladntext2"/>
        <w:tabs>
          <w:tab w:val="left" w:pos="426"/>
        </w:tabs>
        <w:spacing w:before="60" w:after="60"/>
        <w:jc w:val="center"/>
        <w:rPr>
          <w:rFonts w:ascii="Arial" w:hAnsi="Arial" w:cs="Arial"/>
          <w:b/>
          <w:sz w:val="22"/>
          <w:szCs w:val="22"/>
        </w:rPr>
      </w:pPr>
    </w:p>
    <w:p w14:paraId="38C31A29" w14:textId="38D17DC0"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w:t>
      </w:r>
      <w:r w:rsidR="000F7E1A">
        <w:rPr>
          <w:rFonts w:ascii="Arial" w:hAnsi="Arial" w:cs="Arial"/>
          <w:b/>
          <w:sz w:val="22"/>
          <w:szCs w:val="22"/>
        </w:rPr>
        <w:t>I</w:t>
      </w:r>
      <w:r w:rsidRPr="00FF206D">
        <w:rPr>
          <w:rFonts w:ascii="Arial" w:hAnsi="Arial" w:cs="Arial"/>
          <w:b/>
          <w:sz w:val="22"/>
          <w:szCs w:val="22"/>
        </w:rPr>
        <w:t xml:space="preserve">V. Platnost a účinnost </w:t>
      </w:r>
      <w:r w:rsidR="00473B9C">
        <w:rPr>
          <w:rFonts w:ascii="Arial" w:hAnsi="Arial" w:cs="Arial"/>
          <w:b/>
          <w:sz w:val="22"/>
          <w:szCs w:val="22"/>
        </w:rPr>
        <w:t>Smlou</w:t>
      </w:r>
      <w:r w:rsidRPr="00FF206D">
        <w:rPr>
          <w:rFonts w:ascii="Arial" w:hAnsi="Arial" w:cs="Arial"/>
          <w:b/>
          <w:sz w:val="22"/>
          <w:szCs w:val="22"/>
        </w:rPr>
        <w:t xml:space="preserve">vy, zánik </w:t>
      </w:r>
      <w:r w:rsidR="00473B9C">
        <w:rPr>
          <w:rFonts w:ascii="Arial" w:hAnsi="Arial" w:cs="Arial"/>
          <w:b/>
          <w:sz w:val="22"/>
          <w:szCs w:val="22"/>
        </w:rPr>
        <w:t>Smlou</w:t>
      </w:r>
      <w:r w:rsidRPr="00FF206D">
        <w:rPr>
          <w:rFonts w:ascii="Arial" w:hAnsi="Arial" w:cs="Arial"/>
          <w:b/>
          <w:sz w:val="22"/>
          <w:szCs w:val="22"/>
        </w:rPr>
        <w:t>vy</w:t>
      </w:r>
      <w:bookmarkEnd w:id="16"/>
    </w:p>
    <w:p w14:paraId="51154F85" w14:textId="45D98873" w:rsidR="00375B85" w:rsidRPr="004219FE" w:rsidRDefault="00375B85" w:rsidP="00375B85">
      <w:pPr>
        <w:pStyle w:val="Zkladntext2"/>
        <w:numPr>
          <w:ilvl w:val="0"/>
          <w:numId w:val="15"/>
        </w:numPr>
        <w:tabs>
          <w:tab w:val="left" w:pos="426"/>
        </w:tabs>
        <w:spacing w:before="60" w:after="60"/>
        <w:ind w:left="426" w:hanging="426"/>
        <w:rPr>
          <w:rFonts w:ascii="Arial" w:hAnsi="Arial" w:cs="Arial"/>
          <w:sz w:val="22"/>
          <w:szCs w:val="22"/>
        </w:rPr>
      </w:pPr>
      <w:r w:rsidRPr="00F166CC">
        <w:rPr>
          <w:rFonts w:ascii="Arial" w:hAnsi="Arial" w:cs="Arial"/>
          <w:sz w:val="22"/>
          <w:szCs w:val="22"/>
        </w:rPr>
        <w:t xml:space="preserve">Tato Smlouva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Smlouvy, zajistí </w:t>
      </w:r>
      <w:r w:rsidR="000E4F4C">
        <w:rPr>
          <w:rFonts w:ascii="Arial" w:hAnsi="Arial" w:cs="Arial"/>
          <w:sz w:val="22"/>
          <w:szCs w:val="22"/>
        </w:rPr>
        <w:t>Objednatel bezodkladně po nabytí platnosti této Smlouvy.</w:t>
      </w:r>
    </w:p>
    <w:p w14:paraId="411C90E3" w14:textId="5C3D107B"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zaniká řádným splněním sjednaných závazků dle této </w:t>
      </w:r>
      <w:r w:rsidR="00473B9C">
        <w:rPr>
          <w:rFonts w:ascii="Arial" w:hAnsi="Arial" w:cs="Arial"/>
          <w:sz w:val="22"/>
          <w:szCs w:val="22"/>
        </w:rPr>
        <w:t>Smlou</w:t>
      </w:r>
      <w:r w:rsidRPr="00FF206D">
        <w:rPr>
          <w:rFonts w:ascii="Arial" w:hAnsi="Arial" w:cs="Arial"/>
          <w:sz w:val="22"/>
          <w:szCs w:val="22"/>
        </w:rPr>
        <w:t>vy nebo za podmínek stanovených v následujících odstavcích tohoto článku.</w:t>
      </w:r>
    </w:p>
    <w:p w14:paraId="7FEF2E00" w14:textId="0BCCF466"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vu lze zrušit:</w:t>
      </w:r>
    </w:p>
    <w:p w14:paraId="15C4B887" w14:textId="052E716E" w:rsidR="00444DE0" w:rsidRPr="00FF206D" w:rsidRDefault="00444DE0"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Dohodou </w:t>
      </w:r>
      <w:r w:rsidR="00473B9C">
        <w:rPr>
          <w:rFonts w:ascii="Arial" w:hAnsi="Arial" w:cs="Arial"/>
          <w:sz w:val="22"/>
          <w:szCs w:val="22"/>
        </w:rPr>
        <w:t>Smluvní</w:t>
      </w:r>
      <w:r w:rsidRPr="00FF206D">
        <w:rPr>
          <w:rFonts w:ascii="Arial" w:hAnsi="Arial" w:cs="Arial"/>
          <w:sz w:val="22"/>
          <w:szCs w:val="22"/>
        </w:rPr>
        <w:t>ch stran, jejíž součástí je i vypořádání vzájemných závazků a pohledávek</w:t>
      </w:r>
      <w:r w:rsidR="00212784">
        <w:rPr>
          <w:rFonts w:ascii="Arial" w:hAnsi="Arial" w:cs="Arial"/>
          <w:sz w:val="22"/>
          <w:szCs w:val="22"/>
        </w:rPr>
        <w:t>,</w:t>
      </w:r>
    </w:p>
    <w:p w14:paraId="36E7D6B4" w14:textId="796130DA" w:rsidR="00444DE0" w:rsidRPr="00FF206D" w:rsidRDefault="00444DE0"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Odstoupením od </w:t>
      </w:r>
      <w:r w:rsidR="00473B9C">
        <w:rPr>
          <w:rFonts w:ascii="Arial" w:hAnsi="Arial" w:cs="Arial"/>
          <w:sz w:val="22"/>
          <w:szCs w:val="22"/>
        </w:rPr>
        <w:t>Smlou</w:t>
      </w:r>
      <w:r w:rsidRPr="00FF206D">
        <w:rPr>
          <w:rFonts w:ascii="Arial" w:hAnsi="Arial" w:cs="Arial"/>
          <w:sz w:val="22"/>
          <w:szCs w:val="22"/>
        </w:rPr>
        <w:t xml:space="preserve">vy v případech uvedených v zákoně nebo v této </w:t>
      </w:r>
      <w:r w:rsidR="00473B9C">
        <w:rPr>
          <w:rFonts w:ascii="Arial" w:hAnsi="Arial" w:cs="Arial"/>
          <w:sz w:val="22"/>
          <w:szCs w:val="22"/>
        </w:rPr>
        <w:t>Smlou</w:t>
      </w:r>
      <w:r w:rsidRPr="00FF206D">
        <w:rPr>
          <w:rFonts w:ascii="Arial" w:hAnsi="Arial" w:cs="Arial"/>
          <w:sz w:val="22"/>
          <w:szCs w:val="22"/>
        </w:rPr>
        <w:t>vě.</w:t>
      </w:r>
      <w:bookmarkStart w:id="17" w:name="_Ref357073114"/>
    </w:p>
    <w:p w14:paraId="7724920D" w14:textId="1F808DA1"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vy v případě, že:</w:t>
      </w:r>
      <w:bookmarkEnd w:id="17"/>
    </w:p>
    <w:p w14:paraId="5103F4AF" w14:textId="61C24EA4"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sidDel="0072402B">
        <w:rPr>
          <w:rFonts w:ascii="Arial" w:hAnsi="Arial" w:cs="Arial"/>
          <w:sz w:val="22"/>
          <w:szCs w:val="22"/>
        </w:rPr>
        <w:t xml:space="preserve"> </w:t>
      </w:r>
      <w:r w:rsidR="00444DE0" w:rsidRPr="00FF206D">
        <w:rPr>
          <w:rFonts w:ascii="Arial" w:hAnsi="Arial" w:cs="Arial"/>
          <w:sz w:val="22"/>
          <w:szCs w:val="22"/>
        </w:rPr>
        <w:t xml:space="preserve">nezahájí provádění </w:t>
      </w:r>
      <w:r>
        <w:rPr>
          <w:rFonts w:ascii="Arial" w:hAnsi="Arial" w:cs="Arial"/>
          <w:sz w:val="22"/>
          <w:szCs w:val="22"/>
        </w:rPr>
        <w:t>Díla</w:t>
      </w:r>
      <w:r w:rsidR="00444DE0" w:rsidRPr="00FF206D">
        <w:rPr>
          <w:rFonts w:ascii="Arial" w:hAnsi="Arial" w:cs="Arial"/>
          <w:sz w:val="22"/>
          <w:szCs w:val="22"/>
        </w:rPr>
        <w:t xml:space="preserve"> v termínu, v němž mělo dojít k započetí provádění </w:t>
      </w:r>
      <w:r>
        <w:rPr>
          <w:rFonts w:ascii="Arial" w:hAnsi="Arial" w:cs="Arial"/>
          <w:sz w:val="22"/>
          <w:szCs w:val="22"/>
        </w:rPr>
        <w:t>Díla</w:t>
      </w:r>
      <w:r w:rsidR="00212784">
        <w:rPr>
          <w:rFonts w:ascii="Arial" w:hAnsi="Arial" w:cs="Arial"/>
          <w:sz w:val="22"/>
          <w:szCs w:val="22"/>
        </w:rPr>
        <w:t xml:space="preserve">, </w:t>
      </w:r>
    </w:p>
    <w:p w14:paraId="1FCEB013" w14:textId="764FE6EE"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v prodlení s prováděním </w:t>
      </w:r>
      <w:r>
        <w:rPr>
          <w:rFonts w:ascii="Arial" w:hAnsi="Arial" w:cs="Arial"/>
          <w:sz w:val="22"/>
          <w:szCs w:val="22"/>
        </w:rPr>
        <w:t>Díla</w:t>
      </w:r>
      <w:r w:rsidR="00444DE0" w:rsidRPr="00FF206D">
        <w:rPr>
          <w:rFonts w:ascii="Arial" w:hAnsi="Arial" w:cs="Arial"/>
          <w:sz w:val="22"/>
          <w:szCs w:val="22"/>
        </w:rPr>
        <w:t xml:space="preserve"> v úplném rozsahu dle </w:t>
      </w:r>
      <w:r>
        <w:rPr>
          <w:rFonts w:ascii="Arial" w:hAnsi="Arial" w:cs="Arial"/>
          <w:sz w:val="22"/>
          <w:szCs w:val="22"/>
        </w:rPr>
        <w:t>Smlou</w:t>
      </w:r>
      <w:r w:rsidR="00444DE0" w:rsidRPr="00FF206D">
        <w:rPr>
          <w:rFonts w:ascii="Arial" w:hAnsi="Arial" w:cs="Arial"/>
          <w:sz w:val="22"/>
          <w:szCs w:val="22"/>
        </w:rPr>
        <w:t xml:space="preserve">vy po dobu delší než 5 dnů a nezjedná nápravu ani do 2 dnů od doručení písemného oznámení </w:t>
      </w:r>
      <w:r>
        <w:rPr>
          <w:rFonts w:ascii="Arial" w:hAnsi="Arial" w:cs="Arial"/>
          <w:sz w:val="22"/>
          <w:szCs w:val="22"/>
        </w:rPr>
        <w:t>Objednatel</w:t>
      </w:r>
      <w:r w:rsidR="00444DE0" w:rsidRPr="00FF206D">
        <w:rPr>
          <w:rFonts w:ascii="Arial" w:hAnsi="Arial" w:cs="Arial"/>
          <w:sz w:val="22"/>
          <w:szCs w:val="22"/>
        </w:rPr>
        <w:t>e o takovém prodlení</w:t>
      </w:r>
      <w:r w:rsidR="00212784">
        <w:rPr>
          <w:rFonts w:ascii="Arial" w:hAnsi="Arial" w:cs="Arial"/>
          <w:sz w:val="22"/>
          <w:szCs w:val="22"/>
        </w:rPr>
        <w:t>,</w:t>
      </w:r>
    </w:p>
    <w:p w14:paraId="57457BDA" w14:textId="7022DD71"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plní závazek založený touto </w:t>
      </w:r>
      <w:r>
        <w:rPr>
          <w:rFonts w:ascii="Arial" w:hAnsi="Arial" w:cs="Arial"/>
          <w:sz w:val="22"/>
          <w:szCs w:val="22"/>
        </w:rPr>
        <w:t>Smlou</w:t>
      </w:r>
      <w:r w:rsidR="00444DE0" w:rsidRPr="00FF206D">
        <w:rPr>
          <w:rFonts w:ascii="Arial" w:hAnsi="Arial" w:cs="Arial"/>
          <w:sz w:val="22"/>
          <w:szCs w:val="22"/>
        </w:rPr>
        <w:t xml:space="preserve">vou v rozporu se zadávacími podmínkami veřejné zakázky nebo v přímém rozporu s pokyny </w:t>
      </w:r>
      <w:r>
        <w:rPr>
          <w:rFonts w:ascii="Arial" w:hAnsi="Arial" w:cs="Arial"/>
          <w:sz w:val="22"/>
          <w:szCs w:val="22"/>
        </w:rPr>
        <w:t>Objednatel</w:t>
      </w:r>
      <w:r w:rsidR="00444DE0" w:rsidRPr="00FF206D">
        <w:rPr>
          <w:rFonts w:ascii="Arial" w:hAnsi="Arial" w:cs="Arial"/>
          <w:sz w:val="22"/>
          <w:szCs w:val="22"/>
        </w:rPr>
        <w:t xml:space="preserve">e či platnými předpisy, normami a rozhodnutími příslušných orgánů, zejména orgánů státní správy, které je povinen při plnění závazku založeného touto </w:t>
      </w:r>
      <w:r>
        <w:rPr>
          <w:rFonts w:ascii="Arial" w:hAnsi="Arial" w:cs="Arial"/>
          <w:sz w:val="22"/>
          <w:szCs w:val="22"/>
        </w:rPr>
        <w:t>Smlou</w:t>
      </w:r>
      <w:r w:rsidR="00444DE0" w:rsidRPr="00FF206D">
        <w:rPr>
          <w:rFonts w:ascii="Arial" w:hAnsi="Arial" w:cs="Arial"/>
          <w:sz w:val="22"/>
          <w:szCs w:val="22"/>
        </w:rPr>
        <w:t>vou dodržovat.</w:t>
      </w:r>
    </w:p>
    <w:p w14:paraId="1FAD47D1" w14:textId="11C529B1"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okamžitě odstoupit od </w:t>
      </w:r>
      <w:r>
        <w:rPr>
          <w:rFonts w:ascii="Arial" w:hAnsi="Arial" w:cs="Arial"/>
          <w:sz w:val="22"/>
          <w:szCs w:val="22"/>
        </w:rPr>
        <w:t>Smlou</w:t>
      </w:r>
      <w:r w:rsidR="00444DE0" w:rsidRPr="00FF206D">
        <w:rPr>
          <w:rFonts w:ascii="Arial" w:hAnsi="Arial" w:cs="Arial"/>
          <w:sz w:val="22"/>
          <w:szCs w:val="22"/>
        </w:rPr>
        <w:t xml:space="preserve">vy bez předchozího oznámení </w:t>
      </w:r>
      <w:r>
        <w:rPr>
          <w:rFonts w:ascii="Arial" w:hAnsi="Arial" w:cs="Arial"/>
          <w:sz w:val="22"/>
          <w:szCs w:val="22"/>
        </w:rPr>
        <w:t>Zhotovitel</w:t>
      </w:r>
      <w:r w:rsidR="00444DE0" w:rsidRPr="00FF206D">
        <w:rPr>
          <w:rFonts w:ascii="Arial" w:hAnsi="Arial" w:cs="Arial"/>
          <w:sz w:val="22"/>
          <w:szCs w:val="22"/>
        </w:rPr>
        <w:t>i nebo výzvy k sjednání nápravy v přiměřené lhůtě:</w:t>
      </w:r>
    </w:p>
    <w:p w14:paraId="55A8ECCC" w14:textId="725B343D" w:rsidR="00444DE0" w:rsidRPr="00FF206D"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Bude-li soudem na majetek </w:t>
      </w:r>
      <w:r w:rsidR="00473B9C">
        <w:rPr>
          <w:rFonts w:ascii="Arial" w:hAnsi="Arial" w:cs="Arial"/>
          <w:sz w:val="22"/>
          <w:szCs w:val="22"/>
        </w:rPr>
        <w:t>Zhotovitel</w:t>
      </w:r>
      <w:r w:rsidRPr="00FF206D">
        <w:rPr>
          <w:rFonts w:ascii="Arial" w:hAnsi="Arial" w:cs="Arial"/>
          <w:sz w:val="22"/>
          <w:szCs w:val="22"/>
        </w:rPr>
        <w:t>e prohlášen úpadek</w:t>
      </w:r>
      <w:r w:rsidR="00212784">
        <w:rPr>
          <w:rFonts w:ascii="Arial" w:hAnsi="Arial" w:cs="Arial"/>
          <w:sz w:val="22"/>
          <w:szCs w:val="22"/>
        </w:rPr>
        <w:t>,</w:t>
      </w:r>
    </w:p>
    <w:p w14:paraId="4C914013" w14:textId="2FF00B10" w:rsidR="00444DE0" w:rsidRPr="00FF206D"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Vstoupí-li </w:t>
      </w:r>
      <w:r w:rsidR="00473B9C">
        <w:rPr>
          <w:rFonts w:ascii="Arial" w:hAnsi="Arial" w:cs="Arial"/>
          <w:sz w:val="22"/>
          <w:szCs w:val="22"/>
        </w:rPr>
        <w:t>Zhotovitel</w:t>
      </w:r>
      <w:r w:rsidRPr="00FF206D">
        <w:rPr>
          <w:rFonts w:ascii="Arial" w:hAnsi="Arial" w:cs="Arial"/>
          <w:sz w:val="22"/>
          <w:szCs w:val="22"/>
        </w:rPr>
        <w:t xml:space="preserve"> do likvidace</w:t>
      </w:r>
      <w:r w:rsidR="00212784">
        <w:rPr>
          <w:rFonts w:ascii="Arial" w:hAnsi="Arial" w:cs="Arial"/>
          <w:sz w:val="22"/>
          <w:szCs w:val="22"/>
        </w:rPr>
        <w:t>,</w:t>
      </w:r>
    </w:p>
    <w:p w14:paraId="7B53FD4E" w14:textId="26E524E1" w:rsidR="00444DE0"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Pozbude-li </w:t>
      </w:r>
      <w:r w:rsidR="00473B9C">
        <w:rPr>
          <w:rFonts w:ascii="Arial" w:hAnsi="Arial" w:cs="Arial"/>
          <w:sz w:val="22"/>
          <w:szCs w:val="22"/>
        </w:rPr>
        <w:t>Zhotovitel</w:t>
      </w:r>
      <w:r w:rsidRPr="00FF206D">
        <w:rPr>
          <w:rFonts w:ascii="Arial" w:hAnsi="Arial" w:cs="Arial"/>
          <w:sz w:val="22"/>
          <w:szCs w:val="22"/>
        </w:rPr>
        <w:t xml:space="preserve"> jakékoliv oprávnění vyžadované právními předpisy pro provádění činnosti, k níž se zavazuje touto </w:t>
      </w:r>
      <w:r w:rsidR="00473B9C">
        <w:rPr>
          <w:rFonts w:ascii="Arial" w:hAnsi="Arial" w:cs="Arial"/>
          <w:sz w:val="22"/>
          <w:szCs w:val="22"/>
        </w:rPr>
        <w:t>Smlou</w:t>
      </w:r>
      <w:r w:rsidRPr="00FF206D">
        <w:rPr>
          <w:rFonts w:ascii="Arial" w:hAnsi="Arial" w:cs="Arial"/>
          <w:sz w:val="22"/>
          <w:szCs w:val="22"/>
        </w:rPr>
        <w:t>vou</w:t>
      </w:r>
      <w:r w:rsidR="00212784">
        <w:rPr>
          <w:rFonts w:ascii="Arial" w:hAnsi="Arial" w:cs="Arial"/>
          <w:sz w:val="22"/>
          <w:szCs w:val="22"/>
        </w:rPr>
        <w:t>,</w:t>
      </w:r>
    </w:p>
    <w:p w14:paraId="60298275" w14:textId="1A5BE83C" w:rsidR="00444DE0" w:rsidRPr="00374C64"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 xml:space="preserve">poruší-li </w:t>
      </w:r>
      <w:r w:rsidR="00473B9C">
        <w:rPr>
          <w:rFonts w:ascii="Arial" w:hAnsi="Arial" w:cs="Arial"/>
          <w:sz w:val="22"/>
          <w:szCs w:val="22"/>
        </w:rPr>
        <w:t>Zhotovitel</w:t>
      </w:r>
      <w:r>
        <w:rPr>
          <w:rFonts w:ascii="Arial" w:hAnsi="Arial" w:cs="Arial"/>
          <w:sz w:val="22"/>
          <w:szCs w:val="22"/>
        </w:rPr>
        <w:t xml:space="preserve"> povinnosti stanovené v čl. VI. odst. 3 této </w:t>
      </w:r>
      <w:r w:rsidR="00473B9C">
        <w:rPr>
          <w:rFonts w:ascii="Arial" w:hAnsi="Arial" w:cs="Arial"/>
          <w:sz w:val="22"/>
          <w:szCs w:val="22"/>
        </w:rPr>
        <w:t>Smlou</w:t>
      </w:r>
      <w:r>
        <w:rPr>
          <w:rFonts w:ascii="Arial" w:hAnsi="Arial" w:cs="Arial"/>
          <w:sz w:val="22"/>
          <w:szCs w:val="22"/>
        </w:rPr>
        <w:t>vy, přičemž toto porušení bude trvat déle, než 10 dnů.</w:t>
      </w:r>
    </w:p>
    <w:p w14:paraId="337EBCB7" w14:textId="4451E9A8"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 xml:space="preserve">vy v případě, že </w:t>
      </w:r>
      <w:r>
        <w:rPr>
          <w:rFonts w:ascii="Arial" w:hAnsi="Arial" w:cs="Arial"/>
          <w:sz w:val="22"/>
          <w:szCs w:val="22"/>
        </w:rPr>
        <w:t>Objednatel</w:t>
      </w:r>
      <w:r w:rsidR="00444DE0" w:rsidRPr="00FF206D">
        <w:rPr>
          <w:rFonts w:ascii="Arial" w:hAnsi="Arial" w:cs="Arial"/>
          <w:sz w:val="22"/>
          <w:szCs w:val="22"/>
        </w:rPr>
        <w:t xml:space="preserve"> je v prodlení s placením peněžitých částek </w:t>
      </w:r>
      <w:r>
        <w:rPr>
          <w:rFonts w:ascii="Arial" w:hAnsi="Arial" w:cs="Arial"/>
          <w:sz w:val="22"/>
          <w:szCs w:val="22"/>
        </w:rPr>
        <w:t>Zhotovitel</w:t>
      </w:r>
      <w:r w:rsidR="00444DE0" w:rsidRPr="00FF206D">
        <w:rPr>
          <w:rFonts w:ascii="Arial" w:hAnsi="Arial" w:cs="Arial"/>
          <w:sz w:val="22"/>
          <w:szCs w:val="22"/>
        </w:rPr>
        <w:t xml:space="preserve">i dle této </w:t>
      </w:r>
      <w:r>
        <w:rPr>
          <w:rFonts w:ascii="Arial" w:hAnsi="Arial" w:cs="Arial"/>
          <w:sz w:val="22"/>
          <w:szCs w:val="22"/>
        </w:rPr>
        <w:t>Smlou</w:t>
      </w:r>
      <w:r w:rsidR="00444DE0" w:rsidRPr="00FF206D">
        <w:rPr>
          <w:rFonts w:ascii="Arial" w:hAnsi="Arial" w:cs="Arial"/>
          <w:sz w:val="22"/>
          <w:szCs w:val="22"/>
        </w:rPr>
        <w:t xml:space="preserve">vy a toto prodlení trvá po dobu delší než 15 dnů a nezjedná nápravu ani do 15 dnů od doručení písemného oznámení </w:t>
      </w:r>
      <w:r>
        <w:rPr>
          <w:rFonts w:ascii="Arial" w:hAnsi="Arial" w:cs="Arial"/>
          <w:sz w:val="22"/>
          <w:szCs w:val="22"/>
        </w:rPr>
        <w:t>Zhotovitel</w:t>
      </w:r>
      <w:r w:rsidR="00444DE0" w:rsidRPr="00FF206D">
        <w:rPr>
          <w:rFonts w:ascii="Arial" w:hAnsi="Arial" w:cs="Arial"/>
          <w:sz w:val="22"/>
          <w:szCs w:val="22"/>
        </w:rPr>
        <w:t>e o takovém prodlení.</w:t>
      </w:r>
    </w:p>
    <w:p w14:paraId="201A75C6" w14:textId="30EF0B44"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Veškerá porušení povinností </w:t>
      </w:r>
      <w:r w:rsidR="00473B9C">
        <w:rPr>
          <w:rFonts w:ascii="Arial" w:hAnsi="Arial" w:cs="Arial"/>
          <w:sz w:val="22"/>
          <w:szCs w:val="22"/>
        </w:rPr>
        <w:t>Zhotovitel</w:t>
      </w:r>
      <w:r w:rsidRPr="00FF206D">
        <w:rPr>
          <w:rFonts w:ascii="Arial" w:hAnsi="Arial" w:cs="Arial"/>
          <w:sz w:val="22"/>
          <w:szCs w:val="22"/>
        </w:rPr>
        <w:t xml:space="preserve">e, která mohou mít za následek odstoupení od této </w:t>
      </w:r>
      <w:r w:rsidR="00473B9C">
        <w:rPr>
          <w:rFonts w:ascii="Arial" w:hAnsi="Arial" w:cs="Arial"/>
          <w:sz w:val="22"/>
          <w:szCs w:val="22"/>
        </w:rPr>
        <w:t>Smlou</w:t>
      </w:r>
      <w:r w:rsidRPr="00FF206D">
        <w:rPr>
          <w:rFonts w:ascii="Arial" w:hAnsi="Arial" w:cs="Arial"/>
          <w:sz w:val="22"/>
          <w:szCs w:val="22"/>
        </w:rPr>
        <w:t xml:space="preserve">vy ze strany </w:t>
      </w:r>
      <w:r w:rsidR="00473B9C">
        <w:rPr>
          <w:rFonts w:ascii="Arial" w:hAnsi="Arial" w:cs="Arial"/>
          <w:sz w:val="22"/>
          <w:szCs w:val="22"/>
        </w:rPr>
        <w:t>Objednatel</w:t>
      </w:r>
      <w:r w:rsidRPr="00FF206D">
        <w:rPr>
          <w:rFonts w:ascii="Arial" w:hAnsi="Arial" w:cs="Arial"/>
          <w:sz w:val="22"/>
          <w:szCs w:val="22"/>
        </w:rPr>
        <w:t xml:space="preserve">e, se bez dalšího považují za závažné pochybení při plnění </w:t>
      </w:r>
      <w:r w:rsidR="00473B9C">
        <w:rPr>
          <w:rFonts w:ascii="Arial" w:hAnsi="Arial" w:cs="Arial"/>
          <w:sz w:val="22"/>
          <w:szCs w:val="22"/>
        </w:rPr>
        <w:t>Smluvní</w:t>
      </w:r>
      <w:r w:rsidRPr="00FF206D">
        <w:rPr>
          <w:rFonts w:ascii="Arial" w:hAnsi="Arial" w:cs="Arial"/>
          <w:sz w:val="22"/>
          <w:szCs w:val="22"/>
        </w:rPr>
        <w:t>ho vztahu.</w:t>
      </w:r>
    </w:p>
    <w:p w14:paraId="3224F6BC" w14:textId="7A12C7EE"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lastRenderedPageBreak/>
        <w:t xml:space="preserve">Předčasné ukončení </w:t>
      </w:r>
      <w:r w:rsidR="00473B9C">
        <w:rPr>
          <w:rFonts w:ascii="Arial" w:hAnsi="Arial" w:cs="Arial"/>
          <w:sz w:val="22"/>
          <w:szCs w:val="22"/>
        </w:rPr>
        <w:t>Smlou</w:t>
      </w:r>
      <w:r w:rsidRPr="00FF206D">
        <w:rPr>
          <w:rFonts w:ascii="Arial" w:hAnsi="Arial" w:cs="Arial"/>
          <w:sz w:val="22"/>
          <w:szCs w:val="22"/>
        </w:rPr>
        <w:t xml:space="preserve">vy nemá vliv na ta práva a povinnosti </w:t>
      </w:r>
      <w:r w:rsidR="00473B9C">
        <w:rPr>
          <w:rFonts w:ascii="Arial" w:hAnsi="Arial" w:cs="Arial"/>
          <w:sz w:val="22"/>
          <w:szCs w:val="22"/>
        </w:rPr>
        <w:t>Smluvní</w:t>
      </w:r>
      <w:r w:rsidRPr="00FF206D">
        <w:rPr>
          <w:rFonts w:ascii="Arial" w:hAnsi="Arial" w:cs="Arial"/>
          <w:sz w:val="22"/>
          <w:szCs w:val="22"/>
        </w:rPr>
        <w:t xml:space="preserve">ch stran, u nichž z jejich povahy či kontextu této </w:t>
      </w:r>
      <w:r w:rsidR="00473B9C">
        <w:rPr>
          <w:rFonts w:ascii="Arial" w:hAnsi="Arial" w:cs="Arial"/>
          <w:sz w:val="22"/>
          <w:szCs w:val="22"/>
        </w:rPr>
        <w:t>Smlou</w:t>
      </w:r>
      <w:r w:rsidRPr="00FF206D">
        <w:rPr>
          <w:rFonts w:ascii="Arial" w:hAnsi="Arial" w:cs="Arial"/>
          <w:sz w:val="22"/>
          <w:szCs w:val="22"/>
        </w:rPr>
        <w:t xml:space="preserve">vy vyplývá, že mají zůstat v účinnosti i po dni ukončení účinnosti </w:t>
      </w:r>
      <w:r w:rsidR="00473B9C">
        <w:rPr>
          <w:rFonts w:ascii="Arial" w:hAnsi="Arial" w:cs="Arial"/>
          <w:sz w:val="22"/>
          <w:szCs w:val="22"/>
        </w:rPr>
        <w:t>Smlou</w:t>
      </w:r>
      <w:r w:rsidRPr="00FF206D">
        <w:rPr>
          <w:rFonts w:ascii="Arial" w:hAnsi="Arial" w:cs="Arial"/>
          <w:sz w:val="22"/>
          <w:szCs w:val="22"/>
        </w:rPr>
        <w:t xml:space="preserve">vy nebo mají vzniknout ke dni ukončení účinnosti </w:t>
      </w:r>
      <w:r w:rsidR="00473B9C">
        <w:rPr>
          <w:rFonts w:ascii="Arial" w:hAnsi="Arial" w:cs="Arial"/>
          <w:sz w:val="22"/>
          <w:szCs w:val="22"/>
        </w:rPr>
        <w:t>Smlou</w:t>
      </w:r>
      <w:r w:rsidRPr="00FF206D">
        <w:rPr>
          <w:rFonts w:ascii="Arial" w:hAnsi="Arial" w:cs="Arial"/>
          <w:sz w:val="22"/>
          <w:szCs w:val="22"/>
        </w:rPr>
        <w:t>vy.</w:t>
      </w:r>
    </w:p>
    <w:p w14:paraId="4F1A60EA" w14:textId="77777777" w:rsidR="00444DE0" w:rsidRDefault="00444DE0" w:rsidP="00444DE0">
      <w:pPr>
        <w:pStyle w:val="Zkladntext2"/>
        <w:tabs>
          <w:tab w:val="left" w:pos="426"/>
        </w:tabs>
        <w:spacing w:before="60" w:after="60"/>
        <w:ind w:left="426"/>
        <w:rPr>
          <w:rFonts w:ascii="Arial" w:hAnsi="Arial" w:cs="Arial"/>
          <w:sz w:val="22"/>
          <w:szCs w:val="22"/>
        </w:rPr>
      </w:pPr>
    </w:p>
    <w:p w14:paraId="4204C9F3" w14:textId="77777777" w:rsidR="00444DE0" w:rsidRPr="00FF206D" w:rsidRDefault="00444DE0" w:rsidP="00444DE0">
      <w:pPr>
        <w:pStyle w:val="Zkladntext2"/>
        <w:tabs>
          <w:tab w:val="left" w:pos="426"/>
        </w:tabs>
        <w:spacing w:before="60" w:after="60"/>
        <w:ind w:left="426"/>
        <w:rPr>
          <w:rFonts w:ascii="Arial" w:hAnsi="Arial" w:cs="Arial"/>
          <w:sz w:val="22"/>
          <w:szCs w:val="22"/>
        </w:rPr>
      </w:pPr>
    </w:p>
    <w:p w14:paraId="4CC43A0E" w14:textId="2009DC08" w:rsidR="00444DE0" w:rsidRPr="00FF206D" w:rsidRDefault="00444DE0" w:rsidP="000F7E1A">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XV. Závěrečná ustanovení</w:t>
      </w:r>
    </w:p>
    <w:p w14:paraId="1EF40F91" w14:textId="72186F54"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Právní vztahy vzniklé z této </w:t>
      </w:r>
      <w:r w:rsidR="00473B9C">
        <w:rPr>
          <w:rFonts w:ascii="Arial" w:hAnsi="Arial" w:cs="Arial"/>
          <w:sz w:val="22"/>
          <w:szCs w:val="22"/>
        </w:rPr>
        <w:t>Smlou</w:t>
      </w:r>
      <w:r w:rsidRPr="00FF206D">
        <w:rPr>
          <w:rFonts w:ascii="Arial" w:hAnsi="Arial" w:cs="Arial"/>
          <w:sz w:val="22"/>
          <w:szCs w:val="22"/>
        </w:rPr>
        <w:t xml:space="preserve">vy a touto </w:t>
      </w:r>
      <w:r w:rsidR="00473B9C">
        <w:rPr>
          <w:rFonts w:ascii="Arial" w:hAnsi="Arial" w:cs="Arial"/>
          <w:sz w:val="22"/>
          <w:szCs w:val="22"/>
        </w:rPr>
        <w:t>Smlou</w:t>
      </w:r>
      <w:r w:rsidRPr="00FF206D">
        <w:rPr>
          <w:rFonts w:ascii="Arial" w:hAnsi="Arial" w:cs="Arial"/>
          <w:sz w:val="22"/>
          <w:szCs w:val="22"/>
        </w:rPr>
        <w:t xml:space="preserve">vou blíže neupravené se řídí platnými a účinnými právními předpisy České republiky, zejména </w:t>
      </w:r>
      <w:r w:rsidR="00473B9C">
        <w:rPr>
          <w:rFonts w:ascii="Arial" w:hAnsi="Arial" w:cs="Arial"/>
          <w:sz w:val="22"/>
          <w:szCs w:val="22"/>
        </w:rPr>
        <w:t>Občan</w:t>
      </w:r>
      <w:r w:rsidRPr="00FF206D">
        <w:rPr>
          <w:rFonts w:ascii="Arial" w:hAnsi="Arial" w:cs="Arial"/>
          <w:sz w:val="22"/>
          <w:szCs w:val="22"/>
        </w:rPr>
        <w:t>ským zákoníkem.</w:t>
      </w:r>
    </w:p>
    <w:p w14:paraId="1405F769" w14:textId="0EF3431D" w:rsidR="00444DE0" w:rsidRPr="00C75934"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Výrazům, které nejsou v této </w:t>
      </w:r>
      <w:r w:rsidR="00473B9C">
        <w:rPr>
          <w:rFonts w:ascii="Arial" w:hAnsi="Arial" w:cs="Arial"/>
          <w:sz w:val="22"/>
          <w:szCs w:val="22"/>
        </w:rPr>
        <w:t>Smlou</w:t>
      </w:r>
      <w:r w:rsidRPr="00FF206D">
        <w:rPr>
          <w:rFonts w:ascii="Arial" w:hAnsi="Arial" w:cs="Arial"/>
          <w:sz w:val="22"/>
          <w:szCs w:val="22"/>
        </w:rPr>
        <w:t>vě výslovně definovány, je třeba připisovat stejný význam, jako je jim připisován jejími přílohami.</w:t>
      </w:r>
    </w:p>
    <w:p w14:paraId="43F1206E" w14:textId="493B4A3F"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rozporu mezi jednotlivými ustanoveními této </w:t>
      </w:r>
      <w:r w:rsidR="00473B9C">
        <w:rPr>
          <w:rFonts w:ascii="Arial" w:hAnsi="Arial" w:cs="Arial"/>
          <w:sz w:val="22"/>
          <w:szCs w:val="22"/>
        </w:rPr>
        <w:t>Smlou</w:t>
      </w:r>
      <w:r w:rsidRPr="00FF206D">
        <w:rPr>
          <w:rFonts w:ascii="Arial" w:hAnsi="Arial" w:cs="Arial"/>
          <w:sz w:val="22"/>
          <w:szCs w:val="22"/>
        </w:rPr>
        <w:t>vy se uplatní pro jejich výklad obecná interpretační pravidla.</w:t>
      </w:r>
    </w:p>
    <w:p w14:paraId="1475F906" w14:textId="78BA3B21"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Pokud tato </w:t>
      </w:r>
      <w:r w:rsidR="00473B9C">
        <w:rPr>
          <w:rFonts w:ascii="Arial" w:hAnsi="Arial" w:cs="Arial"/>
          <w:sz w:val="22"/>
          <w:szCs w:val="22"/>
        </w:rPr>
        <w:t>Smlou</w:t>
      </w:r>
      <w:r w:rsidRPr="00FF206D">
        <w:rPr>
          <w:rFonts w:ascii="Arial" w:hAnsi="Arial" w:cs="Arial"/>
          <w:sz w:val="22"/>
          <w:szCs w:val="22"/>
        </w:rPr>
        <w:t xml:space="preserve">va neupravuje příslušná práva a povinnosti </w:t>
      </w:r>
      <w:r w:rsidR="00473B9C">
        <w:rPr>
          <w:rFonts w:ascii="Arial" w:hAnsi="Arial" w:cs="Arial"/>
          <w:sz w:val="22"/>
          <w:szCs w:val="22"/>
        </w:rPr>
        <w:t>Smluvní</w:t>
      </w:r>
      <w:r w:rsidRPr="00FF206D">
        <w:rPr>
          <w:rFonts w:ascii="Arial" w:hAnsi="Arial" w:cs="Arial"/>
          <w:sz w:val="22"/>
          <w:szCs w:val="22"/>
        </w:rPr>
        <w:t xml:space="preserve">ch stran, pak jsou </w:t>
      </w:r>
      <w:r w:rsidR="00473B9C">
        <w:rPr>
          <w:rFonts w:ascii="Arial" w:hAnsi="Arial" w:cs="Arial"/>
          <w:sz w:val="22"/>
          <w:szCs w:val="22"/>
        </w:rPr>
        <w:t>Smluvní</w:t>
      </w:r>
      <w:r w:rsidRPr="00FF206D">
        <w:rPr>
          <w:rFonts w:ascii="Arial" w:hAnsi="Arial" w:cs="Arial"/>
          <w:sz w:val="22"/>
          <w:szCs w:val="22"/>
        </w:rPr>
        <w:t xml:space="preserve"> strany povinny respekt</w:t>
      </w:r>
      <w:r>
        <w:rPr>
          <w:rFonts w:ascii="Arial" w:hAnsi="Arial" w:cs="Arial"/>
          <w:sz w:val="22"/>
          <w:szCs w:val="22"/>
        </w:rPr>
        <w:t xml:space="preserve">ovat znění </w:t>
      </w:r>
      <w:r w:rsidR="00473B9C">
        <w:rPr>
          <w:rFonts w:ascii="Arial" w:hAnsi="Arial" w:cs="Arial"/>
          <w:sz w:val="22"/>
          <w:szCs w:val="22"/>
        </w:rPr>
        <w:t>Občan</w:t>
      </w:r>
      <w:r>
        <w:rPr>
          <w:rFonts w:ascii="Arial" w:hAnsi="Arial" w:cs="Arial"/>
          <w:sz w:val="22"/>
          <w:szCs w:val="22"/>
        </w:rPr>
        <w:t>ského zákoníku.</w:t>
      </w:r>
    </w:p>
    <w:p w14:paraId="0CDF2596" w14:textId="5DF6FDBD"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Dojde-li za dobu účinnosti této </w:t>
      </w:r>
      <w:r w:rsidR="00473B9C">
        <w:rPr>
          <w:rFonts w:ascii="Arial" w:hAnsi="Arial" w:cs="Arial"/>
          <w:sz w:val="22"/>
          <w:szCs w:val="22"/>
        </w:rPr>
        <w:t>Smlou</w:t>
      </w:r>
      <w:r w:rsidRPr="00FF206D">
        <w:rPr>
          <w:rFonts w:ascii="Arial" w:hAnsi="Arial" w:cs="Arial"/>
          <w:sz w:val="22"/>
          <w:szCs w:val="22"/>
        </w:rPr>
        <w:t xml:space="preserve">vy ke zrušení právního předpisu a jeho nahrazení novým právním předpisem věcně se dotýkajícím předmětu plnění dle této </w:t>
      </w:r>
      <w:r w:rsidR="00473B9C">
        <w:rPr>
          <w:rFonts w:ascii="Arial" w:hAnsi="Arial" w:cs="Arial"/>
          <w:sz w:val="22"/>
          <w:szCs w:val="22"/>
        </w:rPr>
        <w:t>Smlou</w:t>
      </w:r>
      <w:r w:rsidRPr="00FF206D">
        <w:rPr>
          <w:rFonts w:ascii="Arial" w:hAnsi="Arial" w:cs="Arial"/>
          <w:sz w:val="22"/>
          <w:szCs w:val="22"/>
        </w:rPr>
        <w:t xml:space="preserve">vy a bude-li mít tato změna podstatný dopad na podmínky plnění této </w:t>
      </w:r>
      <w:r w:rsidR="00473B9C">
        <w:rPr>
          <w:rFonts w:ascii="Arial" w:hAnsi="Arial" w:cs="Arial"/>
          <w:sz w:val="22"/>
          <w:szCs w:val="22"/>
        </w:rPr>
        <w:t>Smlou</w:t>
      </w:r>
      <w:r w:rsidRPr="00FF206D">
        <w:rPr>
          <w:rFonts w:ascii="Arial" w:hAnsi="Arial" w:cs="Arial"/>
          <w:sz w:val="22"/>
          <w:szCs w:val="22"/>
        </w:rPr>
        <w:t xml:space="preserve">vy, zavazují se </w:t>
      </w:r>
      <w:r w:rsidR="00473B9C">
        <w:rPr>
          <w:rFonts w:ascii="Arial" w:hAnsi="Arial" w:cs="Arial"/>
          <w:sz w:val="22"/>
          <w:szCs w:val="22"/>
        </w:rPr>
        <w:t>Smluvní</w:t>
      </w:r>
      <w:r w:rsidRPr="00FF206D">
        <w:rPr>
          <w:rFonts w:ascii="Arial" w:hAnsi="Arial" w:cs="Arial"/>
          <w:sz w:val="22"/>
          <w:szCs w:val="22"/>
        </w:rPr>
        <w:t xml:space="preserve"> strany zahájit jednání o uzavření dodatku, jehož předmětem bude úprava vzájemných </w:t>
      </w:r>
      <w:r w:rsidR="00473B9C">
        <w:rPr>
          <w:rFonts w:ascii="Arial" w:hAnsi="Arial" w:cs="Arial"/>
          <w:sz w:val="22"/>
          <w:szCs w:val="22"/>
        </w:rPr>
        <w:t>Smluvní</w:t>
      </w:r>
      <w:r w:rsidRPr="00FF206D">
        <w:rPr>
          <w:rFonts w:ascii="Arial" w:hAnsi="Arial" w:cs="Arial"/>
          <w:sz w:val="22"/>
          <w:szCs w:val="22"/>
        </w:rPr>
        <w:t xml:space="preserve">ch vztahů tak, aby byl v maximální možné míře zachován předmět, účel a obsah této </w:t>
      </w:r>
      <w:r w:rsidR="00473B9C">
        <w:rPr>
          <w:rFonts w:ascii="Arial" w:hAnsi="Arial" w:cs="Arial"/>
          <w:sz w:val="22"/>
          <w:szCs w:val="22"/>
        </w:rPr>
        <w:t>Smlou</w:t>
      </w:r>
      <w:r w:rsidRPr="00FF206D">
        <w:rPr>
          <w:rFonts w:ascii="Arial" w:hAnsi="Arial" w:cs="Arial"/>
          <w:sz w:val="22"/>
          <w:szCs w:val="22"/>
        </w:rPr>
        <w:t xml:space="preserve">vy a aby bylo vyhověno podmínkám stanoveným navazující normou dle tohoto odstavce. V rámci tohoto jednání nebude </w:t>
      </w:r>
      <w:r w:rsidR="00473B9C">
        <w:rPr>
          <w:rFonts w:ascii="Arial" w:hAnsi="Arial" w:cs="Arial"/>
          <w:sz w:val="22"/>
          <w:szCs w:val="22"/>
        </w:rPr>
        <w:t>Zhotovitel</w:t>
      </w:r>
      <w:r w:rsidRPr="00FF206D">
        <w:rPr>
          <w:rFonts w:ascii="Arial" w:hAnsi="Arial" w:cs="Arial"/>
          <w:sz w:val="22"/>
          <w:szCs w:val="22"/>
        </w:rPr>
        <w:t xml:space="preserve"> vznášet požadavky na navýšení ceny za provedení </w:t>
      </w:r>
      <w:r w:rsidR="00473B9C">
        <w:rPr>
          <w:rFonts w:ascii="Arial" w:hAnsi="Arial" w:cs="Arial"/>
          <w:sz w:val="22"/>
          <w:szCs w:val="22"/>
        </w:rPr>
        <w:t>Díla</w:t>
      </w:r>
      <w:r w:rsidRPr="00FF206D">
        <w:rPr>
          <w:rFonts w:ascii="Arial" w:hAnsi="Arial" w:cs="Arial"/>
          <w:sz w:val="22"/>
          <w:szCs w:val="22"/>
        </w:rPr>
        <w:t xml:space="preserve"> s výjimkou případů, kdy takové navýšení bude objektivně a prokazatelně nezbytné k zachování předmětu, účelu a obsahu této </w:t>
      </w:r>
      <w:r w:rsidR="00473B9C">
        <w:rPr>
          <w:rFonts w:ascii="Arial" w:hAnsi="Arial" w:cs="Arial"/>
          <w:sz w:val="22"/>
          <w:szCs w:val="22"/>
        </w:rPr>
        <w:t>Smlou</w:t>
      </w:r>
      <w:r w:rsidRPr="00FF206D">
        <w:rPr>
          <w:rFonts w:ascii="Arial" w:hAnsi="Arial" w:cs="Arial"/>
          <w:sz w:val="22"/>
          <w:szCs w:val="22"/>
        </w:rPr>
        <w:t xml:space="preserve">vy. I v takovém případě však </w:t>
      </w:r>
      <w:r w:rsidR="00473B9C">
        <w:rPr>
          <w:rFonts w:ascii="Arial" w:hAnsi="Arial" w:cs="Arial"/>
          <w:sz w:val="22"/>
          <w:szCs w:val="22"/>
        </w:rPr>
        <w:t>Zhotovitel</w:t>
      </w:r>
      <w:r w:rsidRPr="00FF206D">
        <w:rPr>
          <w:rFonts w:ascii="Arial" w:hAnsi="Arial" w:cs="Arial"/>
          <w:sz w:val="22"/>
          <w:szCs w:val="22"/>
        </w:rPr>
        <w:t xml:space="preserve">i nevzniká bez dalšího nárok na sjednání navýšení jakékoli položky ceny za provedení </w:t>
      </w:r>
      <w:r w:rsidR="00473B9C">
        <w:rPr>
          <w:rFonts w:ascii="Arial" w:hAnsi="Arial" w:cs="Arial"/>
          <w:sz w:val="22"/>
          <w:szCs w:val="22"/>
        </w:rPr>
        <w:t>Díla</w:t>
      </w:r>
      <w:r w:rsidRPr="00FF206D">
        <w:rPr>
          <w:rFonts w:ascii="Arial" w:hAnsi="Arial" w:cs="Arial"/>
          <w:sz w:val="22"/>
          <w:szCs w:val="22"/>
        </w:rPr>
        <w:t>.</w:t>
      </w:r>
    </w:p>
    <w:p w14:paraId="67B1AD21" w14:textId="5FA7EC5A"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spory, které vzniknou ze </w:t>
      </w:r>
      <w:r w:rsidR="00473B9C">
        <w:rPr>
          <w:rFonts w:ascii="Arial" w:hAnsi="Arial" w:cs="Arial"/>
          <w:sz w:val="22"/>
          <w:szCs w:val="22"/>
        </w:rPr>
        <w:t>Smlou</w:t>
      </w:r>
      <w:r w:rsidRPr="00FF206D">
        <w:rPr>
          <w:rFonts w:ascii="Arial" w:hAnsi="Arial" w:cs="Arial"/>
          <w:sz w:val="22"/>
          <w:szCs w:val="22"/>
        </w:rPr>
        <w:t xml:space="preserve">vy nebo v souvislosti s ní, které se nepodaří vyřešit přednostně smírnou cestou, budou rozhodovány obecnými soudy v souladu se zákonem č. 99/1963 Sb., </w:t>
      </w:r>
      <w:r w:rsidR="00473B9C">
        <w:rPr>
          <w:rFonts w:ascii="Arial" w:hAnsi="Arial" w:cs="Arial"/>
          <w:sz w:val="22"/>
          <w:szCs w:val="22"/>
        </w:rPr>
        <w:t>Občan</w:t>
      </w:r>
      <w:r w:rsidRPr="00FF206D">
        <w:rPr>
          <w:rFonts w:ascii="Arial" w:hAnsi="Arial" w:cs="Arial"/>
          <w:sz w:val="22"/>
          <w:szCs w:val="22"/>
        </w:rPr>
        <w:t>ský soudní řád, ve znění pozdějších předpisů.</w:t>
      </w:r>
    </w:p>
    <w:p w14:paraId="264BA953" w14:textId="207D0143" w:rsidR="00444DE0" w:rsidRPr="00FF206D" w:rsidRDefault="00473B9C" w:rsidP="00444DE0">
      <w:pPr>
        <w:pStyle w:val="Zkladntext2"/>
        <w:numPr>
          <w:ilvl w:val="0"/>
          <w:numId w:val="19"/>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jsou seznámeny se skutečností, že </w:t>
      </w:r>
      <w:r>
        <w:rPr>
          <w:rFonts w:ascii="Arial" w:hAnsi="Arial" w:cs="Arial"/>
          <w:sz w:val="22"/>
          <w:szCs w:val="22"/>
        </w:rPr>
        <w:t>Objednatel</w:t>
      </w:r>
      <w:r w:rsidR="00444DE0" w:rsidRPr="00FF206D">
        <w:rPr>
          <w:rFonts w:ascii="Arial" w:hAnsi="Arial" w:cs="Arial"/>
          <w:sz w:val="22"/>
          <w:szCs w:val="22"/>
        </w:rPr>
        <w:t xml:space="preserve">, jako orgán územní samosprávy, je povinen poskytovat informace vztahující se k jeho působnosti dle zákona č. 106/1999 Sb., o svobodném přístupu k informacím, ve znění pozdějších předpisů. </w:t>
      </w:r>
      <w:r>
        <w:rPr>
          <w:rFonts w:ascii="Arial" w:hAnsi="Arial" w:cs="Arial"/>
          <w:sz w:val="22"/>
          <w:szCs w:val="22"/>
        </w:rPr>
        <w:t>Smluvní</w:t>
      </w:r>
      <w:r w:rsidR="00444DE0" w:rsidRPr="00FF206D">
        <w:rPr>
          <w:rFonts w:ascii="Arial" w:hAnsi="Arial" w:cs="Arial"/>
          <w:sz w:val="22"/>
          <w:szCs w:val="22"/>
        </w:rPr>
        <w:t xml:space="preserve"> strany souhlasně prohlašují, že žádný údaj v této </w:t>
      </w:r>
      <w:r>
        <w:rPr>
          <w:rFonts w:ascii="Arial" w:hAnsi="Arial" w:cs="Arial"/>
          <w:sz w:val="22"/>
          <w:szCs w:val="22"/>
        </w:rPr>
        <w:t>Smlou</w:t>
      </w:r>
      <w:r w:rsidR="00444DE0" w:rsidRPr="00FF206D">
        <w:rPr>
          <w:rFonts w:ascii="Arial" w:hAnsi="Arial" w:cs="Arial"/>
          <w:sz w:val="22"/>
          <w:szCs w:val="22"/>
        </w:rPr>
        <w:t xml:space="preserve">vě, včetně jejích příloh, není označován za obchodní tajemství. </w:t>
      </w:r>
      <w:r>
        <w:rPr>
          <w:rFonts w:ascii="Arial" w:hAnsi="Arial" w:cs="Arial"/>
          <w:sz w:val="22"/>
          <w:szCs w:val="22"/>
        </w:rPr>
        <w:t>Zhotovitel</w:t>
      </w:r>
      <w:r w:rsidR="00444DE0" w:rsidRPr="00FF206D">
        <w:rPr>
          <w:rFonts w:ascii="Arial" w:hAnsi="Arial" w:cs="Arial"/>
          <w:sz w:val="22"/>
          <w:szCs w:val="22"/>
        </w:rPr>
        <w:t xml:space="preserve"> prohlašuje, že:</w:t>
      </w:r>
    </w:p>
    <w:p w14:paraId="3FABA2EE" w14:textId="23A4BD9B" w:rsidR="00444DE0" w:rsidRPr="00FF206D" w:rsidRDefault="00676A80" w:rsidP="00444DE0">
      <w:pPr>
        <w:pStyle w:val="Zkladntext2"/>
        <w:numPr>
          <w:ilvl w:val="0"/>
          <w:numId w:val="21"/>
        </w:numPr>
        <w:tabs>
          <w:tab w:val="left" w:pos="426"/>
        </w:tabs>
        <w:spacing w:before="60" w:after="60"/>
        <w:ind w:left="709" w:hanging="283"/>
        <w:rPr>
          <w:rFonts w:ascii="Arial" w:hAnsi="Arial" w:cs="Arial"/>
          <w:sz w:val="22"/>
          <w:szCs w:val="22"/>
        </w:rPr>
      </w:pPr>
      <w:r>
        <w:rPr>
          <w:rFonts w:ascii="Arial" w:hAnsi="Arial" w:cs="Arial"/>
          <w:sz w:val="22"/>
          <w:szCs w:val="22"/>
        </w:rPr>
        <w:t>Objednatel je oprávněn</w:t>
      </w:r>
      <w:r w:rsidR="00444DE0" w:rsidRPr="00FF206D">
        <w:rPr>
          <w:rFonts w:ascii="Arial" w:hAnsi="Arial" w:cs="Arial"/>
          <w:sz w:val="22"/>
          <w:szCs w:val="22"/>
        </w:rPr>
        <w:t xml:space="preserve">, pokud postupuje dle zákona č. 106/1999 Sb., o svobodném přístupu k informacím, ve znění pozdějších předpisů, poskytovat veškeré informace o této </w:t>
      </w:r>
      <w:r w:rsidR="00473B9C">
        <w:rPr>
          <w:rFonts w:ascii="Arial" w:hAnsi="Arial" w:cs="Arial"/>
          <w:sz w:val="22"/>
          <w:szCs w:val="22"/>
        </w:rPr>
        <w:t>Smlou</w:t>
      </w:r>
      <w:r w:rsidR="00444DE0" w:rsidRPr="00FF206D">
        <w:rPr>
          <w:rFonts w:ascii="Arial" w:hAnsi="Arial" w:cs="Arial"/>
          <w:sz w:val="22"/>
          <w:szCs w:val="22"/>
        </w:rPr>
        <w:t xml:space="preserve">vě a o jiných údajích tohoto závazkového právního vztahu, pokud nejsou v této </w:t>
      </w:r>
      <w:r w:rsidR="00473B9C">
        <w:rPr>
          <w:rFonts w:ascii="Arial" w:hAnsi="Arial" w:cs="Arial"/>
          <w:sz w:val="22"/>
          <w:szCs w:val="22"/>
        </w:rPr>
        <w:t>Smlou</w:t>
      </w:r>
      <w:r w:rsidR="00444DE0" w:rsidRPr="00FF206D">
        <w:rPr>
          <w:rFonts w:ascii="Arial" w:hAnsi="Arial" w:cs="Arial"/>
          <w:sz w:val="22"/>
          <w:szCs w:val="22"/>
        </w:rPr>
        <w:t>vě uvedeny (např. o daňových dokladech, předávacích protokolech, nabídkách či jiných písemnostech).</w:t>
      </w:r>
    </w:p>
    <w:p w14:paraId="3F0BDFE8" w14:textId="521ABE8E" w:rsidR="00444DE0" w:rsidRPr="00375B85" w:rsidRDefault="00444DE0" w:rsidP="00375B85">
      <w:pPr>
        <w:pStyle w:val="Zkladntext2"/>
        <w:numPr>
          <w:ilvl w:val="0"/>
          <w:numId w:val="21"/>
        </w:numPr>
        <w:tabs>
          <w:tab w:val="left" w:pos="426"/>
        </w:tabs>
        <w:spacing w:before="60" w:after="60"/>
        <w:ind w:left="709" w:hanging="283"/>
        <w:rPr>
          <w:rFonts w:ascii="Arial" w:hAnsi="Arial" w:cs="Arial"/>
          <w:sz w:val="22"/>
          <w:szCs w:val="22"/>
        </w:rPr>
      </w:pPr>
      <w:r w:rsidRPr="00FF206D">
        <w:rPr>
          <w:rFonts w:ascii="Arial" w:hAnsi="Arial" w:cs="Arial"/>
          <w:sz w:val="22"/>
          <w:szCs w:val="22"/>
        </w:rPr>
        <w:t xml:space="preserve">Veškeré údaje uvedené v této </w:t>
      </w:r>
      <w:r w:rsidR="00473B9C">
        <w:rPr>
          <w:rFonts w:ascii="Arial" w:hAnsi="Arial" w:cs="Arial"/>
          <w:sz w:val="22"/>
          <w:szCs w:val="22"/>
        </w:rPr>
        <w:t>Smlou</w:t>
      </w:r>
      <w:r w:rsidRPr="00FF206D">
        <w:rPr>
          <w:rFonts w:ascii="Arial" w:hAnsi="Arial" w:cs="Arial"/>
          <w:sz w:val="22"/>
          <w:szCs w:val="22"/>
        </w:rPr>
        <w:t>vě, popř.</w:t>
      </w:r>
      <w:r>
        <w:rPr>
          <w:rFonts w:ascii="Arial" w:hAnsi="Arial" w:cs="Arial"/>
          <w:sz w:val="22"/>
          <w:szCs w:val="22"/>
        </w:rPr>
        <w:t>,</w:t>
      </w:r>
      <w:r w:rsidRPr="00FF206D">
        <w:rPr>
          <w:rFonts w:ascii="Arial" w:hAnsi="Arial" w:cs="Arial"/>
          <w:sz w:val="22"/>
          <w:szCs w:val="22"/>
        </w:rPr>
        <w:t xml:space="preserve"> které jsou použity v rámci tohoto závazkového právního vztahu, a to i pokud jsou získány od třetích osob, nepodléhají povinnosti mlčenlivosti nebo jinému postupu směřujícímu k ochraně před zneužitím a zveřejněním.</w:t>
      </w:r>
    </w:p>
    <w:p w14:paraId="4599A5EA" w14:textId="32F7E926"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18" w:name="_Ref417563925"/>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 xml:space="preserve">vu lze měnit, doplňovat nebo rušit pouze formou písemných vzestupně číslovaných dodatků podepsaných </w:t>
      </w:r>
      <w:r w:rsidR="00473B9C">
        <w:rPr>
          <w:rFonts w:ascii="Arial" w:hAnsi="Arial" w:cs="Arial"/>
          <w:sz w:val="22"/>
          <w:szCs w:val="22"/>
        </w:rPr>
        <w:t>Smluvní</w:t>
      </w:r>
      <w:r w:rsidRPr="00FF206D">
        <w:rPr>
          <w:rFonts w:ascii="Arial" w:hAnsi="Arial" w:cs="Arial"/>
          <w:sz w:val="22"/>
          <w:szCs w:val="22"/>
        </w:rPr>
        <w:t xml:space="preserve">mi stranami. </w:t>
      </w:r>
      <w:bookmarkEnd w:id="18"/>
      <w:r w:rsidRPr="00FF206D">
        <w:rPr>
          <w:rFonts w:ascii="Arial" w:hAnsi="Arial" w:cs="Arial"/>
          <w:sz w:val="22"/>
          <w:szCs w:val="22"/>
        </w:rPr>
        <w:t xml:space="preserve">Dodatky nabývají platnosti v den, kdy byly podepsány oběma </w:t>
      </w:r>
      <w:r w:rsidR="00473B9C">
        <w:rPr>
          <w:rFonts w:ascii="Arial" w:hAnsi="Arial" w:cs="Arial"/>
          <w:sz w:val="22"/>
          <w:szCs w:val="22"/>
        </w:rPr>
        <w:t>Smluvní</w:t>
      </w:r>
      <w:r w:rsidRPr="00FF206D">
        <w:rPr>
          <w:rFonts w:ascii="Arial" w:hAnsi="Arial" w:cs="Arial"/>
          <w:sz w:val="22"/>
          <w:szCs w:val="22"/>
        </w:rPr>
        <w:t xml:space="preserve">mi stranami a účinnosti v den, kdy byly zveřejněny v registru smluv. </w:t>
      </w:r>
    </w:p>
    <w:p w14:paraId="327EEBA8" w14:textId="1052281B"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19" w:name="_Ref210200068"/>
      <w:bookmarkStart w:id="20" w:name="_Ref212697317"/>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představuje úplnou dohodu </w:t>
      </w:r>
      <w:r w:rsidR="00473B9C">
        <w:rPr>
          <w:rFonts w:ascii="Arial" w:hAnsi="Arial" w:cs="Arial"/>
          <w:sz w:val="22"/>
          <w:szCs w:val="22"/>
        </w:rPr>
        <w:t>Smluvní</w:t>
      </w:r>
      <w:r w:rsidRPr="00FF206D">
        <w:rPr>
          <w:rFonts w:ascii="Arial" w:hAnsi="Arial" w:cs="Arial"/>
          <w:sz w:val="22"/>
          <w:szCs w:val="22"/>
        </w:rPr>
        <w:t xml:space="preserve">ch stran o předmětu této </w:t>
      </w:r>
      <w:r w:rsidR="00473B9C">
        <w:rPr>
          <w:rFonts w:ascii="Arial" w:hAnsi="Arial" w:cs="Arial"/>
          <w:sz w:val="22"/>
          <w:szCs w:val="22"/>
        </w:rPr>
        <w:t>Smlou</w:t>
      </w:r>
      <w:r w:rsidRPr="00FF206D">
        <w:rPr>
          <w:rFonts w:ascii="Arial" w:hAnsi="Arial" w:cs="Arial"/>
          <w:sz w:val="22"/>
          <w:szCs w:val="22"/>
        </w:rPr>
        <w:t>vy.</w:t>
      </w:r>
      <w:bookmarkEnd w:id="19"/>
      <w:bookmarkEnd w:id="20"/>
    </w:p>
    <w:p w14:paraId="4A236A37" w14:textId="436E51F7" w:rsidR="00444DE0" w:rsidRDefault="00444DE0" w:rsidP="00444DE0">
      <w:pPr>
        <w:numPr>
          <w:ilvl w:val="0"/>
          <w:numId w:val="19"/>
        </w:numPr>
        <w:tabs>
          <w:tab w:val="left" w:pos="0"/>
          <w:tab w:val="left" w:pos="426"/>
          <w:tab w:val="left" w:pos="3969"/>
        </w:tabs>
        <w:suppressAutoHyphens w:val="0"/>
        <w:spacing w:before="60" w:after="60"/>
        <w:ind w:left="426" w:hanging="426"/>
        <w:jc w:val="both"/>
        <w:rPr>
          <w:rFonts w:ascii="Arial" w:hAnsi="Arial" w:cs="Arial"/>
          <w:sz w:val="22"/>
          <w:szCs w:val="22"/>
          <w:lang w:eastAsia="cs-CZ"/>
        </w:rPr>
      </w:pPr>
      <w:r w:rsidRPr="00FF206D">
        <w:rPr>
          <w:rFonts w:ascii="Arial" w:hAnsi="Arial" w:cs="Arial"/>
          <w:sz w:val="22"/>
          <w:szCs w:val="22"/>
          <w:lang w:eastAsia="cs-CZ"/>
        </w:rPr>
        <w:t xml:space="preserve">Tato </w:t>
      </w:r>
      <w:r w:rsidR="00473B9C">
        <w:rPr>
          <w:rFonts w:ascii="Arial" w:hAnsi="Arial" w:cs="Arial"/>
          <w:sz w:val="22"/>
          <w:szCs w:val="22"/>
          <w:lang w:eastAsia="cs-CZ"/>
        </w:rPr>
        <w:t>Smlou</w:t>
      </w:r>
      <w:r w:rsidRPr="00FF206D">
        <w:rPr>
          <w:rFonts w:ascii="Arial" w:hAnsi="Arial" w:cs="Arial"/>
          <w:sz w:val="22"/>
          <w:szCs w:val="22"/>
          <w:lang w:eastAsia="cs-CZ"/>
        </w:rPr>
        <w:t xml:space="preserve">va je vyhotovena ve třech vyhotoveních s platností originálu, podepsaných </w:t>
      </w:r>
      <w:r w:rsidR="00473B9C">
        <w:rPr>
          <w:rFonts w:ascii="Arial" w:hAnsi="Arial" w:cs="Arial"/>
          <w:sz w:val="22"/>
          <w:szCs w:val="22"/>
          <w:lang w:eastAsia="cs-CZ"/>
        </w:rPr>
        <w:t>Smluvní</w:t>
      </w:r>
      <w:r w:rsidRPr="00FF206D">
        <w:rPr>
          <w:rFonts w:ascii="Arial" w:hAnsi="Arial" w:cs="Arial"/>
          <w:sz w:val="22"/>
          <w:szCs w:val="22"/>
          <w:lang w:eastAsia="cs-CZ"/>
        </w:rPr>
        <w:t xml:space="preserve">mi stranami, přičemž </w:t>
      </w:r>
      <w:r w:rsidR="00473B9C">
        <w:rPr>
          <w:rFonts w:ascii="Arial" w:hAnsi="Arial" w:cs="Arial"/>
          <w:sz w:val="22"/>
          <w:szCs w:val="22"/>
          <w:lang w:eastAsia="cs-CZ"/>
        </w:rPr>
        <w:t>Zhotovitel</w:t>
      </w:r>
      <w:r w:rsidRPr="00FF206D">
        <w:rPr>
          <w:rFonts w:ascii="Arial" w:hAnsi="Arial" w:cs="Arial"/>
          <w:sz w:val="22"/>
          <w:szCs w:val="22"/>
          <w:lang w:eastAsia="cs-CZ"/>
        </w:rPr>
        <w:t xml:space="preserve"> obdrží jedno vyhotovení a </w:t>
      </w:r>
      <w:r w:rsidR="00473B9C">
        <w:rPr>
          <w:rFonts w:ascii="Arial" w:hAnsi="Arial" w:cs="Arial"/>
          <w:sz w:val="22"/>
          <w:szCs w:val="22"/>
          <w:lang w:eastAsia="cs-CZ"/>
        </w:rPr>
        <w:t>Objednatel</w:t>
      </w:r>
      <w:r w:rsidRPr="00FF206D">
        <w:rPr>
          <w:rFonts w:ascii="Arial" w:hAnsi="Arial" w:cs="Arial"/>
          <w:sz w:val="22"/>
          <w:szCs w:val="22"/>
          <w:lang w:eastAsia="cs-CZ"/>
        </w:rPr>
        <w:t xml:space="preserve"> obdrží dvě oboustranně potvrzená vyhotovení této </w:t>
      </w:r>
      <w:r w:rsidR="00473B9C">
        <w:rPr>
          <w:rFonts w:ascii="Arial" w:hAnsi="Arial" w:cs="Arial"/>
          <w:sz w:val="22"/>
          <w:szCs w:val="22"/>
          <w:lang w:eastAsia="cs-CZ"/>
        </w:rPr>
        <w:t>Smlou</w:t>
      </w:r>
      <w:r w:rsidRPr="00FF206D">
        <w:rPr>
          <w:rFonts w:ascii="Arial" w:hAnsi="Arial" w:cs="Arial"/>
          <w:sz w:val="22"/>
          <w:szCs w:val="22"/>
          <w:lang w:eastAsia="cs-CZ"/>
        </w:rPr>
        <w:t>vy.</w:t>
      </w:r>
    </w:p>
    <w:p w14:paraId="4BAEA62F" w14:textId="005BEB1B"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Nedílnou součást </w:t>
      </w:r>
      <w:r w:rsidR="00473B9C">
        <w:rPr>
          <w:rFonts w:ascii="Arial" w:hAnsi="Arial" w:cs="Arial"/>
          <w:sz w:val="22"/>
          <w:szCs w:val="22"/>
        </w:rPr>
        <w:t>Smlou</w:t>
      </w:r>
      <w:r w:rsidRPr="00FF206D">
        <w:rPr>
          <w:rFonts w:ascii="Arial" w:hAnsi="Arial" w:cs="Arial"/>
          <w:sz w:val="22"/>
          <w:szCs w:val="22"/>
        </w:rPr>
        <w:t>vy tvoří přílohy:</w:t>
      </w:r>
    </w:p>
    <w:p w14:paraId="062A29A0" w14:textId="77777777" w:rsidR="00444DE0" w:rsidRPr="00F12FC7" w:rsidRDefault="00444DE0" w:rsidP="00444DE0">
      <w:pPr>
        <w:pStyle w:val="Zkladntext2"/>
        <w:numPr>
          <w:ilvl w:val="0"/>
          <w:numId w:val="20"/>
        </w:numPr>
        <w:tabs>
          <w:tab w:val="left" w:pos="426"/>
        </w:tabs>
        <w:spacing w:before="60" w:after="60"/>
        <w:rPr>
          <w:rFonts w:ascii="Arial" w:hAnsi="Arial" w:cs="Arial"/>
          <w:sz w:val="22"/>
          <w:szCs w:val="22"/>
        </w:rPr>
      </w:pPr>
      <w:r w:rsidRPr="00FF206D">
        <w:rPr>
          <w:rFonts w:ascii="Arial" w:hAnsi="Arial" w:cs="Arial"/>
          <w:sz w:val="22"/>
          <w:szCs w:val="22"/>
        </w:rPr>
        <w:t>Seznam poddodavatelů</w:t>
      </w:r>
      <w:r>
        <w:rPr>
          <w:rFonts w:ascii="Arial" w:hAnsi="Arial" w:cs="Arial"/>
          <w:sz w:val="22"/>
          <w:szCs w:val="22"/>
        </w:rPr>
        <w:t xml:space="preserve"> (</w:t>
      </w:r>
      <w:r>
        <w:rPr>
          <w:rFonts w:ascii="Arial" w:hAnsi="Arial" w:cs="Arial"/>
          <w:i/>
          <w:iCs/>
          <w:sz w:val="22"/>
          <w:szCs w:val="22"/>
        </w:rPr>
        <w:t>pokud jsou)</w:t>
      </w:r>
    </w:p>
    <w:p w14:paraId="36B9CFE0" w14:textId="7AC6165B" w:rsidR="00F12FC7" w:rsidRPr="00FF206D" w:rsidRDefault="00F12FC7" w:rsidP="00444DE0">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t>Oprávněné osoby</w:t>
      </w:r>
    </w:p>
    <w:p w14:paraId="1A8B9CB8" w14:textId="04880A84" w:rsidR="00444DE0" w:rsidRDefault="00444DE0" w:rsidP="00444DE0">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lastRenderedPageBreak/>
        <w:t xml:space="preserve">Cenová nabídka </w:t>
      </w:r>
      <w:r w:rsidR="00473B9C">
        <w:rPr>
          <w:rFonts w:ascii="Arial" w:hAnsi="Arial" w:cs="Arial"/>
          <w:sz w:val="22"/>
          <w:szCs w:val="22"/>
        </w:rPr>
        <w:t>Zhotovitel</w:t>
      </w:r>
      <w:r>
        <w:rPr>
          <w:rFonts w:ascii="Arial" w:hAnsi="Arial" w:cs="Arial"/>
          <w:sz w:val="22"/>
          <w:szCs w:val="22"/>
        </w:rPr>
        <w:t>e (Krycí list nabídky)</w:t>
      </w:r>
    </w:p>
    <w:p w14:paraId="23921C15" w14:textId="77777777" w:rsidR="00535E15" w:rsidRDefault="00535E15" w:rsidP="00535E15">
      <w:pPr>
        <w:pStyle w:val="Zkladntext2"/>
        <w:tabs>
          <w:tab w:val="left" w:pos="426"/>
        </w:tabs>
        <w:spacing w:before="60" w:after="60"/>
        <w:ind w:left="1146"/>
        <w:rPr>
          <w:rFonts w:ascii="Arial" w:hAnsi="Arial" w:cs="Arial"/>
          <w:b/>
          <w:sz w:val="22"/>
          <w:szCs w:val="22"/>
        </w:rPr>
      </w:pPr>
    </w:p>
    <w:p w14:paraId="168681C1" w14:textId="77777777" w:rsidR="002224F6" w:rsidRDefault="002224F6" w:rsidP="00535E15">
      <w:pPr>
        <w:pStyle w:val="Zkladntext2"/>
        <w:tabs>
          <w:tab w:val="left" w:pos="426"/>
        </w:tabs>
        <w:spacing w:before="60" w:after="60"/>
        <w:ind w:left="1146"/>
        <w:rPr>
          <w:rFonts w:ascii="Arial" w:hAnsi="Arial" w:cs="Arial"/>
          <w:b/>
          <w:sz w:val="22"/>
          <w:szCs w:val="22"/>
        </w:rPr>
      </w:pPr>
    </w:p>
    <w:p w14:paraId="6C406225" w14:textId="77777777" w:rsidR="002224F6" w:rsidRPr="00535E15" w:rsidRDefault="002224F6" w:rsidP="00535E15">
      <w:pPr>
        <w:pStyle w:val="Zkladntext2"/>
        <w:tabs>
          <w:tab w:val="left" w:pos="426"/>
        </w:tabs>
        <w:spacing w:before="60" w:after="60"/>
        <w:ind w:left="1146"/>
        <w:rPr>
          <w:rFonts w:ascii="Arial" w:hAnsi="Arial" w:cs="Arial"/>
          <w:b/>
          <w:sz w:val="22"/>
          <w:szCs w:val="22"/>
        </w:rPr>
      </w:pPr>
    </w:p>
    <w:p w14:paraId="6E5A79DB" w14:textId="35578629" w:rsidR="00444DE0" w:rsidRPr="00FF206D" w:rsidRDefault="00473B9C" w:rsidP="00444DE0">
      <w:pPr>
        <w:pStyle w:val="Zkladntext2"/>
        <w:tabs>
          <w:tab w:val="left" w:pos="426"/>
        </w:tabs>
        <w:spacing w:before="60" w:after="60"/>
        <w:rPr>
          <w:rFonts w:ascii="Arial" w:hAnsi="Arial" w:cs="Arial"/>
          <w:b/>
          <w:sz w:val="22"/>
          <w:szCs w:val="22"/>
        </w:rPr>
      </w:pPr>
      <w:r>
        <w:rPr>
          <w:rFonts w:ascii="Arial" w:hAnsi="Arial" w:cs="Arial"/>
          <w:b/>
          <w:sz w:val="22"/>
          <w:szCs w:val="22"/>
        </w:rPr>
        <w:t>Smluvní</w:t>
      </w:r>
      <w:r w:rsidR="00444DE0" w:rsidRPr="00FF206D">
        <w:rPr>
          <w:rFonts w:ascii="Arial" w:hAnsi="Arial" w:cs="Arial"/>
          <w:b/>
          <w:sz w:val="22"/>
          <w:szCs w:val="22"/>
        </w:rPr>
        <w:t xml:space="preserve"> strany prohlašují, že si tuto </w:t>
      </w:r>
      <w:r>
        <w:rPr>
          <w:rFonts w:ascii="Arial" w:hAnsi="Arial" w:cs="Arial"/>
          <w:b/>
          <w:sz w:val="22"/>
          <w:szCs w:val="22"/>
        </w:rPr>
        <w:t>Smlou</w:t>
      </w:r>
      <w:r w:rsidR="00444DE0" w:rsidRPr="00FF206D">
        <w:rPr>
          <w:rFonts w:ascii="Arial" w:hAnsi="Arial" w:cs="Arial"/>
          <w:b/>
          <w:sz w:val="22"/>
          <w:szCs w:val="22"/>
        </w:rPr>
        <w:t>vu přečetly, že s jejím obsahem souhlasí a na důkaz toho k ní připojují svoje podpisy.</w:t>
      </w:r>
    </w:p>
    <w:p w14:paraId="2001C890" w14:textId="77777777" w:rsidR="00444DE0" w:rsidRDefault="00444DE0" w:rsidP="00444DE0">
      <w:pPr>
        <w:spacing w:before="60" w:after="60"/>
        <w:rPr>
          <w:rFonts w:ascii="Arial" w:hAnsi="Arial" w:cs="Arial"/>
          <w:sz w:val="22"/>
          <w:szCs w:val="22"/>
          <w:lang w:eastAsia="cs-CZ"/>
        </w:rPr>
      </w:pPr>
      <w:permStart w:id="1522023987" w:edGrp="everyone"/>
    </w:p>
    <w:p w14:paraId="7F77F57B" w14:textId="77777777" w:rsidR="00444DE0" w:rsidRPr="00FF206D" w:rsidRDefault="00444DE0" w:rsidP="00444DE0">
      <w:pPr>
        <w:spacing w:before="60" w:after="60"/>
        <w:rPr>
          <w:rFonts w:ascii="Arial" w:hAnsi="Arial" w:cs="Arial"/>
          <w:sz w:val="22"/>
          <w:szCs w:val="22"/>
          <w:lang w:eastAsia="cs-CZ"/>
        </w:rPr>
      </w:pPr>
      <w:r w:rsidRPr="00FF206D">
        <w:rPr>
          <w:rFonts w:ascii="Arial" w:hAnsi="Arial" w:cs="Arial"/>
          <w:sz w:val="22"/>
          <w:szCs w:val="22"/>
          <w:lang w:eastAsia="cs-CZ"/>
        </w:rPr>
        <w:t xml:space="preserve">V Ústí nad Labem dne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V…………………</w:t>
      </w:r>
      <w:proofErr w:type="gramStart"/>
      <w:r w:rsidRPr="00FF206D">
        <w:rPr>
          <w:rFonts w:ascii="Arial" w:hAnsi="Arial" w:cs="Arial"/>
          <w:sz w:val="22"/>
          <w:szCs w:val="22"/>
          <w:lang w:eastAsia="cs-CZ"/>
        </w:rPr>
        <w:t>…….</w:t>
      </w:r>
      <w:proofErr w:type="gramEnd"/>
      <w:r w:rsidRPr="00FF206D">
        <w:rPr>
          <w:rFonts w:ascii="Arial" w:hAnsi="Arial" w:cs="Arial"/>
          <w:sz w:val="22"/>
          <w:szCs w:val="22"/>
          <w:lang w:eastAsia="cs-CZ"/>
        </w:rPr>
        <w:t>.  dne ……………………</w:t>
      </w:r>
    </w:p>
    <w:p w14:paraId="3811603A" w14:textId="77777777" w:rsidR="00444DE0" w:rsidRPr="00FF206D" w:rsidRDefault="00444DE0" w:rsidP="00444DE0">
      <w:pPr>
        <w:spacing w:before="60" w:after="60"/>
        <w:rPr>
          <w:rFonts w:ascii="Arial" w:hAnsi="Arial" w:cs="Arial"/>
          <w:sz w:val="22"/>
          <w:szCs w:val="22"/>
          <w:lang w:eastAsia="cs-CZ"/>
        </w:rPr>
      </w:pPr>
    </w:p>
    <w:p w14:paraId="0DA56452" w14:textId="10861F66" w:rsidR="00444DE0" w:rsidRPr="00FF206D" w:rsidRDefault="00473B9C" w:rsidP="00444DE0">
      <w:pPr>
        <w:spacing w:before="60" w:after="60"/>
        <w:rPr>
          <w:rFonts w:ascii="Arial" w:hAnsi="Arial" w:cs="Arial"/>
          <w:sz w:val="22"/>
          <w:szCs w:val="22"/>
          <w:lang w:eastAsia="cs-CZ"/>
        </w:rPr>
      </w:pPr>
      <w:r>
        <w:rPr>
          <w:rFonts w:ascii="Arial" w:hAnsi="Arial" w:cs="Arial"/>
          <w:sz w:val="22"/>
          <w:szCs w:val="22"/>
          <w:lang w:eastAsia="cs-CZ"/>
        </w:rPr>
        <w:t>Za Objednatele</w:t>
      </w:r>
      <w:r w:rsidR="00444DE0" w:rsidRPr="00FF206D">
        <w:rPr>
          <w:rFonts w:ascii="Arial" w:hAnsi="Arial" w:cs="Arial"/>
          <w:sz w:val="22"/>
          <w:szCs w:val="22"/>
          <w:lang w:eastAsia="cs-CZ"/>
        </w:rPr>
        <w:t>:</w:t>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Pr>
          <w:rFonts w:ascii="Arial" w:hAnsi="Arial" w:cs="Arial"/>
          <w:sz w:val="22"/>
          <w:szCs w:val="22"/>
          <w:lang w:eastAsia="cs-CZ"/>
        </w:rPr>
        <w:t>Za Zhotovitele</w:t>
      </w:r>
      <w:r w:rsidR="00444DE0" w:rsidRPr="00FF206D">
        <w:rPr>
          <w:rFonts w:ascii="Arial" w:hAnsi="Arial" w:cs="Arial"/>
          <w:sz w:val="22"/>
          <w:szCs w:val="22"/>
          <w:lang w:eastAsia="cs-CZ"/>
        </w:rPr>
        <w:t>:</w:t>
      </w:r>
    </w:p>
    <w:p w14:paraId="1D0649B3" w14:textId="77777777" w:rsidR="00444DE0" w:rsidRPr="00FF206D" w:rsidRDefault="00444DE0" w:rsidP="00444DE0">
      <w:pPr>
        <w:spacing w:before="60" w:after="60"/>
        <w:rPr>
          <w:rFonts w:ascii="Arial" w:hAnsi="Arial" w:cs="Arial"/>
          <w:sz w:val="22"/>
          <w:szCs w:val="22"/>
          <w:lang w:eastAsia="cs-CZ"/>
        </w:rPr>
      </w:pPr>
    </w:p>
    <w:p w14:paraId="15461C71" w14:textId="77777777" w:rsidR="00444DE0" w:rsidRDefault="00444DE0" w:rsidP="00444DE0">
      <w:pPr>
        <w:spacing w:before="60" w:after="60"/>
        <w:rPr>
          <w:rFonts w:ascii="Arial" w:hAnsi="Arial" w:cs="Arial"/>
          <w:sz w:val="22"/>
          <w:szCs w:val="22"/>
          <w:lang w:eastAsia="cs-CZ"/>
        </w:rPr>
      </w:pPr>
    </w:p>
    <w:p w14:paraId="71105932" w14:textId="77777777" w:rsidR="000E4F4C" w:rsidRPr="00FF206D" w:rsidRDefault="000E4F4C" w:rsidP="00444DE0">
      <w:pPr>
        <w:spacing w:before="60" w:after="60"/>
        <w:rPr>
          <w:rFonts w:ascii="Arial" w:hAnsi="Arial" w:cs="Arial"/>
          <w:sz w:val="22"/>
          <w:szCs w:val="22"/>
          <w:lang w:eastAsia="cs-CZ"/>
        </w:rPr>
      </w:pPr>
    </w:p>
    <w:p w14:paraId="3DBDC84F" w14:textId="77777777" w:rsidR="00444DE0" w:rsidRPr="00FF206D" w:rsidRDefault="00444DE0" w:rsidP="00444DE0">
      <w:pPr>
        <w:tabs>
          <w:tab w:val="center" w:pos="1985"/>
        </w:tabs>
        <w:spacing w:before="60" w:after="60"/>
        <w:rPr>
          <w:rFonts w:ascii="Arial" w:hAnsi="Arial" w:cs="Arial"/>
          <w:sz w:val="22"/>
          <w:szCs w:val="22"/>
          <w:lang w:eastAsia="cs-CZ"/>
        </w:rPr>
      </w:pPr>
      <w:r w:rsidRPr="00FF206D">
        <w:rPr>
          <w:rFonts w:ascii="Arial" w:hAnsi="Arial" w:cs="Arial"/>
          <w:sz w:val="22"/>
          <w:szCs w:val="22"/>
          <w:lang w:eastAsia="cs-CZ"/>
        </w:rPr>
        <w:tab/>
        <w:t xml:space="preserv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w:t>
      </w:r>
    </w:p>
    <w:p w14:paraId="191F4F76" w14:textId="77777777" w:rsidR="00184271" w:rsidRDefault="00444DE0" w:rsidP="00444DE0">
      <w:pPr>
        <w:tabs>
          <w:tab w:val="center" w:pos="1985"/>
          <w:tab w:val="left" w:pos="7185"/>
        </w:tabs>
        <w:rPr>
          <w:rFonts w:ascii="Arial" w:hAnsi="Arial" w:cs="Arial"/>
          <w:b/>
          <w:sz w:val="22"/>
          <w:szCs w:val="22"/>
          <w:lang w:eastAsia="cs-CZ"/>
        </w:rPr>
      </w:pPr>
      <w:r w:rsidRPr="00FF206D">
        <w:rPr>
          <w:rFonts w:ascii="Arial" w:hAnsi="Arial" w:cs="Arial"/>
          <w:b/>
          <w:sz w:val="22"/>
          <w:szCs w:val="22"/>
          <w:lang w:eastAsia="cs-CZ"/>
        </w:rPr>
        <w:tab/>
        <w:t xml:space="preserve">   </w:t>
      </w:r>
      <w:r w:rsidR="00184271">
        <w:rPr>
          <w:rFonts w:ascii="Arial" w:hAnsi="Arial" w:cs="Arial"/>
          <w:b/>
          <w:sz w:val="22"/>
          <w:szCs w:val="22"/>
          <w:lang w:eastAsia="cs-CZ"/>
        </w:rPr>
        <w:t>Bc. Martina Žirovnická</w:t>
      </w:r>
    </w:p>
    <w:p w14:paraId="3DB966C7" w14:textId="6832F1FD" w:rsidR="00184271" w:rsidRDefault="00184271" w:rsidP="00444DE0">
      <w:pPr>
        <w:tabs>
          <w:tab w:val="center" w:pos="1985"/>
          <w:tab w:val="left" w:pos="7185"/>
        </w:tabs>
        <w:rPr>
          <w:rFonts w:ascii="Arial" w:hAnsi="Arial" w:cs="Arial"/>
          <w:bCs/>
          <w:sz w:val="22"/>
          <w:szCs w:val="22"/>
          <w:lang w:eastAsia="cs-CZ"/>
        </w:rPr>
      </w:pPr>
      <w:r>
        <w:rPr>
          <w:rFonts w:ascii="Arial" w:hAnsi="Arial" w:cs="Arial"/>
          <w:bCs/>
          <w:sz w:val="22"/>
          <w:szCs w:val="22"/>
          <w:lang w:eastAsia="cs-CZ"/>
        </w:rPr>
        <w:t>vedoucí odboru městských organizací,</w:t>
      </w:r>
    </w:p>
    <w:p w14:paraId="09706621" w14:textId="6F7D7968" w:rsidR="00184271" w:rsidRDefault="00184271" w:rsidP="00444DE0">
      <w:pPr>
        <w:tabs>
          <w:tab w:val="center" w:pos="1985"/>
          <w:tab w:val="left" w:pos="7185"/>
        </w:tabs>
        <w:rPr>
          <w:rFonts w:ascii="Arial" w:hAnsi="Arial" w:cs="Arial"/>
          <w:bCs/>
          <w:sz w:val="22"/>
          <w:szCs w:val="22"/>
          <w:lang w:eastAsia="cs-CZ"/>
        </w:rPr>
      </w:pPr>
      <w:r>
        <w:rPr>
          <w:rFonts w:ascii="Arial" w:hAnsi="Arial" w:cs="Arial"/>
          <w:bCs/>
          <w:sz w:val="22"/>
          <w:szCs w:val="22"/>
          <w:lang w:eastAsia="cs-CZ"/>
        </w:rPr>
        <w:t xml:space="preserve">   strategického rozvoje a investic</w:t>
      </w:r>
    </w:p>
    <w:p w14:paraId="34BA4D73" w14:textId="29597056" w:rsidR="00444DE0" w:rsidRPr="00FF206D" w:rsidRDefault="00184271" w:rsidP="00444DE0">
      <w:pPr>
        <w:tabs>
          <w:tab w:val="center" w:pos="1985"/>
          <w:tab w:val="left" w:pos="7185"/>
        </w:tabs>
        <w:rPr>
          <w:rFonts w:ascii="Arial" w:hAnsi="Arial" w:cs="Arial"/>
          <w:b/>
          <w:sz w:val="22"/>
          <w:szCs w:val="22"/>
          <w:lang w:eastAsia="cs-CZ"/>
        </w:rPr>
      </w:pPr>
      <w:r>
        <w:rPr>
          <w:rFonts w:ascii="Arial" w:hAnsi="Arial" w:cs="Arial"/>
          <w:bCs/>
          <w:sz w:val="22"/>
          <w:szCs w:val="22"/>
          <w:lang w:eastAsia="cs-CZ"/>
        </w:rPr>
        <w:t xml:space="preserve">   Magistrátu města Ústí nad Labem</w:t>
      </w:r>
      <w:r w:rsidR="00444DE0" w:rsidRPr="00FF206D">
        <w:rPr>
          <w:rFonts w:ascii="Arial" w:hAnsi="Arial" w:cs="Arial"/>
          <w:b/>
          <w:sz w:val="22"/>
          <w:szCs w:val="22"/>
          <w:lang w:eastAsia="cs-CZ"/>
        </w:rPr>
        <w:tab/>
      </w:r>
    </w:p>
    <w:p w14:paraId="7C9C6848" w14:textId="3DCE093B" w:rsidR="00444DE0" w:rsidRPr="00FF206D" w:rsidRDefault="00444DE0" w:rsidP="00535E15">
      <w:pPr>
        <w:tabs>
          <w:tab w:val="center" w:pos="1985"/>
          <w:tab w:val="left" w:pos="7275"/>
          <w:tab w:val="center" w:pos="7371"/>
        </w:tabs>
        <w:rPr>
          <w:rFonts w:ascii="Arial" w:hAnsi="Arial" w:cs="Arial"/>
          <w:sz w:val="22"/>
          <w:szCs w:val="22"/>
          <w:lang w:eastAsia="cs-CZ"/>
        </w:rPr>
      </w:pPr>
      <w:r w:rsidRPr="00FF206D">
        <w:rPr>
          <w:rFonts w:ascii="Arial" w:hAnsi="Arial" w:cs="Arial"/>
          <w:sz w:val="22"/>
          <w:szCs w:val="22"/>
          <w:lang w:eastAsia="cs-CZ"/>
        </w:rPr>
        <w:tab/>
      </w:r>
    </w:p>
    <w:permEnd w:id="1522023987"/>
    <w:p w14:paraId="443AE964" w14:textId="1781D839" w:rsidR="00184271" w:rsidRPr="00FF206D" w:rsidRDefault="00184271" w:rsidP="00184271">
      <w:pPr>
        <w:tabs>
          <w:tab w:val="center" w:pos="1985"/>
        </w:tabs>
        <w:spacing w:before="60" w:after="60"/>
        <w:rPr>
          <w:rFonts w:ascii="Arial" w:hAnsi="Arial" w:cs="Arial"/>
          <w:sz w:val="22"/>
          <w:szCs w:val="22"/>
          <w:lang w:eastAsia="cs-CZ"/>
        </w:rPr>
      </w:pPr>
      <w:r w:rsidRPr="00FF206D">
        <w:rPr>
          <w:rFonts w:ascii="Arial" w:hAnsi="Arial" w:cs="Arial"/>
          <w:sz w:val="22"/>
          <w:szCs w:val="22"/>
          <w:lang w:eastAsia="cs-CZ"/>
        </w:rPr>
        <w:t xml:space="preserv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2318818A" w14:textId="2F31EF6B" w:rsidR="00184271" w:rsidRDefault="00184271" w:rsidP="00184271">
      <w:pPr>
        <w:tabs>
          <w:tab w:val="center" w:pos="1985"/>
          <w:tab w:val="left" w:pos="7185"/>
        </w:tabs>
        <w:rPr>
          <w:rFonts w:ascii="Arial" w:hAnsi="Arial" w:cs="Arial"/>
          <w:b/>
          <w:sz w:val="22"/>
          <w:szCs w:val="22"/>
          <w:lang w:eastAsia="cs-CZ"/>
        </w:rPr>
      </w:pPr>
      <w:r w:rsidRPr="00FF206D">
        <w:rPr>
          <w:rFonts w:ascii="Arial" w:hAnsi="Arial" w:cs="Arial"/>
          <w:b/>
          <w:sz w:val="22"/>
          <w:szCs w:val="22"/>
          <w:lang w:eastAsia="cs-CZ"/>
        </w:rPr>
        <w:tab/>
      </w:r>
      <w:r>
        <w:rPr>
          <w:rFonts w:ascii="Arial" w:hAnsi="Arial" w:cs="Arial"/>
          <w:b/>
          <w:sz w:val="22"/>
          <w:szCs w:val="22"/>
          <w:lang w:eastAsia="cs-CZ"/>
        </w:rPr>
        <w:t>Ing. Dalibor Dařílek</w:t>
      </w:r>
    </w:p>
    <w:p w14:paraId="50722957" w14:textId="7643C465" w:rsidR="00184271" w:rsidRDefault="00184271" w:rsidP="00184271">
      <w:pPr>
        <w:tabs>
          <w:tab w:val="center" w:pos="1985"/>
          <w:tab w:val="left" w:pos="7185"/>
        </w:tabs>
        <w:rPr>
          <w:rFonts w:ascii="Arial" w:hAnsi="Arial" w:cs="Arial"/>
          <w:bCs/>
          <w:sz w:val="22"/>
          <w:szCs w:val="22"/>
          <w:lang w:eastAsia="cs-CZ"/>
        </w:rPr>
      </w:pPr>
      <w:r>
        <w:rPr>
          <w:rFonts w:ascii="Arial" w:hAnsi="Arial" w:cs="Arial"/>
          <w:bCs/>
          <w:sz w:val="22"/>
          <w:szCs w:val="22"/>
          <w:lang w:eastAsia="cs-CZ"/>
        </w:rPr>
        <w:t xml:space="preserve">  vedoucí odboru dopravy a majetku</w:t>
      </w:r>
    </w:p>
    <w:p w14:paraId="46A8DCD3" w14:textId="77777777" w:rsidR="00184271" w:rsidRPr="00FF206D" w:rsidRDefault="00184271" w:rsidP="00184271">
      <w:pPr>
        <w:tabs>
          <w:tab w:val="center" w:pos="1985"/>
          <w:tab w:val="left" w:pos="7185"/>
        </w:tabs>
        <w:rPr>
          <w:rFonts w:ascii="Arial" w:hAnsi="Arial" w:cs="Arial"/>
          <w:b/>
          <w:sz w:val="22"/>
          <w:szCs w:val="22"/>
          <w:lang w:eastAsia="cs-CZ"/>
        </w:rPr>
      </w:pPr>
      <w:r>
        <w:rPr>
          <w:rFonts w:ascii="Arial" w:hAnsi="Arial" w:cs="Arial"/>
          <w:bCs/>
          <w:sz w:val="22"/>
          <w:szCs w:val="22"/>
          <w:lang w:eastAsia="cs-CZ"/>
        </w:rPr>
        <w:t xml:space="preserve">   Magistrátu města Ústí nad Labem</w:t>
      </w:r>
      <w:r w:rsidRPr="00FF206D">
        <w:rPr>
          <w:rFonts w:ascii="Arial" w:hAnsi="Arial" w:cs="Arial"/>
          <w:b/>
          <w:sz w:val="22"/>
          <w:szCs w:val="22"/>
          <w:lang w:eastAsia="cs-CZ"/>
        </w:rPr>
        <w:tab/>
      </w:r>
    </w:p>
    <w:p w14:paraId="572C6BE8" w14:textId="77777777" w:rsidR="00184271" w:rsidRPr="00FF206D" w:rsidRDefault="00184271" w:rsidP="00184271">
      <w:pPr>
        <w:tabs>
          <w:tab w:val="center" w:pos="1985"/>
          <w:tab w:val="left" w:pos="7275"/>
          <w:tab w:val="center" w:pos="7371"/>
        </w:tabs>
        <w:rPr>
          <w:rFonts w:ascii="Arial" w:hAnsi="Arial" w:cs="Arial"/>
          <w:sz w:val="22"/>
          <w:szCs w:val="22"/>
          <w:lang w:eastAsia="cs-CZ"/>
        </w:rPr>
      </w:pPr>
      <w:r w:rsidRPr="00FF206D">
        <w:rPr>
          <w:rFonts w:ascii="Arial" w:hAnsi="Arial" w:cs="Arial"/>
          <w:sz w:val="22"/>
          <w:szCs w:val="22"/>
          <w:lang w:eastAsia="cs-CZ"/>
        </w:rPr>
        <w:tab/>
      </w:r>
    </w:p>
    <w:p w14:paraId="17599AC1" w14:textId="77777777" w:rsidR="00444DE0" w:rsidRDefault="00444DE0" w:rsidP="00444DE0">
      <w:pPr>
        <w:tabs>
          <w:tab w:val="left" w:pos="2340"/>
        </w:tabs>
        <w:rPr>
          <w:rFonts w:ascii="Arial" w:hAnsi="Arial" w:cs="Arial"/>
          <w:sz w:val="22"/>
          <w:szCs w:val="22"/>
        </w:rPr>
      </w:pPr>
    </w:p>
    <w:p w14:paraId="639296AF" w14:textId="77777777" w:rsidR="00444DE0" w:rsidRPr="00FF206D" w:rsidRDefault="00444DE0" w:rsidP="00444DE0">
      <w:pPr>
        <w:tabs>
          <w:tab w:val="center" w:pos="7371"/>
        </w:tabs>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444DE0" w:rsidRPr="00F14B89" w14:paraId="2A8DA691" w14:textId="77777777" w:rsidTr="006A53BC">
        <w:trPr>
          <w:trHeight w:val="499"/>
        </w:trPr>
        <w:tc>
          <w:tcPr>
            <w:tcW w:w="1562" w:type="dxa"/>
          </w:tcPr>
          <w:p w14:paraId="09AB96BD" w14:textId="77777777" w:rsidR="00444DE0" w:rsidRPr="00F14B89" w:rsidRDefault="00444DE0" w:rsidP="006A53BC">
            <w:pPr>
              <w:rPr>
                <w:rFonts w:ascii="Arial" w:eastAsia="Calibri" w:hAnsi="Arial" w:cs="Arial"/>
                <w:sz w:val="22"/>
                <w:szCs w:val="22"/>
              </w:rPr>
            </w:pPr>
          </w:p>
        </w:tc>
        <w:tc>
          <w:tcPr>
            <w:tcW w:w="1562" w:type="dxa"/>
          </w:tcPr>
          <w:p w14:paraId="16C2780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Jméno a příjmení</w:t>
            </w:r>
          </w:p>
        </w:tc>
        <w:tc>
          <w:tcPr>
            <w:tcW w:w="1562" w:type="dxa"/>
          </w:tcPr>
          <w:p w14:paraId="3D82595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funkce</w:t>
            </w:r>
          </w:p>
        </w:tc>
        <w:tc>
          <w:tcPr>
            <w:tcW w:w="1562" w:type="dxa"/>
          </w:tcPr>
          <w:p w14:paraId="4CAA2111"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odbor</w:t>
            </w:r>
          </w:p>
        </w:tc>
        <w:tc>
          <w:tcPr>
            <w:tcW w:w="1563" w:type="dxa"/>
          </w:tcPr>
          <w:p w14:paraId="35C3677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datum</w:t>
            </w:r>
          </w:p>
        </w:tc>
        <w:tc>
          <w:tcPr>
            <w:tcW w:w="1564" w:type="dxa"/>
          </w:tcPr>
          <w:p w14:paraId="2463FA7F"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podpis</w:t>
            </w:r>
          </w:p>
        </w:tc>
      </w:tr>
      <w:tr w:rsidR="00444DE0" w:rsidRPr="00F14B89" w14:paraId="169A19B6" w14:textId="77777777" w:rsidTr="006A53BC">
        <w:trPr>
          <w:trHeight w:val="499"/>
        </w:trPr>
        <w:tc>
          <w:tcPr>
            <w:tcW w:w="1562" w:type="dxa"/>
          </w:tcPr>
          <w:p w14:paraId="173BC6A5"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Zpracovatel</w:t>
            </w:r>
          </w:p>
          <w:p w14:paraId="6B4063BB" w14:textId="77777777" w:rsidR="00444DE0" w:rsidRPr="00F14B89" w:rsidRDefault="00444DE0" w:rsidP="006A53BC">
            <w:pPr>
              <w:rPr>
                <w:rFonts w:ascii="Arial" w:eastAsia="Calibri" w:hAnsi="Arial" w:cs="Arial"/>
                <w:sz w:val="22"/>
                <w:szCs w:val="22"/>
              </w:rPr>
            </w:pPr>
          </w:p>
        </w:tc>
        <w:tc>
          <w:tcPr>
            <w:tcW w:w="1562" w:type="dxa"/>
          </w:tcPr>
          <w:p w14:paraId="203EFB31" w14:textId="77777777" w:rsidR="00444DE0" w:rsidRPr="00F14B89" w:rsidRDefault="00444DE0" w:rsidP="006A53BC">
            <w:pPr>
              <w:rPr>
                <w:rFonts w:ascii="Arial" w:eastAsia="Calibri" w:hAnsi="Arial" w:cs="Arial"/>
                <w:sz w:val="22"/>
                <w:szCs w:val="22"/>
              </w:rPr>
            </w:pPr>
          </w:p>
        </w:tc>
        <w:tc>
          <w:tcPr>
            <w:tcW w:w="1562" w:type="dxa"/>
          </w:tcPr>
          <w:p w14:paraId="2B373CD3" w14:textId="77777777" w:rsidR="00444DE0" w:rsidRPr="00F14B89" w:rsidRDefault="00444DE0" w:rsidP="006A53BC">
            <w:pPr>
              <w:rPr>
                <w:rFonts w:ascii="Arial" w:eastAsia="Calibri" w:hAnsi="Arial" w:cs="Arial"/>
                <w:sz w:val="22"/>
                <w:szCs w:val="22"/>
              </w:rPr>
            </w:pPr>
          </w:p>
        </w:tc>
        <w:tc>
          <w:tcPr>
            <w:tcW w:w="1562" w:type="dxa"/>
          </w:tcPr>
          <w:p w14:paraId="01254312" w14:textId="77777777" w:rsidR="00444DE0" w:rsidRPr="00F14B89" w:rsidRDefault="00444DE0" w:rsidP="006A53BC">
            <w:pPr>
              <w:rPr>
                <w:rFonts w:ascii="Arial" w:eastAsia="Calibri" w:hAnsi="Arial" w:cs="Arial"/>
                <w:sz w:val="22"/>
                <w:szCs w:val="22"/>
              </w:rPr>
            </w:pPr>
          </w:p>
        </w:tc>
        <w:tc>
          <w:tcPr>
            <w:tcW w:w="1563" w:type="dxa"/>
          </w:tcPr>
          <w:p w14:paraId="0D8AC9E8" w14:textId="77777777" w:rsidR="00444DE0" w:rsidRPr="00F14B89" w:rsidRDefault="00444DE0" w:rsidP="006A53BC">
            <w:pPr>
              <w:rPr>
                <w:rFonts w:ascii="Arial" w:eastAsia="Calibri" w:hAnsi="Arial" w:cs="Arial"/>
                <w:sz w:val="22"/>
                <w:szCs w:val="22"/>
              </w:rPr>
            </w:pPr>
          </w:p>
        </w:tc>
        <w:tc>
          <w:tcPr>
            <w:tcW w:w="1564" w:type="dxa"/>
          </w:tcPr>
          <w:p w14:paraId="20707DE2" w14:textId="77777777" w:rsidR="00444DE0" w:rsidRPr="00F14B89" w:rsidRDefault="00444DE0" w:rsidP="006A53BC">
            <w:pPr>
              <w:rPr>
                <w:rFonts w:ascii="Arial" w:eastAsia="Calibri" w:hAnsi="Arial" w:cs="Arial"/>
                <w:sz w:val="22"/>
                <w:szCs w:val="22"/>
              </w:rPr>
            </w:pPr>
          </w:p>
        </w:tc>
      </w:tr>
      <w:tr w:rsidR="00444DE0" w:rsidRPr="00F14B89" w14:paraId="4AD52129" w14:textId="77777777" w:rsidTr="006A53BC">
        <w:trPr>
          <w:trHeight w:val="513"/>
        </w:trPr>
        <w:tc>
          <w:tcPr>
            <w:tcW w:w="1562" w:type="dxa"/>
          </w:tcPr>
          <w:p w14:paraId="30D92BB4"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Vedoucí odboru</w:t>
            </w:r>
          </w:p>
        </w:tc>
        <w:tc>
          <w:tcPr>
            <w:tcW w:w="1562" w:type="dxa"/>
          </w:tcPr>
          <w:p w14:paraId="166E6CA6" w14:textId="77777777" w:rsidR="00444DE0" w:rsidRPr="00F14B89" w:rsidRDefault="00444DE0" w:rsidP="006A53BC">
            <w:pPr>
              <w:rPr>
                <w:rFonts w:ascii="Arial" w:eastAsia="Calibri" w:hAnsi="Arial" w:cs="Arial"/>
                <w:sz w:val="22"/>
                <w:szCs w:val="22"/>
              </w:rPr>
            </w:pPr>
          </w:p>
        </w:tc>
        <w:tc>
          <w:tcPr>
            <w:tcW w:w="1562" w:type="dxa"/>
          </w:tcPr>
          <w:p w14:paraId="254AECBE" w14:textId="77777777" w:rsidR="00444DE0" w:rsidRPr="00F14B89" w:rsidRDefault="00444DE0" w:rsidP="006A53BC">
            <w:pPr>
              <w:rPr>
                <w:rFonts w:ascii="Arial" w:eastAsia="Calibri" w:hAnsi="Arial" w:cs="Arial"/>
                <w:sz w:val="22"/>
                <w:szCs w:val="22"/>
              </w:rPr>
            </w:pPr>
          </w:p>
        </w:tc>
        <w:tc>
          <w:tcPr>
            <w:tcW w:w="1562" w:type="dxa"/>
          </w:tcPr>
          <w:p w14:paraId="4668FB58" w14:textId="77777777" w:rsidR="00444DE0" w:rsidRPr="00F14B89" w:rsidRDefault="00444DE0" w:rsidP="006A53BC">
            <w:pPr>
              <w:rPr>
                <w:rFonts w:ascii="Arial" w:eastAsia="Calibri" w:hAnsi="Arial" w:cs="Arial"/>
                <w:sz w:val="22"/>
                <w:szCs w:val="22"/>
              </w:rPr>
            </w:pPr>
          </w:p>
        </w:tc>
        <w:tc>
          <w:tcPr>
            <w:tcW w:w="1563" w:type="dxa"/>
          </w:tcPr>
          <w:p w14:paraId="447F37A5" w14:textId="77777777" w:rsidR="00444DE0" w:rsidRPr="00F14B89" w:rsidRDefault="00444DE0" w:rsidP="006A53BC">
            <w:pPr>
              <w:rPr>
                <w:rFonts w:ascii="Arial" w:eastAsia="Calibri" w:hAnsi="Arial" w:cs="Arial"/>
                <w:sz w:val="22"/>
                <w:szCs w:val="22"/>
              </w:rPr>
            </w:pPr>
          </w:p>
        </w:tc>
        <w:tc>
          <w:tcPr>
            <w:tcW w:w="1564" w:type="dxa"/>
          </w:tcPr>
          <w:p w14:paraId="5F86A0D6" w14:textId="77777777" w:rsidR="00444DE0" w:rsidRPr="00F14B89" w:rsidRDefault="00444DE0" w:rsidP="006A53BC">
            <w:pPr>
              <w:rPr>
                <w:rFonts w:ascii="Arial" w:eastAsia="Calibri" w:hAnsi="Arial" w:cs="Arial"/>
                <w:sz w:val="22"/>
                <w:szCs w:val="22"/>
              </w:rPr>
            </w:pPr>
          </w:p>
        </w:tc>
      </w:tr>
      <w:tr w:rsidR="00444DE0" w:rsidRPr="00F14B89" w14:paraId="4D5336F2" w14:textId="77777777" w:rsidTr="006A53BC">
        <w:trPr>
          <w:trHeight w:val="499"/>
        </w:trPr>
        <w:tc>
          <w:tcPr>
            <w:tcW w:w="1562" w:type="dxa"/>
          </w:tcPr>
          <w:p w14:paraId="6D65FF8D"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Správce rozpočtu</w:t>
            </w:r>
          </w:p>
        </w:tc>
        <w:tc>
          <w:tcPr>
            <w:tcW w:w="1562" w:type="dxa"/>
          </w:tcPr>
          <w:p w14:paraId="7D09C65F" w14:textId="77777777" w:rsidR="00444DE0" w:rsidRPr="00F14B89" w:rsidRDefault="00444DE0" w:rsidP="006A53BC">
            <w:pPr>
              <w:rPr>
                <w:rFonts w:ascii="Arial" w:eastAsia="Calibri" w:hAnsi="Arial" w:cs="Arial"/>
                <w:sz w:val="22"/>
                <w:szCs w:val="22"/>
              </w:rPr>
            </w:pPr>
          </w:p>
        </w:tc>
        <w:tc>
          <w:tcPr>
            <w:tcW w:w="1562" w:type="dxa"/>
          </w:tcPr>
          <w:p w14:paraId="7B0C17FB" w14:textId="77777777" w:rsidR="00444DE0" w:rsidRPr="00F14B89" w:rsidRDefault="00444DE0" w:rsidP="006A53BC">
            <w:pPr>
              <w:rPr>
                <w:rFonts w:ascii="Arial" w:eastAsia="Calibri" w:hAnsi="Arial" w:cs="Arial"/>
                <w:sz w:val="22"/>
                <w:szCs w:val="22"/>
              </w:rPr>
            </w:pPr>
          </w:p>
        </w:tc>
        <w:tc>
          <w:tcPr>
            <w:tcW w:w="1562" w:type="dxa"/>
          </w:tcPr>
          <w:p w14:paraId="1A00E090" w14:textId="77777777" w:rsidR="00444DE0" w:rsidRPr="00F14B89" w:rsidRDefault="00444DE0" w:rsidP="006A53BC">
            <w:pPr>
              <w:rPr>
                <w:rFonts w:ascii="Arial" w:eastAsia="Calibri" w:hAnsi="Arial" w:cs="Arial"/>
                <w:sz w:val="22"/>
                <w:szCs w:val="22"/>
              </w:rPr>
            </w:pPr>
          </w:p>
        </w:tc>
        <w:tc>
          <w:tcPr>
            <w:tcW w:w="1563" w:type="dxa"/>
          </w:tcPr>
          <w:p w14:paraId="2EB3A8D7" w14:textId="77777777" w:rsidR="00444DE0" w:rsidRPr="00F14B89" w:rsidRDefault="00444DE0" w:rsidP="006A53BC">
            <w:pPr>
              <w:rPr>
                <w:rFonts w:ascii="Arial" w:eastAsia="Calibri" w:hAnsi="Arial" w:cs="Arial"/>
                <w:sz w:val="22"/>
                <w:szCs w:val="22"/>
              </w:rPr>
            </w:pPr>
          </w:p>
        </w:tc>
        <w:tc>
          <w:tcPr>
            <w:tcW w:w="1564" w:type="dxa"/>
          </w:tcPr>
          <w:p w14:paraId="3D61003F" w14:textId="77777777" w:rsidR="00444DE0" w:rsidRPr="00F14B89" w:rsidRDefault="00444DE0" w:rsidP="006A53BC">
            <w:pPr>
              <w:rPr>
                <w:rFonts w:ascii="Arial" w:eastAsia="Calibri" w:hAnsi="Arial" w:cs="Arial"/>
                <w:sz w:val="22"/>
                <w:szCs w:val="22"/>
              </w:rPr>
            </w:pPr>
          </w:p>
        </w:tc>
      </w:tr>
      <w:tr w:rsidR="00444DE0" w:rsidRPr="00F14B89" w14:paraId="24AA610B" w14:textId="77777777" w:rsidTr="006A53BC">
        <w:trPr>
          <w:trHeight w:val="513"/>
        </w:trPr>
        <w:tc>
          <w:tcPr>
            <w:tcW w:w="1562" w:type="dxa"/>
          </w:tcPr>
          <w:p w14:paraId="0C6FB563"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Právně posoudil</w:t>
            </w:r>
          </w:p>
        </w:tc>
        <w:tc>
          <w:tcPr>
            <w:tcW w:w="1562" w:type="dxa"/>
          </w:tcPr>
          <w:p w14:paraId="348E57C7" w14:textId="77777777" w:rsidR="00444DE0" w:rsidRPr="00F14B89" w:rsidRDefault="00444DE0" w:rsidP="006A53BC">
            <w:pPr>
              <w:rPr>
                <w:rFonts w:ascii="Arial" w:eastAsia="Calibri" w:hAnsi="Arial" w:cs="Arial"/>
                <w:sz w:val="22"/>
                <w:szCs w:val="22"/>
              </w:rPr>
            </w:pPr>
          </w:p>
        </w:tc>
        <w:tc>
          <w:tcPr>
            <w:tcW w:w="1562" w:type="dxa"/>
          </w:tcPr>
          <w:p w14:paraId="53CA4BB4" w14:textId="77777777" w:rsidR="00444DE0" w:rsidRPr="00F14B89" w:rsidRDefault="00444DE0" w:rsidP="006A53BC">
            <w:pPr>
              <w:rPr>
                <w:rFonts w:ascii="Arial" w:eastAsia="Calibri" w:hAnsi="Arial" w:cs="Arial"/>
                <w:sz w:val="22"/>
                <w:szCs w:val="22"/>
              </w:rPr>
            </w:pPr>
          </w:p>
        </w:tc>
        <w:tc>
          <w:tcPr>
            <w:tcW w:w="1562" w:type="dxa"/>
          </w:tcPr>
          <w:p w14:paraId="12C70D23" w14:textId="77777777" w:rsidR="00444DE0" w:rsidRPr="00F14B89" w:rsidRDefault="00444DE0" w:rsidP="006A53BC">
            <w:pPr>
              <w:rPr>
                <w:rFonts w:ascii="Arial" w:eastAsia="Calibri" w:hAnsi="Arial" w:cs="Arial"/>
                <w:sz w:val="22"/>
                <w:szCs w:val="22"/>
              </w:rPr>
            </w:pPr>
          </w:p>
        </w:tc>
        <w:tc>
          <w:tcPr>
            <w:tcW w:w="1563" w:type="dxa"/>
          </w:tcPr>
          <w:p w14:paraId="794FBBE5" w14:textId="77777777" w:rsidR="00444DE0" w:rsidRPr="00F14B89" w:rsidRDefault="00444DE0" w:rsidP="006A53BC">
            <w:pPr>
              <w:rPr>
                <w:rFonts w:ascii="Arial" w:eastAsia="Calibri" w:hAnsi="Arial" w:cs="Arial"/>
                <w:sz w:val="22"/>
                <w:szCs w:val="22"/>
              </w:rPr>
            </w:pPr>
          </w:p>
        </w:tc>
        <w:tc>
          <w:tcPr>
            <w:tcW w:w="1564" w:type="dxa"/>
          </w:tcPr>
          <w:p w14:paraId="02E84BA3" w14:textId="77777777" w:rsidR="00444DE0" w:rsidRPr="00F14B89" w:rsidRDefault="00444DE0" w:rsidP="006A53BC">
            <w:pPr>
              <w:rPr>
                <w:rFonts w:ascii="Arial" w:eastAsia="Calibri" w:hAnsi="Arial" w:cs="Arial"/>
                <w:sz w:val="22"/>
                <w:szCs w:val="22"/>
              </w:rPr>
            </w:pPr>
          </w:p>
        </w:tc>
      </w:tr>
      <w:tr w:rsidR="00444DE0" w:rsidRPr="00F14B89" w14:paraId="3668F0A4" w14:textId="77777777" w:rsidTr="006A53BC">
        <w:trPr>
          <w:trHeight w:val="499"/>
        </w:trPr>
        <w:tc>
          <w:tcPr>
            <w:tcW w:w="1562" w:type="dxa"/>
          </w:tcPr>
          <w:p w14:paraId="375998A6"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 xml:space="preserve">Projednáno </w:t>
            </w:r>
          </w:p>
          <w:p w14:paraId="0341E4E3" w14:textId="77777777" w:rsidR="00444DE0" w:rsidRPr="00F14B89" w:rsidRDefault="00444DE0" w:rsidP="006A53BC">
            <w:pPr>
              <w:rPr>
                <w:rFonts w:ascii="Arial" w:eastAsia="Calibri" w:hAnsi="Arial" w:cs="Arial"/>
                <w:sz w:val="22"/>
                <w:szCs w:val="22"/>
              </w:rPr>
            </w:pPr>
          </w:p>
        </w:tc>
        <w:tc>
          <w:tcPr>
            <w:tcW w:w="1562" w:type="dxa"/>
          </w:tcPr>
          <w:p w14:paraId="11F67E02" w14:textId="77777777" w:rsidR="00444DE0" w:rsidRPr="00F14B89" w:rsidRDefault="00444DE0" w:rsidP="006A53BC">
            <w:pPr>
              <w:rPr>
                <w:rFonts w:ascii="Arial" w:eastAsia="Calibri" w:hAnsi="Arial" w:cs="Arial"/>
                <w:sz w:val="22"/>
                <w:szCs w:val="22"/>
              </w:rPr>
            </w:pPr>
          </w:p>
        </w:tc>
        <w:tc>
          <w:tcPr>
            <w:tcW w:w="1562" w:type="dxa"/>
          </w:tcPr>
          <w:p w14:paraId="384CC648" w14:textId="77777777" w:rsidR="00444DE0" w:rsidRPr="00F14B89" w:rsidRDefault="00444DE0" w:rsidP="006A53BC">
            <w:pPr>
              <w:rPr>
                <w:rFonts w:ascii="Arial" w:eastAsia="Calibri" w:hAnsi="Arial" w:cs="Arial"/>
                <w:sz w:val="22"/>
                <w:szCs w:val="22"/>
              </w:rPr>
            </w:pPr>
          </w:p>
        </w:tc>
        <w:tc>
          <w:tcPr>
            <w:tcW w:w="1562" w:type="dxa"/>
          </w:tcPr>
          <w:p w14:paraId="745F816F" w14:textId="77777777" w:rsidR="00444DE0" w:rsidRPr="00F14B89" w:rsidRDefault="00444DE0" w:rsidP="006A53BC">
            <w:pPr>
              <w:rPr>
                <w:rFonts w:ascii="Arial" w:eastAsia="Calibri" w:hAnsi="Arial" w:cs="Arial"/>
                <w:sz w:val="22"/>
                <w:szCs w:val="22"/>
              </w:rPr>
            </w:pPr>
          </w:p>
        </w:tc>
        <w:tc>
          <w:tcPr>
            <w:tcW w:w="1563" w:type="dxa"/>
            <w:tcBorders>
              <w:bottom w:val="single" w:sz="4" w:space="0" w:color="auto"/>
            </w:tcBorders>
          </w:tcPr>
          <w:p w14:paraId="0EF571E5" w14:textId="77777777" w:rsidR="00444DE0" w:rsidRPr="00F14B89" w:rsidRDefault="00444DE0" w:rsidP="006A53BC">
            <w:pPr>
              <w:rPr>
                <w:rFonts w:ascii="Arial" w:eastAsia="Calibri" w:hAnsi="Arial" w:cs="Arial"/>
                <w:sz w:val="22"/>
                <w:szCs w:val="22"/>
              </w:rPr>
            </w:pPr>
          </w:p>
        </w:tc>
        <w:tc>
          <w:tcPr>
            <w:tcW w:w="1564" w:type="dxa"/>
            <w:tcBorders>
              <w:bottom w:val="single" w:sz="4" w:space="0" w:color="auto"/>
            </w:tcBorders>
          </w:tcPr>
          <w:p w14:paraId="791F0753" w14:textId="77777777" w:rsidR="00444DE0" w:rsidRPr="00F14B89" w:rsidRDefault="00444DE0" w:rsidP="006A53BC">
            <w:pPr>
              <w:rPr>
                <w:rFonts w:ascii="Arial" w:eastAsia="Calibri" w:hAnsi="Arial" w:cs="Arial"/>
                <w:sz w:val="22"/>
                <w:szCs w:val="22"/>
              </w:rPr>
            </w:pPr>
          </w:p>
        </w:tc>
      </w:tr>
      <w:tr w:rsidR="00444DE0" w:rsidRPr="00F14B89" w14:paraId="2895E575" w14:textId="77777777" w:rsidTr="006A53BC">
        <w:trPr>
          <w:trHeight w:val="499"/>
        </w:trPr>
        <w:tc>
          <w:tcPr>
            <w:tcW w:w="1562" w:type="dxa"/>
          </w:tcPr>
          <w:p w14:paraId="72E49639"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Č. usnesení RM/ZM</w:t>
            </w:r>
          </w:p>
        </w:tc>
        <w:tc>
          <w:tcPr>
            <w:tcW w:w="3124" w:type="dxa"/>
            <w:gridSpan w:val="2"/>
          </w:tcPr>
          <w:p w14:paraId="4663EFF5" w14:textId="77777777" w:rsidR="00444DE0" w:rsidRDefault="00444DE0" w:rsidP="006A53BC">
            <w:pPr>
              <w:rPr>
                <w:rFonts w:ascii="Arial" w:eastAsia="Calibri" w:hAnsi="Arial" w:cs="Arial"/>
                <w:sz w:val="22"/>
                <w:szCs w:val="22"/>
              </w:rPr>
            </w:pPr>
            <w:r>
              <w:rPr>
                <w:rFonts w:ascii="Arial" w:eastAsia="Calibri" w:hAnsi="Arial" w:cs="Arial"/>
                <w:sz w:val="22"/>
                <w:szCs w:val="22"/>
              </w:rPr>
              <w:t xml:space="preserve">VZMR nepodléhá </w:t>
            </w:r>
          </w:p>
          <w:p w14:paraId="02F96F89" w14:textId="77777777" w:rsidR="00444DE0" w:rsidRPr="00F14B89" w:rsidRDefault="00444DE0" w:rsidP="006A53BC">
            <w:pPr>
              <w:rPr>
                <w:rFonts w:ascii="Arial" w:eastAsia="Calibri" w:hAnsi="Arial" w:cs="Arial"/>
                <w:sz w:val="22"/>
                <w:szCs w:val="22"/>
              </w:rPr>
            </w:pPr>
            <w:r>
              <w:rPr>
                <w:rFonts w:ascii="Arial" w:eastAsia="Calibri" w:hAnsi="Arial" w:cs="Arial"/>
                <w:sz w:val="22"/>
                <w:szCs w:val="22"/>
              </w:rPr>
              <w:t>schválení RM</w:t>
            </w:r>
          </w:p>
        </w:tc>
        <w:tc>
          <w:tcPr>
            <w:tcW w:w="1562" w:type="dxa"/>
          </w:tcPr>
          <w:p w14:paraId="363892F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dne</w:t>
            </w:r>
          </w:p>
        </w:tc>
        <w:tc>
          <w:tcPr>
            <w:tcW w:w="3127" w:type="dxa"/>
            <w:gridSpan w:val="2"/>
            <w:tcBorders>
              <w:tl2br w:val="nil"/>
              <w:tr2bl w:val="single" w:sz="4" w:space="0" w:color="auto"/>
            </w:tcBorders>
          </w:tcPr>
          <w:p w14:paraId="336AF06A" w14:textId="77777777" w:rsidR="00444DE0" w:rsidRPr="00F14B89" w:rsidRDefault="00444DE0" w:rsidP="006A53BC">
            <w:pPr>
              <w:rPr>
                <w:rFonts w:ascii="Arial" w:eastAsia="Calibri" w:hAnsi="Arial" w:cs="Arial"/>
                <w:sz w:val="22"/>
                <w:szCs w:val="22"/>
              </w:rPr>
            </w:pPr>
          </w:p>
        </w:tc>
      </w:tr>
      <w:tr w:rsidR="00444DE0" w:rsidRPr="00F14B89" w14:paraId="6D475EB9" w14:textId="77777777" w:rsidTr="006A53BC">
        <w:trPr>
          <w:trHeight w:val="513"/>
        </w:trPr>
        <w:tc>
          <w:tcPr>
            <w:tcW w:w="1562" w:type="dxa"/>
            <w:tcBorders>
              <w:bottom w:val="single" w:sz="4" w:space="0" w:color="auto"/>
            </w:tcBorders>
          </w:tcPr>
          <w:p w14:paraId="19906FE8" w14:textId="7A371739"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 xml:space="preserve">Č. </w:t>
            </w:r>
            <w:r w:rsidR="00473B9C">
              <w:rPr>
                <w:rFonts w:ascii="Arial" w:eastAsia="Calibri" w:hAnsi="Arial" w:cs="Arial"/>
                <w:sz w:val="22"/>
                <w:szCs w:val="22"/>
              </w:rPr>
              <w:t>Smlou</w:t>
            </w:r>
            <w:r w:rsidRPr="00F14B89">
              <w:rPr>
                <w:rFonts w:ascii="Arial" w:eastAsia="Calibri" w:hAnsi="Arial" w:cs="Arial"/>
                <w:sz w:val="22"/>
                <w:szCs w:val="22"/>
              </w:rPr>
              <w:t>vy v RS</w:t>
            </w:r>
          </w:p>
        </w:tc>
        <w:tc>
          <w:tcPr>
            <w:tcW w:w="3124" w:type="dxa"/>
            <w:gridSpan w:val="2"/>
            <w:tcBorders>
              <w:bottom w:val="single" w:sz="4" w:space="0" w:color="auto"/>
            </w:tcBorders>
          </w:tcPr>
          <w:p w14:paraId="5521C5D0" w14:textId="77777777" w:rsidR="00444DE0" w:rsidRPr="00F14B89" w:rsidRDefault="00444DE0" w:rsidP="006A53BC">
            <w:pPr>
              <w:rPr>
                <w:rFonts w:ascii="Arial" w:eastAsia="Calibri" w:hAnsi="Arial" w:cs="Arial"/>
                <w:sz w:val="22"/>
                <w:szCs w:val="22"/>
              </w:rPr>
            </w:pPr>
          </w:p>
        </w:tc>
        <w:tc>
          <w:tcPr>
            <w:tcW w:w="1562" w:type="dxa"/>
            <w:tcBorders>
              <w:bottom w:val="single" w:sz="4" w:space="0" w:color="auto"/>
            </w:tcBorders>
          </w:tcPr>
          <w:p w14:paraId="0BAE8EB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dne</w:t>
            </w:r>
          </w:p>
          <w:p w14:paraId="42A4AC69" w14:textId="77777777" w:rsidR="00444DE0" w:rsidRPr="00F14B89" w:rsidRDefault="00444DE0" w:rsidP="006A53BC">
            <w:pPr>
              <w:rPr>
                <w:rFonts w:ascii="Arial" w:eastAsia="Calibri" w:hAnsi="Arial" w:cs="Arial"/>
                <w:sz w:val="22"/>
                <w:szCs w:val="22"/>
              </w:rPr>
            </w:pPr>
          </w:p>
        </w:tc>
        <w:tc>
          <w:tcPr>
            <w:tcW w:w="3127" w:type="dxa"/>
            <w:gridSpan w:val="2"/>
            <w:tcBorders>
              <w:bottom w:val="single" w:sz="4" w:space="0" w:color="auto"/>
            </w:tcBorders>
          </w:tcPr>
          <w:p w14:paraId="42771402" w14:textId="77777777" w:rsidR="00444DE0" w:rsidRPr="00F14B89" w:rsidRDefault="00444DE0" w:rsidP="006A53BC">
            <w:pPr>
              <w:rPr>
                <w:rFonts w:ascii="Arial" w:eastAsia="Calibri" w:hAnsi="Arial" w:cs="Arial"/>
                <w:sz w:val="22"/>
                <w:szCs w:val="22"/>
              </w:rPr>
            </w:pPr>
          </w:p>
        </w:tc>
      </w:tr>
      <w:tr w:rsidR="00444DE0" w:rsidRPr="00F14B89" w14:paraId="5C3D1865" w14:textId="77777777" w:rsidTr="006A53BC">
        <w:trPr>
          <w:trHeight w:val="763"/>
        </w:trPr>
        <w:tc>
          <w:tcPr>
            <w:tcW w:w="1562" w:type="dxa"/>
          </w:tcPr>
          <w:p w14:paraId="6609E2C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Odkaz na profil zadavatele</w:t>
            </w:r>
          </w:p>
        </w:tc>
        <w:tc>
          <w:tcPr>
            <w:tcW w:w="7813" w:type="dxa"/>
            <w:gridSpan w:val="5"/>
            <w:vAlign w:val="center"/>
          </w:tcPr>
          <w:p w14:paraId="244DEB00" w14:textId="7A4A1ECE" w:rsidR="00444DE0" w:rsidRPr="00F14B89" w:rsidRDefault="00444DE0" w:rsidP="006A53BC">
            <w:pPr>
              <w:rPr>
                <w:rFonts w:ascii="Arial" w:eastAsia="Calibri" w:hAnsi="Arial" w:cs="Arial"/>
                <w:sz w:val="22"/>
                <w:szCs w:val="22"/>
              </w:rPr>
            </w:pPr>
            <w:r w:rsidRPr="00F35080">
              <w:rPr>
                <w:rFonts w:ascii="Arial" w:eastAsia="Calibri" w:hAnsi="Arial" w:cs="Arial"/>
                <w:sz w:val="22"/>
                <w:szCs w:val="22"/>
              </w:rPr>
              <w:t>https://zakazky.usti-nad-labem.cz/contract_display_</w:t>
            </w:r>
            <w:r w:rsidR="00535E15">
              <w:rPr>
                <w:rFonts w:ascii="Arial" w:eastAsia="Calibri" w:hAnsi="Arial" w:cs="Arial"/>
                <w:sz w:val="22"/>
                <w:szCs w:val="22"/>
              </w:rPr>
              <w:t>XXX</w:t>
            </w:r>
            <w:r w:rsidRPr="00F35080">
              <w:rPr>
                <w:rFonts w:ascii="Arial" w:eastAsia="Calibri" w:hAnsi="Arial" w:cs="Arial"/>
                <w:sz w:val="22"/>
                <w:szCs w:val="22"/>
              </w:rPr>
              <w:t>.html</w:t>
            </w:r>
          </w:p>
        </w:tc>
      </w:tr>
    </w:tbl>
    <w:p w14:paraId="38F9068D" w14:textId="3222AE84" w:rsidR="004978CA" w:rsidRDefault="004978CA">
      <w:pPr>
        <w:suppressAutoHyphens w:val="0"/>
        <w:spacing w:after="160" w:line="259" w:lineRule="auto"/>
        <w:rPr>
          <w:rFonts w:ascii="Arial" w:hAnsi="Arial" w:cs="Arial"/>
          <w:b/>
          <w:sz w:val="22"/>
          <w:szCs w:val="22"/>
          <w:lang w:eastAsia="cs-CZ"/>
        </w:rPr>
      </w:pPr>
    </w:p>
    <w:p w14:paraId="11DDD377" w14:textId="1C548876" w:rsidR="00F12FC7" w:rsidRDefault="00F12FC7">
      <w:pPr>
        <w:suppressAutoHyphens w:val="0"/>
        <w:spacing w:after="160" w:line="259" w:lineRule="auto"/>
        <w:rPr>
          <w:rFonts w:ascii="Arial" w:hAnsi="Arial" w:cs="Arial"/>
          <w:b/>
          <w:sz w:val="22"/>
          <w:szCs w:val="22"/>
          <w:lang w:eastAsia="cs-CZ"/>
        </w:rPr>
      </w:pPr>
      <w:r>
        <w:rPr>
          <w:rFonts w:ascii="Arial" w:hAnsi="Arial" w:cs="Arial"/>
          <w:b/>
          <w:sz w:val="22"/>
          <w:szCs w:val="22"/>
          <w:lang w:eastAsia="cs-CZ"/>
        </w:rPr>
        <w:br w:type="page"/>
      </w:r>
    </w:p>
    <w:p w14:paraId="7203E3D1" w14:textId="77777777" w:rsidR="00444DE0" w:rsidRDefault="00444DE0" w:rsidP="00444DE0">
      <w:pPr>
        <w:suppressAutoHyphens w:val="0"/>
        <w:spacing w:after="200" w:line="276" w:lineRule="auto"/>
        <w:rPr>
          <w:rFonts w:ascii="Arial" w:hAnsi="Arial" w:cs="Arial"/>
          <w:b/>
          <w:sz w:val="22"/>
          <w:szCs w:val="22"/>
          <w:lang w:eastAsia="cs-CZ"/>
        </w:rPr>
      </w:pPr>
    </w:p>
    <w:p w14:paraId="7BF24D8E" w14:textId="77777777" w:rsidR="00444DE0" w:rsidRDefault="00444DE0" w:rsidP="00444DE0">
      <w:pPr>
        <w:suppressAutoHyphens w:val="0"/>
        <w:spacing w:after="200" w:line="276" w:lineRule="auto"/>
        <w:rPr>
          <w:rFonts w:ascii="Arial" w:hAnsi="Arial" w:cs="Arial"/>
          <w:b/>
          <w:sz w:val="22"/>
          <w:szCs w:val="22"/>
          <w:lang w:eastAsia="cs-CZ"/>
        </w:rPr>
      </w:pPr>
      <w:permStart w:id="534061255" w:edGrp="everyone"/>
    </w:p>
    <w:p w14:paraId="1996425D" w14:textId="77777777" w:rsidR="00444DE0" w:rsidRPr="00FF206D" w:rsidRDefault="00444DE0" w:rsidP="00444DE0">
      <w:pPr>
        <w:suppressAutoHyphens w:val="0"/>
        <w:spacing w:after="200" w:line="276" w:lineRule="auto"/>
        <w:rPr>
          <w:rFonts w:ascii="Arial" w:hAnsi="Arial" w:cs="Arial"/>
          <w:b/>
          <w:sz w:val="22"/>
          <w:szCs w:val="22"/>
          <w:lang w:eastAsia="cs-CZ"/>
        </w:rPr>
      </w:pPr>
      <w:r w:rsidRPr="00FF206D">
        <w:rPr>
          <w:rFonts w:ascii="Arial" w:hAnsi="Arial" w:cs="Arial"/>
          <w:b/>
          <w:sz w:val="22"/>
          <w:szCs w:val="22"/>
          <w:lang w:eastAsia="cs-CZ"/>
        </w:rPr>
        <w:t>Příloha – seznam poddodavatelů</w:t>
      </w:r>
    </w:p>
    <w:p w14:paraId="347CB457" w14:textId="77777777" w:rsidR="00444DE0" w:rsidRPr="00FF206D" w:rsidRDefault="00444DE0" w:rsidP="00444DE0">
      <w:pPr>
        <w:numPr>
          <w:ilvl w:val="1"/>
          <w:numId w:val="0"/>
        </w:numPr>
        <w:suppressAutoHyphens w:val="0"/>
        <w:autoSpaceDE w:val="0"/>
        <w:autoSpaceDN w:val="0"/>
        <w:ind w:left="426" w:hanging="426"/>
        <w:jc w:val="both"/>
        <w:rPr>
          <w:rFonts w:ascii="Arial" w:hAnsi="Arial" w:cs="Arial"/>
          <w:b/>
          <w:sz w:val="22"/>
          <w:szCs w:val="22"/>
          <w:lang w:eastAsia="cs-CZ"/>
        </w:rPr>
      </w:pPr>
    </w:p>
    <w:p w14:paraId="2F1F3D2E" w14:textId="77777777" w:rsidR="00444DE0" w:rsidRPr="00FF206D" w:rsidRDefault="00444DE0" w:rsidP="00444DE0">
      <w:pPr>
        <w:rPr>
          <w:rFonts w:ascii="Arial" w:hAnsi="Arial" w:cs="Arial"/>
          <w:b/>
          <w:sz w:val="22"/>
          <w:szCs w:val="22"/>
        </w:rPr>
      </w:pPr>
      <w:r w:rsidRPr="00FF206D">
        <w:rPr>
          <w:rFonts w:ascii="Arial" w:hAnsi="Arial" w:cs="Arial"/>
          <w:b/>
          <w:sz w:val="22"/>
          <w:szCs w:val="22"/>
        </w:rPr>
        <w:t>1)</w:t>
      </w:r>
    </w:p>
    <w:p w14:paraId="5C7AE3CD" w14:textId="4E68C3BC"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7182245C" w14:textId="7571553F"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28B9C50D" w14:textId="1124EBDA"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9C93F4A" w14:textId="425C294E"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88DE33C" w14:textId="6FF9FF1C"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6533742" w14:textId="77777777" w:rsidR="00444DE0" w:rsidRPr="00FF206D" w:rsidRDefault="00444DE0" w:rsidP="00444DE0">
      <w:pPr>
        <w:rPr>
          <w:rFonts w:ascii="Arial" w:hAnsi="Arial" w:cs="Arial"/>
          <w:b/>
          <w:sz w:val="22"/>
          <w:szCs w:val="22"/>
        </w:rPr>
      </w:pPr>
    </w:p>
    <w:p w14:paraId="317BBD3D" w14:textId="77777777" w:rsidR="00444DE0" w:rsidRPr="00FF206D" w:rsidRDefault="00444DE0" w:rsidP="00444DE0">
      <w:pPr>
        <w:rPr>
          <w:rFonts w:ascii="Arial" w:hAnsi="Arial" w:cs="Arial"/>
          <w:b/>
          <w:sz w:val="22"/>
          <w:szCs w:val="22"/>
        </w:rPr>
      </w:pPr>
      <w:r w:rsidRPr="00FF206D">
        <w:rPr>
          <w:rFonts w:ascii="Arial" w:hAnsi="Arial" w:cs="Arial"/>
          <w:b/>
          <w:sz w:val="22"/>
          <w:szCs w:val="22"/>
        </w:rPr>
        <w:t>2)</w:t>
      </w:r>
    </w:p>
    <w:p w14:paraId="731793F7" w14:textId="4E2B6622"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6A945D85" w14:textId="1F87223C"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58D49BA5" w14:textId="0D4FCFA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F63EB18" w14:textId="6937618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73EF5F9" w14:textId="38085B97"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56F2DD7" w14:textId="77777777" w:rsidR="00444DE0" w:rsidRPr="00FF206D" w:rsidRDefault="00444DE0" w:rsidP="00444DE0">
      <w:pPr>
        <w:tabs>
          <w:tab w:val="left" w:pos="2340"/>
        </w:tabs>
        <w:rPr>
          <w:rFonts w:ascii="Arial" w:hAnsi="Arial" w:cs="Arial"/>
          <w:sz w:val="22"/>
          <w:szCs w:val="22"/>
        </w:rPr>
      </w:pPr>
      <w:r w:rsidRPr="00FF206D">
        <w:rPr>
          <w:rFonts w:ascii="Arial" w:hAnsi="Arial" w:cs="Arial"/>
          <w:sz w:val="22"/>
          <w:szCs w:val="22"/>
        </w:rPr>
        <w:t xml:space="preserve"> </w:t>
      </w:r>
    </w:p>
    <w:permEnd w:id="534061255"/>
    <w:p w14:paraId="453E8FE2" w14:textId="77777777" w:rsidR="00444DE0" w:rsidRPr="00FF206D" w:rsidRDefault="00444DE0" w:rsidP="00444DE0">
      <w:pPr>
        <w:rPr>
          <w:sz w:val="22"/>
          <w:szCs w:val="22"/>
        </w:rPr>
      </w:pPr>
    </w:p>
    <w:p w14:paraId="5530016D" w14:textId="1A47B7AC" w:rsidR="00F12FC7" w:rsidRDefault="00F12FC7">
      <w:pPr>
        <w:suppressAutoHyphens w:val="0"/>
        <w:spacing w:after="160" w:line="259" w:lineRule="auto"/>
      </w:pPr>
      <w:r>
        <w:br w:type="page"/>
      </w:r>
    </w:p>
    <w:p w14:paraId="5BEF4D21" w14:textId="77777777" w:rsidR="00F12FC7" w:rsidRPr="00F12FC7" w:rsidRDefault="00F12FC7" w:rsidP="00F12FC7">
      <w:pPr>
        <w:pStyle w:val="RLTextlnkuslovan"/>
        <w:numPr>
          <w:ilvl w:val="0"/>
          <w:numId w:val="0"/>
        </w:numPr>
        <w:jc w:val="center"/>
        <w:rPr>
          <w:rFonts w:ascii="Arial" w:hAnsi="Arial" w:cs="Arial"/>
          <w:b/>
          <w:sz w:val="20"/>
          <w:szCs w:val="20"/>
        </w:rPr>
      </w:pPr>
      <w:r w:rsidRPr="00F12FC7">
        <w:rPr>
          <w:rFonts w:ascii="Arial" w:hAnsi="Arial" w:cs="Arial"/>
          <w:b/>
          <w:sz w:val="20"/>
          <w:szCs w:val="20"/>
        </w:rPr>
        <w:lastRenderedPageBreak/>
        <w:t>Příloha č. 2</w:t>
      </w:r>
    </w:p>
    <w:p w14:paraId="066ED29E" w14:textId="77777777" w:rsidR="00F12FC7" w:rsidRPr="00F12FC7" w:rsidRDefault="00F12FC7" w:rsidP="00F12FC7">
      <w:pPr>
        <w:pStyle w:val="RLTextlnkuslovan"/>
        <w:numPr>
          <w:ilvl w:val="0"/>
          <w:numId w:val="0"/>
        </w:numPr>
        <w:jc w:val="center"/>
        <w:rPr>
          <w:rFonts w:ascii="Arial" w:hAnsi="Arial" w:cs="Arial"/>
          <w:b/>
          <w:sz w:val="20"/>
          <w:szCs w:val="20"/>
        </w:rPr>
      </w:pPr>
      <w:r w:rsidRPr="00F12FC7">
        <w:rPr>
          <w:rFonts w:ascii="Arial" w:hAnsi="Arial" w:cs="Arial"/>
          <w:b/>
          <w:sz w:val="20"/>
          <w:szCs w:val="20"/>
        </w:rPr>
        <w:t>Oprávněné osoby</w:t>
      </w:r>
    </w:p>
    <w:p w14:paraId="6492B2E4" w14:textId="77777777" w:rsidR="00F12FC7" w:rsidRPr="00F12FC7" w:rsidRDefault="00F12FC7" w:rsidP="00F12FC7">
      <w:pPr>
        <w:spacing w:after="120"/>
        <w:rPr>
          <w:rFonts w:ascii="Arial" w:hAnsi="Arial" w:cs="Arial"/>
          <w:b/>
          <w:sz w:val="20"/>
          <w:szCs w:val="20"/>
        </w:rPr>
      </w:pPr>
    </w:p>
    <w:p w14:paraId="6AE5B735" w14:textId="77777777" w:rsidR="00F12FC7" w:rsidRPr="00F12FC7" w:rsidRDefault="00F12FC7" w:rsidP="00F12FC7">
      <w:pPr>
        <w:rPr>
          <w:rFonts w:ascii="Arial" w:hAnsi="Arial" w:cs="Arial"/>
          <w:b/>
          <w:sz w:val="20"/>
          <w:szCs w:val="20"/>
          <w:lang w:eastAsia="cs-CZ"/>
        </w:rPr>
      </w:pPr>
      <w:r w:rsidRPr="00F12FC7">
        <w:rPr>
          <w:rFonts w:ascii="Arial" w:hAnsi="Arial" w:cs="Arial"/>
          <w:b/>
          <w:sz w:val="20"/>
          <w:szCs w:val="20"/>
          <w:lang w:eastAsia="cs-CZ"/>
        </w:rPr>
        <w:t>Za Objednatele:</w:t>
      </w:r>
    </w:p>
    <w:p w14:paraId="09B2590E" w14:textId="77777777" w:rsidR="00F12FC7" w:rsidRPr="00F12FC7" w:rsidRDefault="00F12FC7" w:rsidP="00F12FC7">
      <w:pPr>
        <w:rPr>
          <w:rFonts w:ascii="Arial" w:hAnsi="Arial" w:cs="Arial"/>
          <w:b/>
          <w:sz w:val="20"/>
          <w:szCs w:val="20"/>
          <w:lang w:eastAsia="cs-CZ"/>
        </w:rPr>
      </w:pPr>
    </w:p>
    <w:p w14:paraId="1A0F17AC" w14:textId="77777777" w:rsidR="00F12FC7" w:rsidRDefault="00F12FC7" w:rsidP="00F12FC7">
      <w:pPr>
        <w:rPr>
          <w:rFonts w:ascii="Arial" w:hAnsi="Arial" w:cs="Arial"/>
          <w:sz w:val="20"/>
          <w:szCs w:val="20"/>
        </w:rPr>
      </w:pPr>
      <w:r w:rsidRPr="00F12FC7">
        <w:rPr>
          <w:rFonts w:ascii="Arial" w:hAnsi="Arial" w:cs="Arial"/>
          <w:sz w:val="20"/>
          <w:szCs w:val="20"/>
        </w:rPr>
        <w:t>ve věcech smluvních:</w:t>
      </w:r>
    </w:p>
    <w:p w14:paraId="342B2BBE" w14:textId="77777777" w:rsidR="00F12FC7" w:rsidRDefault="00F12FC7" w:rsidP="00F12FC7">
      <w:pPr>
        <w:rPr>
          <w:rFonts w:ascii="Arial" w:hAnsi="Arial" w:cs="Arial"/>
          <w:sz w:val="20"/>
          <w:szCs w:val="20"/>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2FC7" w:rsidRPr="00F12FC7" w14:paraId="2A9C34F6" w14:textId="77777777" w:rsidTr="004F63E6">
        <w:tc>
          <w:tcPr>
            <w:tcW w:w="2206" w:type="dxa"/>
            <w:vAlign w:val="center"/>
          </w:tcPr>
          <w:p w14:paraId="099D4936" w14:textId="77777777" w:rsidR="00F12FC7" w:rsidRPr="00F12FC7" w:rsidRDefault="00F12FC7" w:rsidP="004F63E6">
            <w:pPr>
              <w:rPr>
                <w:rFonts w:ascii="Arial" w:hAnsi="Arial" w:cs="Arial"/>
                <w:sz w:val="20"/>
                <w:szCs w:val="20"/>
              </w:rPr>
            </w:pPr>
            <w:r w:rsidRPr="00F12FC7">
              <w:rPr>
                <w:rFonts w:ascii="Arial" w:hAnsi="Arial" w:cs="Arial"/>
                <w:sz w:val="20"/>
                <w:szCs w:val="20"/>
              </w:rPr>
              <w:t>Jméno a příjmení</w:t>
            </w:r>
          </w:p>
        </w:tc>
        <w:tc>
          <w:tcPr>
            <w:tcW w:w="6343" w:type="dxa"/>
          </w:tcPr>
          <w:p w14:paraId="720E533D" w14:textId="6EBEF189" w:rsidR="00F12FC7" w:rsidRPr="00F12FC7" w:rsidRDefault="00184271" w:rsidP="004F63E6">
            <w:pPr>
              <w:rPr>
                <w:rFonts w:ascii="Arial" w:hAnsi="Arial" w:cs="Arial"/>
                <w:sz w:val="20"/>
                <w:szCs w:val="20"/>
                <w:lang w:eastAsia="cs-CZ"/>
              </w:rPr>
            </w:pPr>
            <w:r>
              <w:rPr>
                <w:rFonts w:ascii="Arial" w:hAnsi="Arial" w:cs="Arial"/>
                <w:sz w:val="20"/>
                <w:szCs w:val="20"/>
                <w:lang w:eastAsia="cs-CZ"/>
              </w:rPr>
              <w:t>Bc. Martina Žirovnická</w:t>
            </w:r>
          </w:p>
        </w:tc>
      </w:tr>
      <w:tr w:rsidR="00184271" w:rsidRPr="00F12FC7" w14:paraId="42ACF009" w14:textId="77777777" w:rsidTr="004F63E6">
        <w:tc>
          <w:tcPr>
            <w:tcW w:w="2206" w:type="dxa"/>
            <w:vAlign w:val="center"/>
          </w:tcPr>
          <w:p w14:paraId="6084B55E" w14:textId="594AC8D5" w:rsidR="00184271" w:rsidRPr="00F12FC7" w:rsidRDefault="00184271" w:rsidP="00184271">
            <w:pPr>
              <w:rPr>
                <w:rFonts w:ascii="Arial" w:hAnsi="Arial" w:cs="Arial"/>
                <w:sz w:val="20"/>
                <w:szCs w:val="20"/>
              </w:rPr>
            </w:pPr>
            <w:r w:rsidRPr="00F12FC7">
              <w:rPr>
                <w:rFonts w:ascii="Arial" w:hAnsi="Arial" w:cs="Arial"/>
                <w:sz w:val="20"/>
                <w:szCs w:val="20"/>
              </w:rPr>
              <w:t>Jméno a příjmení</w:t>
            </w:r>
          </w:p>
        </w:tc>
        <w:tc>
          <w:tcPr>
            <w:tcW w:w="6343" w:type="dxa"/>
          </w:tcPr>
          <w:p w14:paraId="5E2EC0F2" w14:textId="2BC18ED1" w:rsidR="00184271" w:rsidRPr="00F12FC7" w:rsidRDefault="00184271" w:rsidP="00184271">
            <w:pPr>
              <w:rPr>
                <w:rFonts w:ascii="Arial" w:hAnsi="Arial" w:cs="Arial"/>
                <w:sz w:val="20"/>
                <w:szCs w:val="20"/>
                <w:lang w:eastAsia="cs-CZ"/>
              </w:rPr>
            </w:pPr>
            <w:r w:rsidRPr="00F12FC7">
              <w:rPr>
                <w:rFonts w:ascii="Arial" w:hAnsi="Arial" w:cs="Arial"/>
                <w:sz w:val="20"/>
                <w:szCs w:val="20"/>
                <w:lang w:eastAsia="cs-CZ"/>
              </w:rPr>
              <w:t>Ing. Dalibor Dařílek</w:t>
            </w:r>
          </w:p>
        </w:tc>
      </w:tr>
    </w:tbl>
    <w:p w14:paraId="500BF40E" w14:textId="77777777" w:rsidR="00F12FC7" w:rsidRPr="00F12FC7" w:rsidRDefault="00F12FC7" w:rsidP="00F12FC7">
      <w:pPr>
        <w:rPr>
          <w:rFonts w:ascii="Arial" w:hAnsi="Arial" w:cs="Arial"/>
          <w:sz w:val="20"/>
          <w:szCs w:val="20"/>
        </w:rPr>
      </w:pPr>
    </w:p>
    <w:p w14:paraId="5C5A6A3A" w14:textId="77777777" w:rsidR="00F12FC7" w:rsidRPr="00F12FC7" w:rsidRDefault="00F12FC7" w:rsidP="00F12FC7">
      <w:pPr>
        <w:rPr>
          <w:rFonts w:ascii="Arial" w:hAnsi="Arial" w:cs="Arial"/>
          <w:sz w:val="20"/>
          <w:szCs w:val="20"/>
          <w:lang w:eastAsia="cs-CZ"/>
        </w:rPr>
      </w:pPr>
    </w:p>
    <w:p w14:paraId="13AA092A" w14:textId="2E45163F" w:rsidR="00F12FC7" w:rsidRPr="00F12FC7" w:rsidRDefault="00F12FC7" w:rsidP="00F12FC7">
      <w:pPr>
        <w:rPr>
          <w:rFonts w:ascii="Arial" w:hAnsi="Arial" w:cs="Arial"/>
          <w:sz w:val="20"/>
          <w:szCs w:val="20"/>
          <w:lang w:eastAsia="cs-CZ"/>
        </w:rPr>
      </w:pPr>
      <w:r w:rsidRPr="00F12FC7">
        <w:rPr>
          <w:rFonts w:ascii="Arial" w:hAnsi="Arial" w:cs="Arial"/>
          <w:sz w:val="20"/>
          <w:szCs w:val="20"/>
          <w:lang w:eastAsia="cs-CZ"/>
        </w:rPr>
        <w:t>ve věcech technických:</w:t>
      </w:r>
    </w:p>
    <w:p w14:paraId="7D2E5EC7" w14:textId="77777777" w:rsidR="00F12FC7" w:rsidRDefault="00F12FC7" w:rsidP="00F12FC7">
      <w:pPr>
        <w:rPr>
          <w:rFonts w:ascii="Arial" w:hAnsi="Arial" w:cs="Arial"/>
          <w:b/>
          <w:sz w:val="20"/>
          <w:szCs w:val="20"/>
          <w:lang w:eastAsia="cs-CZ"/>
        </w:rPr>
      </w:pPr>
    </w:p>
    <w:tbl>
      <w:tblPr>
        <w:tblStyle w:val="Mkatabulky"/>
        <w:tblW w:w="0" w:type="auto"/>
        <w:tblLook w:val="04A0" w:firstRow="1" w:lastRow="0" w:firstColumn="1" w:lastColumn="0" w:noHBand="0" w:noVBand="1"/>
      </w:tblPr>
      <w:tblGrid>
        <w:gridCol w:w="2547"/>
        <w:gridCol w:w="3777"/>
        <w:gridCol w:w="3162"/>
      </w:tblGrid>
      <w:tr w:rsidR="00184271" w14:paraId="31B091D3" w14:textId="77777777" w:rsidTr="00184271">
        <w:tc>
          <w:tcPr>
            <w:tcW w:w="2547" w:type="dxa"/>
          </w:tcPr>
          <w:p w14:paraId="35289736" w14:textId="6E3C4EDB" w:rsidR="00184271" w:rsidRPr="00184271" w:rsidRDefault="00184271" w:rsidP="00184271">
            <w:pPr>
              <w:jc w:val="center"/>
              <w:rPr>
                <w:rFonts w:ascii="Arial" w:hAnsi="Arial" w:cs="Arial"/>
                <w:bCs/>
                <w:sz w:val="20"/>
                <w:szCs w:val="20"/>
                <w:lang w:eastAsia="cs-CZ"/>
              </w:rPr>
            </w:pPr>
            <w:r w:rsidRPr="00184271">
              <w:rPr>
                <w:rFonts w:ascii="Arial" w:hAnsi="Arial" w:cs="Arial"/>
                <w:bCs/>
                <w:sz w:val="20"/>
                <w:szCs w:val="20"/>
                <w:lang w:eastAsia="cs-CZ"/>
              </w:rPr>
              <w:t>jméno a příjmení</w:t>
            </w:r>
          </w:p>
        </w:tc>
        <w:tc>
          <w:tcPr>
            <w:tcW w:w="3777" w:type="dxa"/>
          </w:tcPr>
          <w:p w14:paraId="713DC9C2" w14:textId="460F5D8F" w:rsidR="00184271" w:rsidRPr="00184271" w:rsidRDefault="00184271" w:rsidP="00184271">
            <w:pPr>
              <w:jc w:val="center"/>
              <w:rPr>
                <w:rFonts w:ascii="Arial" w:hAnsi="Arial" w:cs="Arial"/>
                <w:bCs/>
                <w:sz w:val="20"/>
                <w:szCs w:val="20"/>
                <w:lang w:eastAsia="cs-CZ"/>
              </w:rPr>
            </w:pPr>
            <w:r w:rsidRPr="00184271">
              <w:rPr>
                <w:rFonts w:ascii="Arial" w:hAnsi="Arial" w:cs="Arial"/>
                <w:bCs/>
                <w:sz w:val="20"/>
                <w:szCs w:val="20"/>
                <w:lang w:eastAsia="cs-CZ"/>
              </w:rPr>
              <w:t>kontakt</w:t>
            </w:r>
          </w:p>
        </w:tc>
        <w:tc>
          <w:tcPr>
            <w:tcW w:w="3162" w:type="dxa"/>
          </w:tcPr>
          <w:p w14:paraId="6A71FAD4" w14:textId="0466F185" w:rsidR="00184271" w:rsidRPr="00184271" w:rsidRDefault="00184271" w:rsidP="00184271">
            <w:pPr>
              <w:jc w:val="center"/>
              <w:rPr>
                <w:rFonts w:ascii="Arial" w:hAnsi="Arial" w:cs="Arial"/>
                <w:bCs/>
                <w:sz w:val="20"/>
                <w:szCs w:val="20"/>
                <w:lang w:eastAsia="cs-CZ"/>
              </w:rPr>
            </w:pPr>
            <w:r w:rsidRPr="00184271">
              <w:rPr>
                <w:rFonts w:ascii="Arial" w:hAnsi="Arial" w:cs="Arial"/>
                <w:bCs/>
                <w:sz w:val="20"/>
                <w:szCs w:val="20"/>
                <w:lang w:eastAsia="cs-CZ"/>
              </w:rPr>
              <w:t>budova</w:t>
            </w:r>
          </w:p>
        </w:tc>
      </w:tr>
      <w:tr w:rsidR="00184271" w14:paraId="241AB8DA" w14:textId="77777777" w:rsidTr="00184271">
        <w:tc>
          <w:tcPr>
            <w:tcW w:w="2547" w:type="dxa"/>
            <w:vAlign w:val="center"/>
          </w:tcPr>
          <w:p w14:paraId="5DD71A53" w14:textId="4B18951F"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Lubomír Moudrý</w:t>
            </w:r>
          </w:p>
        </w:tc>
        <w:tc>
          <w:tcPr>
            <w:tcW w:w="3777" w:type="dxa"/>
            <w:vAlign w:val="center"/>
          </w:tcPr>
          <w:p w14:paraId="6418CCC0" w14:textId="45A1EB78" w:rsidR="00184271" w:rsidRDefault="003C1CFD" w:rsidP="00184271">
            <w:pPr>
              <w:rPr>
                <w:rFonts w:ascii="Arial" w:hAnsi="Arial" w:cs="Arial"/>
                <w:bCs/>
                <w:sz w:val="20"/>
                <w:szCs w:val="20"/>
                <w:lang w:eastAsia="cs-CZ"/>
              </w:rPr>
            </w:pPr>
            <w:r>
              <w:rPr>
                <w:rFonts w:ascii="Arial" w:hAnsi="Arial" w:cs="Arial"/>
                <w:bCs/>
                <w:sz w:val="20"/>
                <w:szCs w:val="20"/>
                <w:lang w:eastAsia="cs-CZ"/>
              </w:rPr>
              <w:t xml:space="preserve">tel.: +420 </w:t>
            </w:r>
            <w:r w:rsidRPr="003C1CFD">
              <w:rPr>
                <w:rFonts w:ascii="Arial" w:hAnsi="Arial" w:cs="Arial"/>
                <w:bCs/>
                <w:sz w:val="20"/>
                <w:szCs w:val="20"/>
                <w:lang w:eastAsia="cs-CZ"/>
              </w:rPr>
              <w:t>603 836</w:t>
            </w:r>
            <w:r>
              <w:rPr>
                <w:rFonts w:ascii="Arial" w:hAnsi="Arial" w:cs="Arial"/>
                <w:bCs/>
                <w:sz w:val="20"/>
                <w:szCs w:val="20"/>
                <w:lang w:eastAsia="cs-CZ"/>
              </w:rPr>
              <w:t> </w:t>
            </w:r>
            <w:r w:rsidRPr="003C1CFD">
              <w:rPr>
                <w:rFonts w:ascii="Arial" w:hAnsi="Arial" w:cs="Arial"/>
                <w:bCs/>
                <w:sz w:val="20"/>
                <w:szCs w:val="20"/>
                <w:lang w:eastAsia="cs-CZ"/>
              </w:rPr>
              <w:t>525</w:t>
            </w:r>
          </w:p>
          <w:p w14:paraId="2019D7B8" w14:textId="000F9EC9" w:rsidR="003C1CFD" w:rsidRPr="00184271" w:rsidRDefault="003C1CFD" w:rsidP="00184271">
            <w:pPr>
              <w:rPr>
                <w:rFonts w:ascii="Arial" w:hAnsi="Arial" w:cs="Arial"/>
                <w:bCs/>
                <w:sz w:val="20"/>
                <w:szCs w:val="20"/>
                <w:lang w:eastAsia="cs-CZ"/>
              </w:rPr>
            </w:pPr>
            <w:r>
              <w:rPr>
                <w:rFonts w:ascii="Arial" w:hAnsi="Arial" w:cs="Arial"/>
                <w:bCs/>
                <w:sz w:val="20"/>
                <w:szCs w:val="20"/>
                <w:lang w:eastAsia="cs-CZ"/>
              </w:rPr>
              <w:t xml:space="preserve">e-mail: </w:t>
            </w:r>
            <w:r w:rsidRPr="002224F6">
              <w:rPr>
                <w:rFonts w:ascii="Arial" w:hAnsi="Arial" w:cs="Arial"/>
                <w:bCs/>
                <w:sz w:val="20"/>
                <w:szCs w:val="20"/>
                <w:lang w:eastAsia="cs-CZ"/>
              </w:rPr>
              <w:t>Lubomir.Moudry@mag-ul.cz</w:t>
            </w:r>
          </w:p>
        </w:tc>
        <w:tc>
          <w:tcPr>
            <w:tcW w:w="3162" w:type="dxa"/>
          </w:tcPr>
          <w:p w14:paraId="1A756119" w14:textId="71922DC2" w:rsidR="00184271" w:rsidRPr="00184271" w:rsidRDefault="00184271" w:rsidP="00184271">
            <w:pPr>
              <w:rPr>
                <w:rFonts w:ascii="Arial" w:hAnsi="Arial" w:cs="Arial"/>
                <w:b/>
                <w:sz w:val="20"/>
                <w:szCs w:val="20"/>
                <w:lang w:eastAsia="cs-CZ"/>
              </w:rPr>
            </w:pPr>
            <w:r w:rsidRPr="00184271">
              <w:rPr>
                <w:rFonts w:ascii="Arial" w:hAnsi="Arial" w:cs="Arial"/>
                <w:sz w:val="20"/>
                <w:szCs w:val="20"/>
              </w:rPr>
              <w:t xml:space="preserve">Ústecká </w:t>
            </w:r>
            <w:proofErr w:type="spellStart"/>
            <w:r w:rsidRPr="00184271">
              <w:rPr>
                <w:rFonts w:ascii="Arial" w:hAnsi="Arial" w:cs="Arial"/>
                <w:sz w:val="20"/>
                <w:szCs w:val="20"/>
              </w:rPr>
              <w:t>outloní</w:t>
            </w:r>
            <w:proofErr w:type="spellEnd"/>
            <w:r w:rsidRPr="00184271">
              <w:rPr>
                <w:rFonts w:ascii="Arial" w:hAnsi="Arial" w:cs="Arial"/>
                <w:sz w:val="20"/>
                <w:szCs w:val="20"/>
              </w:rPr>
              <w:t xml:space="preserve"> </w:t>
            </w:r>
            <w:proofErr w:type="spellStart"/>
            <w:r w:rsidRPr="00184271">
              <w:rPr>
                <w:rFonts w:ascii="Arial" w:hAnsi="Arial" w:cs="Arial"/>
                <w:sz w:val="20"/>
                <w:szCs w:val="20"/>
              </w:rPr>
              <w:t>Noemova</w:t>
            </w:r>
            <w:proofErr w:type="spellEnd"/>
            <w:r w:rsidRPr="00184271">
              <w:rPr>
                <w:rFonts w:ascii="Arial" w:hAnsi="Arial" w:cs="Arial"/>
                <w:sz w:val="20"/>
                <w:szCs w:val="20"/>
              </w:rPr>
              <w:t xml:space="preserve"> archa ZOO</w:t>
            </w:r>
          </w:p>
        </w:tc>
      </w:tr>
      <w:tr w:rsidR="00184271" w14:paraId="2E087D33" w14:textId="77777777" w:rsidTr="00184271">
        <w:tc>
          <w:tcPr>
            <w:tcW w:w="2547" w:type="dxa"/>
            <w:vAlign w:val="center"/>
          </w:tcPr>
          <w:p w14:paraId="30324296" w14:textId="16096BB4" w:rsidR="00184271" w:rsidRPr="00184271" w:rsidRDefault="00184271" w:rsidP="00184271">
            <w:pPr>
              <w:rPr>
                <w:rFonts w:ascii="Arial" w:hAnsi="Arial" w:cs="Arial"/>
                <w:b/>
                <w:sz w:val="20"/>
                <w:szCs w:val="20"/>
                <w:lang w:eastAsia="cs-CZ"/>
              </w:rPr>
            </w:pPr>
            <w:r w:rsidRPr="00184271">
              <w:rPr>
                <w:rFonts w:ascii="Arial" w:hAnsi="Arial" w:cs="Arial"/>
                <w:bCs/>
                <w:sz w:val="20"/>
                <w:szCs w:val="20"/>
                <w:lang w:eastAsia="cs-CZ"/>
              </w:rPr>
              <w:t>Lubomír Moudrý</w:t>
            </w:r>
          </w:p>
        </w:tc>
        <w:tc>
          <w:tcPr>
            <w:tcW w:w="3777" w:type="dxa"/>
            <w:vAlign w:val="center"/>
          </w:tcPr>
          <w:p w14:paraId="126633CC" w14:textId="77777777" w:rsidR="003C1CFD" w:rsidRDefault="003C1CFD" w:rsidP="003C1CFD">
            <w:pPr>
              <w:rPr>
                <w:rFonts w:ascii="Arial" w:hAnsi="Arial" w:cs="Arial"/>
                <w:bCs/>
                <w:sz w:val="20"/>
                <w:szCs w:val="20"/>
                <w:lang w:eastAsia="cs-CZ"/>
              </w:rPr>
            </w:pPr>
            <w:r>
              <w:rPr>
                <w:rFonts w:ascii="Arial" w:hAnsi="Arial" w:cs="Arial"/>
                <w:bCs/>
                <w:sz w:val="20"/>
                <w:szCs w:val="20"/>
                <w:lang w:eastAsia="cs-CZ"/>
              </w:rPr>
              <w:t xml:space="preserve">tel.: +420 </w:t>
            </w:r>
            <w:r w:rsidRPr="003C1CFD">
              <w:rPr>
                <w:rFonts w:ascii="Arial" w:hAnsi="Arial" w:cs="Arial"/>
                <w:bCs/>
                <w:sz w:val="20"/>
                <w:szCs w:val="20"/>
                <w:lang w:eastAsia="cs-CZ"/>
              </w:rPr>
              <w:t>603 836</w:t>
            </w:r>
            <w:r>
              <w:rPr>
                <w:rFonts w:ascii="Arial" w:hAnsi="Arial" w:cs="Arial"/>
                <w:bCs/>
                <w:sz w:val="20"/>
                <w:szCs w:val="20"/>
                <w:lang w:eastAsia="cs-CZ"/>
              </w:rPr>
              <w:t> </w:t>
            </w:r>
            <w:r w:rsidRPr="003C1CFD">
              <w:rPr>
                <w:rFonts w:ascii="Arial" w:hAnsi="Arial" w:cs="Arial"/>
                <w:bCs/>
                <w:sz w:val="20"/>
                <w:szCs w:val="20"/>
                <w:lang w:eastAsia="cs-CZ"/>
              </w:rPr>
              <w:t>525</w:t>
            </w:r>
          </w:p>
          <w:p w14:paraId="13314199" w14:textId="46EE4CAB" w:rsidR="00184271" w:rsidRPr="00184271" w:rsidRDefault="003C1CFD" w:rsidP="003C1CFD">
            <w:pPr>
              <w:rPr>
                <w:rFonts w:ascii="Arial" w:hAnsi="Arial" w:cs="Arial"/>
                <w:bCs/>
                <w:sz w:val="20"/>
                <w:szCs w:val="20"/>
                <w:lang w:eastAsia="cs-CZ"/>
              </w:rPr>
            </w:pPr>
            <w:r>
              <w:rPr>
                <w:rFonts w:ascii="Arial" w:hAnsi="Arial" w:cs="Arial"/>
                <w:bCs/>
                <w:sz w:val="20"/>
                <w:szCs w:val="20"/>
                <w:lang w:eastAsia="cs-CZ"/>
              </w:rPr>
              <w:t xml:space="preserve">e-mail: </w:t>
            </w:r>
            <w:r w:rsidRPr="002224F6">
              <w:rPr>
                <w:rFonts w:ascii="Arial" w:hAnsi="Arial" w:cs="Arial"/>
                <w:bCs/>
                <w:sz w:val="20"/>
                <w:szCs w:val="20"/>
                <w:lang w:eastAsia="cs-CZ"/>
              </w:rPr>
              <w:t>Lubomir.Moudry@mag-ul.cz</w:t>
            </w:r>
          </w:p>
        </w:tc>
        <w:tc>
          <w:tcPr>
            <w:tcW w:w="3162" w:type="dxa"/>
          </w:tcPr>
          <w:p w14:paraId="63AE3A89" w14:textId="0FF25A86" w:rsidR="00184271" w:rsidRPr="00184271" w:rsidRDefault="00184271" w:rsidP="00184271">
            <w:pPr>
              <w:rPr>
                <w:rFonts w:ascii="Arial" w:hAnsi="Arial" w:cs="Arial"/>
                <w:b/>
                <w:sz w:val="20"/>
                <w:szCs w:val="20"/>
                <w:lang w:eastAsia="cs-CZ"/>
              </w:rPr>
            </w:pPr>
            <w:r w:rsidRPr="00184271">
              <w:rPr>
                <w:rFonts w:ascii="Arial" w:hAnsi="Arial" w:cs="Arial"/>
                <w:sz w:val="20"/>
                <w:szCs w:val="20"/>
              </w:rPr>
              <w:t>Revitalizace správní budovy a vstupte do ZOO</w:t>
            </w:r>
          </w:p>
        </w:tc>
      </w:tr>
      <w:tr w:rsidR="00184271" w14:paraId="4DAA244A" w14:textId="77777777" w:rsidTr="00184271">
        <w:tc>
          <w:tcPr>
            <w:tcW w:w="2547" w:type="dxa"/>
            <w:vAlign w:val="center"/>
          </w:tcPr>
          <w:p w14:paraId="16B7E8CB" w14:textId="02759C81" w:rsidR="00184271" w:rsidRPr="00184271" w:rsidRDefault="00184271" w:rsidP="00184271">
            <w:pPr>
              <w:rPr>
                <w:rFonts w:ascii="Arial" w:hAnsi="Arial" w:cs="Arial"/>
                <w:b/>
                <w:sz w:val="20"/>
                <w:szCs w:val="20"/>
                <w:lang w:eastAsia="cs-CZ"/>
              </w:rPr>
            </w:pPr>
            <w:r w:rsidRPr="00184271">
              <w:rPr>
                <w:rFonts w:ascii="Arial" w:hAnsi="Arial" w:cs="Arial"/>
                <w:bCs/>
                <w:sz w:val="20"/>
                <w:szCs w:val="20"/>
                <w:lang w:eastAsia="cs-CZ"/>
              </w:rPr>
              <w:t>Lubomír Moudrý</w:t>
            </w:r>
          </w:p>
        </w:tc>
        <w:tc>
          <w:tcPr>
            <w:tcW w:w="3777" w:type="dxa"/>
            <w:vAlign w:val="center"/>
          </w:tcPr>
          <w:p w14:paraId="4A345AD9" w14:textId="77777777" w:rsidR="003C1CFD" w:rsidRDefault="003C1CFD" w:rsidP="003C1CFD">
            <w:pPr>
              <w:rPr>
                <w:rFonts w:ascii="Arial" w:hAnsi="Arial" w:cs="Arial"/>
                <w:bCs/>
                <w:sz w:val="20"/>
                <w:szCs w:val="20"/>
                <w:lang w:eastAsia="cs-CZ"/>
              </w:rPr>
            </w:pPr>
            <w:r>
              <w:rPr>
                <w:rFonts w:ascii="Arial" w:hAnsi="Arial" w:cs="Arial"/>
                <w:bCs/>
                <w:sz w:val="20"/>
                <w:szCs w:val="20"/>
                <w:lang w:eastAsia="cs-CZ"/>
              </w:rPr>
              <w:t xml:space="preserve">tel.: +420 </w:t>
            </w:r>
            <w:r w:rsidRPr="003C1CFD">
              <w:rPr>
                <w:rFonts w:ascii="Arial" w:hAnsi="Arial" w:cs="Arial"/>
                <w:bCs/>
                <w:sz w:val="20"/>
                <w:szCs w:val="20"/>
                <w:lang w:eastAsia="cs-CZ"/>
              </w:rPr>
              <w:t>603 836</w:t>
            </w:r>
            <w:r>
              <w:rPr>
                <w:rFonts w:ascii="Arial" w:hAnsi="Arial" w:cs="Arial"/>
                <w:bCs/>
                <w:sz w:val="20"/>
                <w:szCs w:val="20"/>
                <w:lang w:eastAsia="cs-CZ"/>
              </w:rPr>
              <w:t> </w:t>
            </w:r>
            <w:r w:rsidRPr="003C1CFD">
              <w:rPr>
                <w:rFonts w:ascii="Arial" w:hAnsi="Arial" w:cs="Arial"/>
                <w:bCs/>
                <w:sz w:val="20"/>
                <w:szCs w:val="20"/>
                <w:lang w:eastAsia="cs-CZ"/>
              </w:rPr>
              <w:t>525</w:t>
            </w:r>
          </w:p>
          <w:p w14:paraId="286A705D" w14:textId="618A72E2" w:rsidR="00184271" w:rsidRPr="00184271" w:rsidRDefault="003C1CFD" w:rsidP="003C1CFD">
            <w:pPr>
              <w:rPr>
                <w:rFonts w:ascii="Arial" w:hAnsi="Arial" w:cs="Arial"/>
                <w:bCs/>
                <w:sz w:val="20"/>
                <w:szCs w:val="20"/>
                <w:lang w:eastAsia="cs-CZ"/>
              </w:rPr>
            </w:pPr>
            <w:r>
              <w:rPr>
                <w:rFonts w:ascii="Arial" w:hAnsi="Arial" w:cs="Arial"/>
                <w:bCs/>
                <w:sz w:val="20"/>
                <w:szCs w:val="20"/>
                <w:lang w:eastAsia="cs-CZ"/>
              </w:rPr>
              <w:t xml:space="preserve">e-mail: </w:t>
            </w:r>
            <w:r w:rsidR="002224F6" w:rsidRPr="002224F6">
              <w:rPr>
                <w:rFonts w:ascii="Arial" w:hAnsi="Arial" w:cs="Arial"/>
                <w:bCs/>
                <w:sz w:val="20"/>
                <w:szCs w:val="20"/>
                <w:lang w:eastAsia="cs-CZ"/>
              </w:rPr>
              <w:t>Lubomir.Moudry@mag-ul.cz</w:t>
            </w:r>
          </w:p>
        </w:tc>
        <w:tc>
          <w:tcPr>
            <w:tcW w:w="3162" w:type="dxa"/>
          </w:tcPr>
          <w:p w14:paraId="1665779B" w14:textId="5F8781A6" w:rsidR="00184271" w:rsidRPr="00184271" w:rsidRDefault="00184271" w:rsidP="00184271">
            <w:pPr>
              <w:rPr>
                <w:rFonts w:ascii="Arial" w:hAnsi="Arial" w:cs="Arial"/>
                <w:b/>
                <w:sz w:val="20"/>
                <w:szCs w:val="20"/>
                <w:lang w:eastAsia="cs-CZ"/>
              </w:rPr>
            </w:pPr>
            <w:r w:rsidRPr="00184271">
              <w:rPr>
                <w:rFonts w:ascii="Arial" w:hAnsi="Arial" w:cs="Arial"/>
                <w:sz w:val="20"/>
                <w:szCs w:val="20"/>
              </w:rPr>
              <w:t>Noční Madagaskar ZOO</w:t>
            </w:r>
          </w:p>
        </w:tc>
      </w:tr>
      <w:tr w:rsidR="00184271" w14:paraId="4695FFA8" w14:textId="77777777" w:rsidTr="00184271">
        <w:tc>
          <w:tcPr>
            <w:tcW w:w="2547" w:type="dxa"/>
            <w:vAlign w:val="center"/>
          </w:tcPr>
          <w:p w14:paraId="133F0074" w14:textId="6B2258C1"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Ing. Radka Jakoubková / Mgr.</w:t>
            </w:r>
            <w:r w:rsidR="00A519AA">
              <w:rPr>
                <w:rFonts w:ascii="Arial" w:hAnsi="Arial" w:cs="Arial"/>
                <w:bCs/>
                <w:sz w:val="20"/>
                <w:szCs w:val="20"/>
                <w:lang w:eastAsia="cs-CZ"/>
              </w:rPr>
              <w:t xml:space="preserve"> </w:t>
            </w:r>
            <w:r w:rsidRPr="00184271">
              <w:rPr>
                <w:rFonts w:ascii="Arial" w:hAnsi="Arial" w:cs="Arial"/>
                <w:bCs/>
                <w:sz w:val="20"/>
                <w:szCs w:val="20"/>
                <w:lang w:eastAsia="cs-CZ"/>
              </w:rPr>
              <w:t>Tomáš</w:t>
            </w:r>
            <w:r w:rsidR="00A519AA">
              <w:rPr>
                <w:rFonts w:ascii="Arial" w:hAnsi="Arial" w:cs="Arial"/>
                <w:bCs/>
                <w:sz w:val="20"/>
                <w:szCs w:val="20"/>
                <w:lang w:eastAsia="cs-CZ"/>
              </w:rPr>
              <w:t xml:space="preserve"> </w:t>
            </w:r>
            <w:r w:rsidRPr="00184271">
              <w:rPr>
                <w:rFonts w:ascii="Arial" w:hAnsi="Arial" w:cs="Arial"/>
                <w:bCs/>
                <w:sz w:val="20"/>
                <w:szCs w:val="20"/>
                <w:lang w:eastAsia="cs-CZ"/>
              </w:rPr>
              <w:t>Kočí</w:t>
            </w:r>
          </w:p>
        </w:tc>
        <w:tc>
          <w:tcPr>
            <w:tcW w:w="3777" w:type="dxa"/>
            <w:vAlign w:val="center"/>
          </w:tcPr>
          <w:p w14:paraId="51EBE0D7" w14:textId="3F1A4E77" w:rsidR="00A519AA" w:rsidRDefault="00A519AA" w:rsidP="00A519AA">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+420 475 271 587</w:t>
            </w:r>
          </w:p>
          <w:p w14:paraId="0E7B8F9B" w14:textId="76AFE455" w:rsidR="00184271" w:rsidRDefault="00A519AA" w:rsidP="00A519AA">
            <w:pPr>
              <w:rPr>
                <w:rFonts w:ascii="Arial" w:hAnsi="Arial" w:cs="Arial"/>
                <w:bCs/>
                <w:sz w:val="20"/>
                <w:szCs w:val="20"/>
                <w:lang w:eastAsia="cs-CZ"/>
              </w:rPr>
            </w:pPr>
            <w:r>
              <w:rPr>
                <w:rFonts w:ascii="Arial" w:hAnsi="Arial" w:cs="Arial"/>
                <w:bCs/>
                <w:sz w:val="20"/>
                <w:szCs w:val="20"/>
                <w:lang w:eastAsia="cs-CZ"/>
              </w:rPr>
              <w:t>e-mail: radka.jakoubkova</w:t>
            </w:r>
            <w:r w:rsidRPr="00A519AA">
              <w:rPr>
                <w:rFonts w:ascii="Arial" w:hAnsi="Arial" w:cs="Arial"/>
                <w:bCs/>
                <w:sz w:val="20"/>
                <w:szCs w:val="20"/>
                <w:lang w:eastAsia="cs-CZ"/>
              </w:rPr>
              <w:t>@mag-ul.cz</w:t>
            </w:r>
          </w:p>
          <w:p w14:paraId="6875E306" w14:textId="33092429" w:rsidR="00A519AA" w:rsidRDefault="00A519AA" w:rsidP="00A519AA">
            <w:pPr>
              <w:rPr>
                <w:rFonts w:ascii="Arial" w:hAnsi="Arial" w:cs="Arial"/>
                <w:bCs/>
                <w:sz w:val="20"/>
                <w:szCs w:val="20"/>
                <w:lang w:eastAsia="cs-CZ"/>
              </w:rPr>
            </w:pPr>
            <w:r>
              <w:rPr>
                <w:rFonts w:ascii="Arial" w:hAnsi="Arial" w:cs="Arial"/>
                <w:bCs/>
                <w:sz w:val="20"/>
                <w:szCs w:val="20"/>
                <w:lang w:eastAsia="cs-CZ"/>
              </w:rPr>
              <w:t xml:space="preserve">/ </w:t>
            </w:r>
            <w:r w:rsidRPr="00184271">
              <w:rPr>
                <w:rFonts w:ascii="Arial" w:hAnsi="Arial" w:cs="Arial"/>
                <w:bCs/>
                <w:sz w:val="20"/>
                <w:szCs w:val="20"/>
                <w:lang w:eastAsia="cs-CZ"/>
              </w:rPr>
              <w:t>tel.:</w:t>
            </w:r>
            <w:r>
              <w:rPr>
                <w:rFonts w:ascii="Arial" w:hAnsi="Arial" w:cs="Arial"/>
                <w:bCs/>
                <w:sz w:val="20"/>
                <w:szCs w:val="20"/>
                <w:lang w:eastAsia="cs-CZ"/>
              </w:rPr>
              <w:t xml:space="preserve"> +420 475 271 253</w:t>
            </w:r>
          </w:p>
          <w:p w14:paraId="7301263F" w14:textId="79986357" w:rsidR="00A519AA" w:rsidRPr="00184271" w:rsidRDefault="00A519AA" w:rsidP="00A519AA">
            <w:pPr>
              <w:rPr>
                <w:rFonts w:ascii="Arial" w:hAnsi="Arial" w:cs="Arial"/>
                <w:bCs/>
                <w:sz w:val="20"/>
                <w:szCs w:val="20"/>
                <w:lang w:eastAsia="cs-CZ"/>
              </w:rPr>
            </w:pPr>
            <w:r>
              <w:rPr>
                <w:rFonts w:ascii="Arial" w:hAnsi="Arial" w:cs="Arial"/>
                <w:bCs/>
                <w:sz w:val="20"/>
                <w:szCs w:val="20"/>
                <w:lang w:eastAsia="cs-CZ"/>
              </w:rPr>
              <w:t>e-mail: tomas.koci@mag-ul.cz</w:t>
            </w:r>
          </w:p>
        </w:tc>
        <w:tc>
          <w:tcPr>
            <w:tcW w:w="3162" w:type="dxa"/>
          </w:tcPr>
          <w:p w14:paraId="0E25435D" w14:textId="6C859545" w:rsidR="00184271" w:rsidRPr="00184271" w:rsidRDefault="00184271" w:rsidP="00184271">
            <w:pPr>
              <w:rPr>
                <w:rFonts w:ascii="Arial" w:hAnsi="Arial" w:cs="Arial"/>
                <w:b/>
                <w:sz w:val="20"/>
                <w:szCs w:val="20"/>
                <w:lang w:eastAsia="cs-CZ"/>
              </w:rPr>
            </w:pPr>
            <w:r w:rsidRPr="00184271">
              <w:rPr>
                <w:rFonts w:ascii="Arial" w:hAnsi="Arial" w:cs="Arial"/>
                <w:sz w:val="20"/>
                <w:szCs w:val="20"/>
              </w:rPr>
              <w:t>Snížení energetické náročnosti v MŠ (9 budov)</w:t>
            </w:r>
          </w:p>
        </w:tc>
      </w:tr>
      <w:tr w:rsidR="00184271" w14:paraId="279326F7" w14:textId="77777777" w:rsidTr="00184271">
        <w:tc>
          <w:tcPr>
            <w:tcW w:w="2547" w:type="dxa"/>
            <w:vAlign w:val="center"/>
          </w:tcPr>
          <w:p w14:paraId="037DA4B4" w14:textId="0291530E"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Ing. Petra Šináglová</w:t>
            </w:r>
          </w:p>
        </w:tc>
        <w:tc>
          <w:tcPr>
            <w:tcW w:w="3777" w:type="dxa"/>
            <w:vAlign w:val="center"/>
          </w:tcPr>
          <w:p w14:paraId="536C3120" w14:textId="023B61D5" w:rsidR="00184271" w:rsidRDefault="00184271" w:rsidP="00184271">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+420 475 271 853</w:t>
            </w:r>
          </w:p>
          <w:p w14:paraId="06244A9C" w14:textId="72B3FD12" w:rsidR="00184271" w:rsidRPr="00184271" w:rsidRDefault="00184271" w:rsidP="00184271">
            <w:pPr>
              <w:rPr>
                <w:rFonts w:ascii="Arial" w:hAnsi="Arial" w:cs="Arial"/>
                <w:bCs/>
                <w:sz w:val="20"/>
                <w:szCs w:val="20"/>
                <w:lang w:eastAsia="cs-CZ"/>
              </w:rPr>
            </w:pPr>
            <w:r>
              <w:rPr>
                <w:rFonts w:ascii="Arial" w:hAnsi="Arial" w:cs="Arial"/>
                <w:bCs/>
                <w:sz w:val="20"/>
                <w:szCs w:val="20"/>
                <w:lang w:eastAsia="cs-CZ"/>
              </w:rPr>
              <w:t>e-mail: petra.sinaglova@mag-ul.cz</w:t>
            </w:r>
          </w:p>
        </w:tc>
        <w:tc>
          <w:tcPr>
            <w:tcW w:w="3162" w:type="dxa"/>
          </w:tcPr>
          <w:p w14:paraId="394F0582" w14:textId="5BBC5B58" w:rsidR="00184271" w:rsidRPr="00184271" w:rsidRDefault="00184271" w:rsidP="00184271">
            <w:pPr>
              <w:rPr>
                <w:rFonts w:ascii="Arial" w:hAnsi="Arial" w:cs="Arial"/>
                <w:b/>
                <w:sz w:val="20"/>
                <w:szCs w:val="20"/>
                <w:lang w:eastAsia="cs-CZ"/>
              </w:rPr>
            </w:pPr>
            <w:r w:rsidRPr="00184271">
              <w:rPr>
                <w:rFonts w:ascii="Arial" w:hAnsi="Arial" w:cs="Arial"/>
                <w:sz w:val="20"/>
                <w:szCs w:val="20"/>
              </w:rPr>
              <w:t>Úspora energie v ZŠ Vojnovičova</w:t>
            </w:r>
          </w:p>
        </w:tc>
      </w:tr>
      <w:tr w:rsidR="00184271" w14:paraId="2CB66ABA" w14:textId="77777777" w:rsidTr="00184271">
        <w:tc>
          <w:tcPr>
            <w:tcW w:w="2547" w:type="dxa"/>
            <w:vAlign w:val="center"/>
          </w:tcPr>
          <w:p w14:paraId="4C0B5821" w14:textId="477966BC"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Ing. Petra Šináglová</w:t>
            </w:r>
          </w:p>
        </w:tc>
        <w:tc>
          <w:tcPr>
            <w:tcW w:w="3777" w:type="dxa"/>
            <w:vAlign w:val="center"/>
          </w:tcPr>
          <w:p w14:paraId="1FC63652" w14:textId="77777777" w:rsidR="00184271" w:rsidRDefault="00184271" w:rsidP="00184271">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+420 475 271 853</w:t>
            </w:r>
          </w:p>
          <w:p w14:paraId="6A40CFE3" w14:textId="121E9918" w:rsidR="00184271" w:rsidRPr="00184271" w:rsidRDefault="00184271" w:rsidP="00184271">
            <w:pPr>
              <w:rPr>
                <w:rFonts w:ascii="Arial" w:hAnsi="Arial" w:cs="Arial"/>
                <w:bCs/>
                <w:sz w:val="20"/>
                <w:szCs w:val="20"/>
                <w:lang w:eastAsia="cs-CZ"/>
              </w:rPr>
            </w:pPr>
            <w:r>
              <w:rPr>
                <w:rFonts w:ascii="Arial" w:hAnsi="Arial" w:cs="Arial"/>
                <w:bCs/>
                <w:sz w:val="20"/>
                <w:szCs w:val="20"/>
                <w:lang w:eastAsia="cs-CZ"/>
              </w:rPr>
              <w:t>e-mail: petra.sinaglova@mag-ul.cz</w:t>
            </w:r>
          </w:p>
        </w:tc>
        <w:tc>
          <w:tcPr>
            <w:tcW w:w="3162" w:type="dxa"/>
          </w:tcPr>
          <w:p w14:paraId="537438DD" w14:textId="640932BB" w:rsidR="00184271" w:rsidRPr="00184271" w:rsidRDefault="00184271" w:rsidP="00184271">
            <w:pPr>
              <w:rPr>
                <w:rFonts w:ascii="Arial" w:hAnsi="Arial" w:cs="Arial"/>
                <w:b/>
                <w:sz w:val="20"/>
                <w:szCs w:val="20"/>
                <w:lang w:eastAsia="cs-CZ"/>
              </w:rPr>
            </w:pPr>
            <w:r w:rsidRPr="00184271">
              <w:rPr>
                <w:rFonts w:ascii="Arial" w:hAnsi="Arial" w:cs="Arial"/>
                <w:sz w:val="20"/>
                <w:szCs w:val="20"/>
              </w:rPr>
              <w:t xml:space="preserve">Rekonstrukce jižního křídla budovy </w:t>
            </w:r>
            <w:proofErr w:type="spellStart"/>
            <w:r w:rsidRPr="00184271">
              <w:rPr>
                <w:rFonts w:ascii="Arial" w:hAnsi="Arial" w:cs="Arial"/>
                <w:sz w:val="20"/>
                <w:szCs w:val="20"/>
              </w:rPr>
              <w:t>MmÚ</w:t>
            </w:r>
            <w:proofErr w:type="spellEnd"/>
          </w:p>
        </w:tc>
      </w:tr>
      <w:tr w:rsidR="00184271" w14:paraId="6440D2DA" w14:textId="77777777" w:rsidTr="00184271">
        <w:tc>
          <w:tcPr>
            <w:tcW w:w="2547" w:type="dxa"/>
            <w:vAlign w:val="center"/>
          </w:tcPr>
          <w:p w14:paraId="72063A34" w14:textId="77777777"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 xml:space="preserve">Nikola Tereščuková </w:t>
            </w:r>
          </w:p>
          <w:p w14:paraId="208A6A6B" w14:textId="033B7CA4"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w:t>
            </w:r>
            <w:r w:rsidRPr="00184271">
              <w:rPr>
                <w:rFonts w:ascii="Calibri" w:hAnsi="Calibri" w:cs="Calibri"/>
                <w:bCs/>
                <w:color w:val="000000"/>
                <w:sz w:val="18"/>
                <w:szCs w:val="18"/>
              </w:rPr>
              <w:t xml:space="preserve"> </w:t>
            </w:r>
            <w:r w:rsidRPr="00184271">
              <w:rPr>
                <w:rFonts w:ascii="Arial" w:hAnsi="Arial" w:cs="Arial"/>
                <w:bCs/>
                <w:sz w:val="20"/>
                <w:szCs w:val="20"/>
                <w:lang w:eastAsia="cs-CZ"/>
              </w:rPr>
              <w:t>Tomáš Mokrý</w:t>
            </w:r>
          </w:p>
        </w:tc>
        <w:tc>
          <w:tcPr>
            <w:tcW w:w="3777" w:type="dxa"/>
            <w:vAlign w:val="center"/>
          </w:tcPr>
          <w:p w14:paraId="01EF048C" w14:textId="5240F562" w:rsidR="00A519AA" w:rsidRDefault="00A519AA" w:rsidP="00A519AA">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+420 475 271 842</w:t>
            </w:r>
          </w:p>
          <w:p w14:paraId="500A3356" w14:textId="5244FAFA" w:rsidR="00184271" w:rsidRDefault="00A519AA" w:rsidP="00A519AA">
            <w:pPr>
              <w:rPr>
                <w:rFonts w:ascii="Arial" w:hAnsi="Arial" w:cs="Arial"/>
                <w:bCs/>
                <w:sz w:val="20"/>
                <w:szCs w:val="20"/>
                <w:lang w:eastAsia="cs-CZ"/>
              </w:rPr>
            </w:pPr>
            <w:r>
              <w:rPr>
                <w:rFonts w:ascii="Arial" w:hAnsi="Arial" w:cs="Arial"/>
                <w:bCs/>
                <w:sz w:val="20"/>
                <w:szCs w:val="20"/>
                <w:lang w:eastAsia="cs-CZ"/>
              </w:rPr>
              <w:t>e-mail: nikola.terescukova</w:t>
            </w:r>
            <w:r w:rsidRPr="00A519AA">
              <w:rPr>
                <w:rFonts w:ascii="Arial" w:hAnsi="Arial" w:cs="Arial"/>
                <w:bCs/>
                <w:sz w:val="20"/>
                <w:szCs w:val="20"/>
                <w:lang w:eastAsia="cs-CZ"/>
              </w:rPr>
              <w:t>@mag-ul.cz</w:t>
            </w:r>
          </w:p>
          <w:p w14:paraId="50F56E49" w14:textId="77777777" w:rsidR="00A519AA" w:rsidRDefault="00A519AA" w:rsidP="00A519AA">
            <w:pPr>
              <w:rPr>
                <w:rFonts w:ascii="Arial" w:hAnsi="Arial" w:cs="Arial"/>
                <w:bCs/>
                <w:sz w:val="20"/>
                <w:szCs w:val="20"/>
                <w:lang w:eastAsia="cs-CZ"/>
              </w:rPr>
            </w:pPr>
            <w:r>
              <w:rPr>
                <w:rFonts w:ascii="Arial" w:hAnsi="Arial" w:cs="Arial"/>
                <w:bCs/>
                <w:sz w:val="20"/>
                <w:szCs w:val="20"/>
                <w:lang w:eastAsia="cs-CZ"/>
              </w:rPr>
              <w:t xml:space="preserve">/ </w:t>
            </w:r>
            <w:r w:rsidRPr="00184271">
              <w:rPr>
                <w:rFonts w:ascii="Arial" w:hAnsi="Arial" w:cs="Arial"/>
                <w:bCs/>
                <w:sz w:val="20"/>
                <w:szCs w:val="20"/>
                <w:lang w:eastAsia="cs-CZ"/>
              </w:rPr>
              <w:t>tel.:</w:t>
            </w:r>
            <w:r>
              <w:rPr>
                <w:rFonts w:ascii="Arial" w:hAnsi="Arial" w:cs="Arial"/>
                <w:bCs/>
                <w:sz w:val="20"/>
                <w:szCs w:val="20"/>
                <w:lang w:eastAsia="cs-CZ"/>
              </w:rPr>
              <w:t xml:space="preserve"> +420 475 271 853</w:t>
            </w:r>
          </w:p>
          <w:p w14:paraId="79215233" w14:textId="7294CF91" w:rsidR="00A519AA" w:rsidRPr="00184271" w:rsidRDefault="00A519AA" w:rsidP="00A519AA">
            <w:pPr>
              <w:rPr>
                <w:rFonts w:ascii="Arial" w:hAnsi="Arial" w:cs="Arial"/>
                <w:bCs/>
                <w:sz w:val="20"/>
                <w:szCs w:val="20"/>
                <w:lang w:eastAsia="cs-CZ"/>
              </w:rPr>
            </w:pPr>
            <w:r>
              <w:rPr>
                <w:rFonts w:ascii="Arial" w:hAnsi="Arial" w:cs="Arial"/>
                <w:bCs/>
                <w:sz w:val="20"/>
                <w:szCs w:val="20"/>
                <w:lang w:eastAsia="cs-CZ"/>
              </w:rPr>
              <w:t>e-mail: petra.sinaglova@mag-ul.cz</w:t>
            </w:r>
          </w:p>
        </w:tc>
        <w:tc>
          <w:tcPr>
            <w:tcW w:w="3162" w:type="dxa"/>
          </w:tcPr>
          <w:p w14:paraId="0E5B6BBC" w14:textId="30E5F892" w:rsidR="00184271" w:rsidRPr="00184271" w:rsidRDefault="00184271" w:rsidP="00184271">
            <w:pPr>
              <w:rPr>
                <w:rFonts w:ascii="Arial" w:hAnsi="Arial" w:cs="Arial"/>
                <w:b/>
                <w:sz w:val="20"/>
                <w:szCs w:val="20"/>
                <w:lang w:eastAsia="cs-CZ"/>
              </w:rPr>
            </w:pPr>
            <w:r w:rsidRPr="00184271">
              <w:rPr>
                <w:rFonts w:ascii="Arial" w:hAnsi="Arial" w:cs="Arial"/>
                <w:sz w:val="20"/>
                <w:szCs w:val="20"/>
              </w:rPr>
              <w:t>Revitalizace objektu Orlická (2 budovy)</w:t>
            </w:r>
          </w:p>
        </w:tc>
      </w:tr>
      <w:tr w:rsidR="00184271" w14:paraId="42132F3D" w14:textId="77777777" w:rsidTr="00184271">
        <w:tc>
          <w:tcPr>
            <w:tcW w:w="2547" w:type="dxa"/>
            <w:vAlign w:val="center"/>
          </w:tcPr>
          <w:p w14:paraId="25E5E0F2" w14:textId="320C101E"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Ing. Petr Hlávka</w:t>
            </w:r>
          </w:p>
        </w:tc>
        <w:tc>
          <w:tcPr>
            <w:tcW w:w="3777" w:type="dxa"/>
            <w:vAlign w:val="center"/>
          </w:tcPr>
          <w:p w14:paraId="4F07D5D4" w14:textId="7D50057A" w:rsidR="00184271" w:rsidRDefault="00184271" w:rsidP="00184271">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w:t>
            </w:r>
            <w:r w:rsidR="00A519AA">
              <w:rPr>
                <w:rFonts w:ascii="Arial" w:hAnsi="Arial" w:cs="Arial"/>
                <w:bCs/>
                <w:sz w:val="20"/>
                <w:szCs w:val="20"/>
                <w:lang w:eastAsia="cs-CZ"/>
              </w:rPr>
              <w:t>642</w:t>
            </w:r>
          </w:p>
          <w:p w14:paraId="7EF35F07" w14:textId="7372CDD4" w:rsidR="00184271" w:rsidRPr="00184271" w:rsidRDefault="00184271" w:rsidP="00184271">
            <w:pPr>
              <w:rPr>
                <w:rFonts w:ascii="Arial" w:hAnsi="Arial" w:cs="Arial"/>
                <w:bCs/>
                <w:sz w:val="20"/>
                <w:szCs w:val="20"/>
                <w:lang w:eastAsia="cs-CZ"/>
              </w:rPr>
            </w:pPr>
            <w:r>
              <w:rPr>
                <w:rFonts w:ascii="Arial" w:hAnsi="Arial" w:cs="Arial"/>
                <w:bCs/>
                <w:sz w:val="20"/>
                <w:szCs w:val="20"/>
                <w:lang w:eastAsia="cs-CZ"/>
              </w:rPr>
              <w:t>e-mail: petr.hlavka@mag-ul.cz</w:t>
            </w:r>
          </w:p>
        </w:tc>
        <w:tc>
          <w:tcPr>
            <w:tcW w:w="3162" w:type="dxa"/>
          </w:tcPr>
          <w:p w14:paraId="59919BCF" w14:textId="017DD5CE" w:rsidR="00184271" w:rsidRPr="00184271" w:rsidRDefault="00184271" w:rsidP="00184271">
            <w:pPr>
              <w:rPr>
                <w:rFonts w:ascii="Arial" w:hAnsi="Arial" w:cs="Arial"/>
                <w:b/>
                <w:sz w:val="20"/>
                <w:szCs w:val="20"/>
                <w:lang w:eastAsia="cs-CZ"/>
              </w:rPr>
            </w:pPr>
            <w:r w:rsidRPr="00184271">
              <w:rPr>
                <w:rFonts w:ascii="Arial" w:hAnsi="Arial" w:cs="Arial"/>
                <w:sz w:val="20"/>
                <w:szCs w:val="20"/>
              </w:rPr>
              <w:t xml:space="preserve">Zimní stadion + </w:t>
            </w:r>
            <w:proofErr w:type="spellStart"/>
            <w:r w:rsidRPr="00184271">
              <w:rPr>
                <w:rFonts w:ascii="Arial" w:hAnsi="Arial" w:cs="Arial"/>
                <w:b/>
                <w:bCs/>
                <w:sz w:val="20"/>
                <w:szCs w:val="20"/>
              </w:rPr>
              <w:t>carport</w:t>
            </w:r>
            <w:proofErr w:type="spellEnd"/>
          </w:p>
        </w:tc>
      </w:tr>
      <w:tr w:rsidR="00184271" w14:paraId="064284BF" w14:textId="77777777" w:rsidTr="00184271">
        <w:tc>
          <w:tcPr>
            <w:tcW w:w="2547" w:type="dxa"/>
            <w:vAlign w:val="center"/>
          </w:tcPr>
          <w:p w14:paraId="153ABA98" w14:textId="3504EE22" w:rsidR="00184271" w:rsidRPr="00184271" w:rsidRDefault="00184271" w:rsidP="00184271">
            <w:pPr>
              <w:rPr>
                <w:rFonts w:ascii="Arial" w:hAnsi="Arial" w:cs="Arial"/>
                <w:bCs/>
                <w:sz w:val="20"/>
                <w:szCs w:val="20"/>
                <w:lang w:eastAsia="cs-CZ"/>
              </w:rPr>
            </w:pPr>
            <w:r w:rsidRPr="00184271">
              <w:rPr>
                <w:rFonts w:ascii="Arial" w:hAnsi="Arial" w:cs="Arial"/>
                <w:bCs/>
                <w:sz w:val="20"/>
                <w:szCs w:val="20"/>
                <w:lang w:eastAsia="cs-CZ"/>
              </w:rPr>
              <w:t xml:space="preserve">Josef </w:t>
            </w:r>
            <w:proofErr w:type="spellStart"/>
            <w:r w:rsidRPr="00184271">
              <w:rPr>
                <w:rFonts w:ascii="Arial" w:hAnsi="Arial" w:cs="Arial"/>
                <w:bCs/>
                <w:sz w:val="20"/>
                <w:szCs w:val="20"/>
                <w:lang w:eastAsia="cs-CZ"/>
              </w:rPr>
              <w:t>Fleissig</w:t>
            </w:r>
            <w:proofErr w:type="spellEnd"/>
          </w:p>
        </w:tc>
        <w:tc>
          <w:tcPr>
            <w:tcW w:w="3777" w:type="dxa"/>
            <w:vAlign w:val="center"/>
          </w:tcPr>
          <w:p w14:paraId="09150CA0" w14:textId="6B71098D" w:rsidR="00184271" w:rsidRPr="001B45BE" w:rsidRDefault="001B45BE" w:rsidP="00184271">
            <w:pPr>
              <w:rPr>
                <w:rFonts w:ascii="Arial" w:hAnsi="Arial" w:cs="Arial"/>
                <w:bCs/>
                <w:i/>
                <w:iCs/>
                <w:sz w:val="20"/>
                <w:szCs w:val="20"/>
                <w:lang w:eastAsia="cs-CZ"/>
              </w:rPr>
            </w:pPr>
            <w:r>
              <w:rPr>
                <w:rFonts w:ascii="Arial" w:hAnsi="Arial" w:cs="Arial"/>
                <w:bCs/>
                <w:i/>
                <w:iCs/>
                <w:sz w:val="20"/>
                <w:szCs w:val="20"/>
                <w:lang w:eastAsia="cs-CZ"/>
              </w:rPr>
              <w:t>bude doplněno před podpisem smlouvy</w:t>
            </w:r>
          </w:p>
        </w:tc>
        <w:tc>
          <w:tcPr>
            <w:tcW w:w="3162" w:type="dxa"/>
          </w:tcPr>
          <w:p w14:paraId="0791FA78" w14:textId="537FEE5E" w:rsidR="00184271" w:rsidRPr="00184271" w:rsidRDefault="00184271" w:rsidP="00184271">
            <w:pPr>
              <w:rPr>
                <w:rFonts w:ascii="Arial" w:hAnsi="Arial" w:cs="Arial"/>
                <w:b/>
                <w:sz w:val="20"/>
                <w:szCs w:val="20"/>
                <w:lang w:eastAsia="cs-CZ"/>
              </w:rPr>
            </w:pPr>
            <w:r w:rsidRPr="00184271">
              <w:rPr>
                <w:rFonts w:ascii="Arial" w:hAnsi="Arial" w:cs="Arial"/>
                <w:sz w:val="20"/>
                <w:szCs w:val="20"/>
              </w:rPr>
              <w:t>Krematorium</w:t>
            </w:r>
          </w:p>
        </w:tc>
      </w:tr>
    </w:tbl>
    <w:p w14:paraId="0F526483" w14:textId="77777777" w:rsidR="00184271" w:rsidRPr="00F12FC7" w:rsidRDefault="00184271" w:rsidP="00F12FC7">
      <w:pPr>
        <w:rPr>
          <w:rFonts w:ascii="Arial" w:hAnsi="Arial" w:cs="Arial"/>
          <w:b/>
          <w:sz w:val="20"/>
          <w:szCs w:val="20"/>
          <w:lang w:eastAsia="cs-CZ"/>
        </w:rPr>
      </w:pPr>
    </w:p>
    <w:p w14:paraId="59C407D8" w14:textId="77777777" w:rsidR="00F12FC7" w:rsidRPr="00F12FC7" w:rsidRDefault="00F12FC7" w:rsidP="00F12FC7">
      <w:pPr>
        <w:rPr>
          <w:rFonts w:ascii="Arial" w:hAnsi="Arial" w:cs="Arial"/>
          <w:sz w:val="20"/>
          <w:szCs w:val="20"/>
          <w:lang w:eastAsia="cs-CZ"/>
        </w:rPr>
      </w:pPr>
    </w:p>
    <w:p w14:paraId="18CDE559" w14:textId="77777777" w:rsidR="00F12FC7" w:rsidRPr="00F12FC7" w:rsidRDefault="00F12FC7" w:rsidP="00F12FC7">
      <w:pPr>
        <w:spacing w:after="120"/>
        <w:rPr>
          <w:rFonts w:ascii="Arial" w:hAnsi="Arial" w:cs="Arial"/>
          <w:b/>
          <w:sz w:val="20"/>
          <w:szCs w:val="20"/>
          <w:lang w:eastAsia="cs-CZ"/>
        </w:rPr>
      </w:pPr>
    </w:p>
    <w:p w14:paraId="2DE44500" w14:textId="77777777" w:rsidR="00F12FC7" w:rsidRPr="00F12FC7" w:rsidRDefault="00F12FC7" w:rsidP="00F12FC7">
      <w:pPr>
        <w:spacing w:after="120"/>
        <w:rPr>
          <w:rFonts w:ascii="Arial" w:hAnsi="Arial" w:cs="Arial"/>
          <w:b/>
          <w:sz w:val="20"/>
          <w:szCs w:val="20"/>
          <w:lang w:eastAsia="cs-CZ"/>
        </w:rPr>
      </w:pPr>
      <w:r w:rsidRPr="00F12FC7">
        <w:rPr>
          <w:rFonts w:ascii="Arial" w:hAnsi="Arial" w:cs="Arial"/>
          <w:b/>
          <w:sz w:val="20"/>
          <w:szCs w:val="20"/>
          <w:lang w:eastAsia="cs-CZ"/>
        </w:rPr>
        <w:t>Za Zhotovitele</w:t>
      </w:r>
    </w:p>
    <w:p w14:paraId="2937D749" w14:textId="77777777" w:rsidR="00F12FC7" w:rsidRPr="00F12FC7" w:rsidRDefault="00F12FC7" w:rsidP="00F12FC7">
      <w:pPr>
        <w:spacing w:after="120"/>
        <w:rPr>
          <w:rFonts w:ascii="Arial" w:hAnsi="Arial" w:cs="Arial"/>
          <w:b/>
          <w:sz w:val="20"/>
          <w:szCs w:val="20"/>
        </w:rPr>
      </w:pPr>
    </w:p>
    <w:p w14:paraId="5E4ACD88" w14:textId="77777777" w:rsidR="00F12FC7" w:rsidRPr="00F12FC7" w:rsidRDefault="00F12FC7" w:rsidP="00F12FC7">
      <w:pPr>
        <w:rPr>
          <w:rFonts w:ascii="Arial" w:hAnsi="Arial" w:cs="Arial"/>
          <w:sz w:val="20"/>
          <w:szCs w:val="20"/>
        </w:rPr>
      </w:pPr>
      <w:r w:rsidRPr="00F12FC7">
        <w:rPr>
          <w:rFonts w:ascii="Arial" w:hAnsi="Arial" w:cs="Arial"/>
          <w:sz w:val="20"/>
          <w:szCs w:val="20"/>
        </w:rPr>
        <w:t xml:space="preserve">ve věcech smluvních: </w:t>
      </w:r>
    </w:p>
    <w:p w14:paraId="76BBB537" w14:textId="77777777" w:rsidR="00F12FC7" w:rsidRPr="00F12FC7" w:rsidRDefault="00F12FC7" w:rsidP="00F12FC7">
      <w:pPr>
        <w:rPr>
          <w:rFonts w:ascii="Arial" w:hAnsi="Arial" w:cs="Arial"/>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2FC7" w:rsidRPr="00F12FC7" w14:paraId="7B78EB55" w14:textId="77777777" w:rsidTr="004F63E6">
        <w:tc>
          <w:tcPr>
            <w:tcW w:w="2206" w:type="dxa"/>
            <w:vAlign w:val="center"/>
          </w:tcPr>
          <w:p w14:paraId="1A2404E1" w14:textId="77777777" w:rsidR="00F12FC7" w:rsidRPr="00F12FC7" w:rsidRDefault="00F12FC7" w:rsidP="004F63E6">
            <w:pPr>
              <w:rPr>
                <w:rFonts w:ascii="Arial" w:hAnsi="Arial" w:cs="Arial"/>
                <w:sz w:val="20"/>
                <w:szCs w:val="20"/>
              </w:rPr>
            </w:pPr>
            <w:r w:rsidRPr="00F12FC7">
              <w:rPr>
                <w:rFonts w:ascii="Arial" w:hAnsi="Arial" w:cs="Arial"/>
                <w:sz w:val="20"/>
                <w:szCs w:val="20"/>
              </w:rPr>
              <w:t>Jméno a příjmení</w:t>
            </w:r>
          </w:p>
        </w:tc>
        <w:tc>
          <w:tcPr>
            <w:tcW w:w="6343" w:type="dxa"/>
          </w:tcPr>
          <w:p w14:paraId="72DBF5FD" w14:textId="77777777" w:rsidR="00F12FC7" w:rsidRPr="00F12FC7" w:rsidRDefault="00F12FC7" w:rsidP="004F63E6">
            <w:pPr>
              <w:rPr>
                <w:rFonts w:ascii="Arial" w:hAnsi="Arial" w:cs="Arial"/>
                <w:sz w:val="20"/>
                <w:szCs w:val="20"/>
              </w:rPr>
            </w:pPr>
            <w:permStart w:id="1253519738" w:edGrp="everyone"/>
            <w:r w:rsidRPr="00F12FC7">
              <w:rPr>
                <w:rFonts w:ascii="Arial" w:hAnsi="Arial" w:cs="Arial"/>
                <w:sz w:val="20"/>
                <w:szCs w:val="20"/>
                <w:lang w:eastAsia="cs-CZ"/>
              </w:rPr>
              <w:t>DOPLNÍ ÚČASTNÍK</w:t>
            </w:r>
            <w:permEnd w:id="1253519738"/>
          </w:p>
        </w:tc>
      </w:tr>
    </w:tbl>
    <w:p w14:paraId="7208AEB5" w14:textId="77777777" w:rsidR="00F12FC7" w:rsidRPr="00F12FC7" w:rsidRDefault="00F12FC7" w:rsidP="00F12FC7">
      <w:pPr>
        <w:rPr>
          <w:rFonts w:ascii="Arial" w:hAnsi="Arial" w:cs="Arial"/>
          <w:sz w:val="20"/>
          <w:szCs w:val="20"/>
          <w:lang w:eastAsia="cs-CZ"/>
        </w:rPr>
      </w:pPr>
    </w:p>
    <w:p w14:paraId="52235967" w14:textId="2E75C011" w:rsidR="00F12FC7" w:rsidRPr="00F12FC7" w:rsidRDefault="00F12FC7" w:rsidP="00F12FC7">
      <w:pPr>
        <w:rPr>
          <w:rFonts w:ascii="Arial" w:hAnsi="Arial" w:cs="Arial"/>
          <w:sz w:val="20"/>
          <w:szCs w:val="20"/>
          <w:lang w:eastAsia="cs-CZ"/>
        </w:rPr>
      </w:pPr>
      <w:r w:rsidRPr="00F12FC7">
        <w:rPr>
          <w:rFonts w:ascii="Arial" w:hAnsi="Arial" w:cs="Arial"/>
          <w:sz w:val="20"/>
          <w:szCs w:val="20"/>
          <w:lang w:eastAsia="cs-CZ"/>
        </w:rPr>
        <w:t>ve věcech technických:</w:t>
      </w:r>
    </w:p>
    <w:p w14:paraId="7776D854" w14:textId="77777777" w:rsidR="00F12FC7" w:rsidRPr="00F12FC7" w:rsidRDefault="00F12FC7" w:rsidP="00F12FC7">
      <w:pPr>
        <w:rPr>
          <w:rFonts w:ascii="Arial" w:hAnsi="Arial" w:cs="Arial"/>
          <w:sz w:val="20"/>
          <w:szCs w:val="20"/>
          <w:lang w:eastAsia="cs-CZ"/>
        </w:rPr>
      </w:pPr>
    </w:p>
    <w:p w14:paraId="7B81132E" w14:textId="77777777" w:rsidR="00F12FC7" w:rsidRPr="00F12FC7" w:rsidRDefault="00F12FC7" w:rsidP="00F12FC7">
      <w:pPr>
        <w:rPr>
          <w:rFonts w:ascii="Arial" w:hAnsi="Arial" w:cs="Arial"/>
          <w:sz w:val="20"/>
          <w:szCs w:val="20"/>
          <w:lang w:eastAsia="cs-CZ"/>
        </w:rPr>
      </w:pPr>
    </w:p>
    <w:tbl>
      <w:tblPr>
        <w:tblStyle w:val="Mkatabulky"/>
        <w:tblW w:w="0" w:type="auto"/>
        <w:tblLook w:val="04A0" w:firstRow="1" w:lastRow="0" w:firstColumn="1" w:lastColumn="0" w:noHBand="0" w:noVBand="1"/>
      </w:tblPr>
      <w:tblGrid>
        <w:gridCol w:w="2547"/>
        <w:gridCol w:w="3777"/>
        <w:gridCol w:w="3162"/>
      </w:tblGrid>
      <w:tr w:rsidR="00A519AA" w14:paraId="52073633" w14:textId="77777777" w:rsidTr="00365071">
        <w:tc>
          <w:tcPr>
            <w:tcW w:w="2547" w:type="dxa"/>
          </w:tcPr>
          <w:p w14:paraId="27BA2A01" w14:textId="77777777" w:rsidR="00A519AA" w:rsidRPr="00184271" w:rsidRDefault="00A519AA" w:rsidP="00365071">
            <w:pPr>
              <w:jc w:val="center"/>
              <w:rPr>
                <w:rFonts w:ascii="Arial" w:hAnsi="Arial" w:cs="Arial"/>
                <w:bCs/>
                <w:sz w:val="20"/>
                <w:szCs w:val="20"/>
                <w:lang w:eastAsia="cs-CZ"/>
              </w:rPr>
            </w:pPr>
            <w:r w:rsidRPr="00184271">
              <w:rPr>
                <w:rFonts w:ascii="Arial" w:hAnsi="Arial" w:cs="Arial"/>
                <w:bCs/>
                <w:sz w:val="20"/>
                <w:szCs w:val="20"/>
                <w:lang w:eastAsia="cs-CZ"/>
              </w:rPr>
              <w:t>jméno a příjmení</w:t>
            </w:r>
          </w:p>
        </w:tc>
        <w:tc>
          <w:tcPr>
            <w:tcW w:w="3777" w:type="dxa"/>
          </w:tcPr>
          <w:p w14:paraId="2BEA3B03" w14:textId="77777777" w:rsidR="00A519AA" w:rsidRPr="00184271" w:rsidRDefault="00A519AA" w:rsidP="00365071">
            <w:pPr>
              <w:jc w:val="center"/>
              <w:rPr>
                <w:rFonts w:ascii="Arial" w:hAnsi="Arial" w:cs="Arial"/>
                <w:bCs/>
                <w:sz w:val="20"/>
                <w:szCs w:val="20"/>
                <w:lang w:eastAsia="cs-CZ"/>
              </w:rPr>
            </w:pPr>
            <w:r w:rsidRPr="00184271">
              <w:rPr>
                <w:rFonts w:ascii="Arial" w:hAnsi="Arial" w:cs="Arial"/>
                <w:bCs/>
                <w:sz w:val="20"/>
                <w:szCs w:val="20"/>
                <w:lang w:eastAsia="cs-CZ"/>
              </w:rPr>
              <w:t>kontakt</w:t>
            </w:r>
          </w:p>
        </w:tc>
        <w:tc>
          <w:tcPr>
            <w:tcW w:w="3162" w:type="dxa"/>
          </w:tcPr>
          <w:p w14:paraId="53E6A2FA" w14:textId="77777777" w:rsidR="00A519AA" w:rsidRPr="00184271" w:rsidRDefault="00A519AA" w:rsidP="00365071">
            <w:pPr>
              <w:jc w:val="center"/>
              <w:rPr>
                <w:rFonts w:ascii="Arial" w:hAnsi="Arial" w:cs="Arial"/>
                <w:bCs/>
                <w:sz w:val="20"/>
                <w:szCs w:val="20"/>
                <w:lang w:eastAsia="cs-CZ"/>
              </w:rPr>
            </w:pPr>
            <w:r w:rsidRPr="00184271">
              <w:rPr>
                <w:rFonts w:ascii="Arial" w:hAnsi="Arial" w:cs="Arial"/>
                <w:bCs/>
                <w:sz w:val="20"/>
                <w:szCs w:val="20"/>
                <w:lang w:eastAsia="cs-CZ"/>
              </w:rPr>
              <w:t>budova</w:t>
            </w:r>
          </w:p>
        </w:tc>
      </w:tr>
      <w:tr w:rsidR="008B28D4" w14:paraId="78BC9070" w14:textId="77777777" w:rsidTr="00266680">
        <w:tc>
          <w:tcPr>
            <w:tcW w:w="2547" w:type="dxa"/>
          </w:tcPr>
          <w:p w14:paraId="79B71326" w14:textId="1607B742" w:rsidR="008B28D4" w:rsidRPr="00184271" w:rsidRDefault="008B28D4" w:rsidP="008B28D4">
            <w:pPr>
              <w:rPr>
                <w:rFonts w:ascii="Arial" w:hAnsi="Arial" w:cs="Arial"/>
                <w:bCs/>
                <w:sz w:val="20"/>
                <w:szCs w:val="20"/>
                <w:lang w:eastAsia="cs-CZ"/>
              </w:rPr>
            </w:pPr>
            <w:permStart w:id="1950904620" w:edGrp="everyone" w:colFirst="1" w:colLast="1"/>
            <w:permStart w:id="307503753" w:edGrp="everyone" w:colFirst="0" w:colLast="0"/>
            <w:r w:rsidRPr="00DA4638">
              <w:rPr>
                <w:rFonts w:ascii="Arial" w:hAnsi="Arial" w:cs="Arial"/>
                <w:sz w:val="20"/>
                <w:szCs w:val="20"/>
                <w:lang w:eastAsia="cs-CZ"/>
              </w:rPr>
              <w:t>DOPLNÍ ÚČASTNÍK</w:t>
            </w:r>
          </w:p>
        </w:tc>
        <w:tc>
          <w:tcPr>
            <w:tcW w:w="3777" w:type="dxa"/>
          </w:tcPr>
          <w:p w14:paraId="7F6683B9" w14:textId="257DBB9F" w:rsidR="008B28D4" w:rsidRPr="00184271" w:rsidRDefault="008B28D4" w:rsidP="008B28D4">
            <w:pPr>
              <w:rPr>
                <w:rFonts w:ascii="Arial" w:hAnsi="Arial" w:cs="Arial"/>
                <w:bCs/>
                <w:sz w:val="20"/>
                <w:szCs w:val="20"/>
                <w:lang w:eastAsia="cs-CZ"/>
              </w:rPr>
            </w:pPr>
            <w:r w:rsidRPr="00DA4638">
              <w:rPr>
                <w:rFonts w:ascii="Arial" w:hAnsi="Arial" w:cs="Arial"/>
                <w:sz w:val="20"/>
                <w:szCs w:val="20"/>
                <w:lang w:eastAsia="cs-CZ"/>
              </w:rPr>
              <w:t>DOPLNÍ ÚČASTNÍK</w:t>
            </w:r>
          </w:p>
        </w:tc>
        <w:tc>
          <w:tcPr>
            <w:tcW w:w="3162" w:type="dxa"/>
          </w:tcPr>
          <w:p w14:paraId="1AD85834"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 xml:space="preserve">Ústecká </w:t>
            </w:r>
            <w:proofErr w:type="spellStart"/>
            <w:r w:rsidRPr="00184271">
              <w:rPr>
                <w:rFonts w:ascii="Arial" w:hAnsi="Arial" w:cs="Arial"/>
                <w:sz w:val="20"/>
                <w:szCs w:val="20"/>
              </w:rPr>
              <w:t>outloní</w:t>
            </w:r>
            <w:proofErr w:type="spellEnd"/>
            <w:r w:rsidRPr="00184271">
              <w:rPr>
                <w:rFonts w:ascii="Arial" w:hAnsi="Arial" w:cs="Arial"/>
                <w:sz w:val="20"/>
                <w:szCs w:val="20"/>
              </w:rPr>
              <w:t xml:space="preserve"> </w:t>
            </w:r>
            <w:proofErr w:type="spellStart"/>
            <w:r w:rsidRPr="00184271">
              <w:rPr>
                <w:rFonts w:ascii="Arial" w:hAnsi="Arial" w:cs="Arial"/>
                <w:sz w:val="20"/>
                <w:szCs w:val="20"/>
              </w:rPr>
              <w:t>Noemova</w:t>
            </w:r>
            <w:proofErr w:type="spellEnd"/>
            <w:r w:rsidRPr="00184271">
              <w:rPr>
                <w:rFonts w:ascii="Arial" w:hAnsi="Arial" w:cs="Arial"/>
                <w:sz w:val="20"/>
                <w:szCs w:val="20"/>
              </w:rPr>
              <w:t xml:space="preserve"> archa ZOO</w:t>
            </w:r>
          </w:p>
        </w:tc>
      </w:tr>
      <w:tr w:rsidR="008B28D4" w14:paraId="2FC53B81" w14:textId="77777777" w:rsidTr="00266680">
        <w:tc>
          <w:tcPr>
            <w:tcW w:w="2547" w:type="dxa"/>
          </w:tcPr>
          <w:p w14:paraId="74FE18D0" w14:textId="410E2EED" w:rsidR="008B28D4" w:rsidRPr="00184271" w:rsidRDefault="008B28D4" w:rsidP="008B28D4">
            <w:pPr>
              <w:rPr>
                <w:rFonts w:ascii="Arial" w:hAnsi="Arial" w:cs="Arial"/>
                <w:b/>
                <w:sz w:val="20"/>
                <w:szCs w:val="20"/>
                <w:lang w:eastAsia="cs-CZ"/>
              </w:rPr>
            </w:pPr>
            <w:permStart w:id="1256012688" w:edGrp="everyone" w:colFirst="1" w:colLast="1"/>
            <w:permStart w:id="818438101" w:edGrp="everyone" w:colFirst="0" w:colLast="0"/>
            <w:permEnd w:id="1950904620"/>
            <w:permEnd w:id="307503753"/>
            <w:r w:rsidRPr="00DA4638">
              <w:rPr>
                <w:rFonts w:ascii="Arial" w:hAnsi="Arial" w:cs="Arial"/>
                <w:sz w:val="20"/>
                <w:szCs w:val="20"/>
                <w:lang w:eastAsia="cs-CZ"/>
              </w:rPr>
              <w:t>DOPLNÍ ÚČASTNÍK</w:t>
            </w:r>
          </w:p>
        </w:tc>
        <w:tc>
          <w:tcPr>
            <w:tcW w:w="3777" w:type="dxa"/>
          </w:tcPr>
          <w:p w14:paraId="530AD4C7" w14:textId="63938AD7" w:rsidR="008B28D4" w:rsidRPr="00184271" w:rsidRDefault="008B28D4" w:rsidP="008B28D4">
            <w:pPr>
              <w:rPr>
                <w:rFonts w:ascii="Arial" w:hAnsi="Arial" w:cs="Arial"/>
                <w:bCs/>
                <w:sz w:val="20"/>
                <w:szCs w:val="20"/>
                <w:lang w:eastAsia="cs-CZ"/>
              </w:rPr>
            </w:pPr>
            <w:r w:rsidRPr="00DA4638">
              <w:rPr>
                <w:rFonts w:ascii="Arial" w:hAnsi="Arial" w:cs="Arial"/>
                <w:sz w:val="20"/>
                <w:szCs w:val="20"/>
                <w:lang w:eastAsia="cs-CZ"/>
              </w:rPr>
              <w:t>DOPLNÍ ÚČASTNÍK</w:t>
            </w:r>
          </w:p>
        </w:tc>
        <w:tc>
          <w:tcPr>
            <w:tcW w:w="3162" w:type="dxa"/>
          </w:tcPr>
          <w:p w14:paraId="6191C1D0"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Revitalizace správní budovy a vstupte do ZOO</w:t>
            </w:r>
          </w:p>
        </w:tc>
      </w:tr>
      <w:tr w:rsidR="008B28D4" w14:paraId="45F6AA67" w14:textId="77777777" w:rsidTr="00266680">
        <w:tc>
          <w:tcPr>
            <w:tcW w:w="2547" w:type="dxa"/>
          </w:tcPr>
          <w:p w14:paraId="3C888FC4" w14:textId="582B0CAB" w:rsidR="008B28D4" w:rsidRPr="00184271" w:rsidRDefault="008B28D4" w:rsidP="008B28D4">
            <w:pPr>
              <w:rPr>
                <w:rFonts w:ascii="Arial" w:hAnsi="Arial" w:cs="Arial"/>
                <w:b/>
                <w:sz w:val="20"/>
                <w:szCs w:val="20"/>
                <w:lang w:eastAsia="cs-CZ"/>
              </w:rPr>
            </w:pPr>
            <w:permStart w:id="1230458216" w:edGrp="everyone" w:colFirst="1" w:colLast="1"/>
            <w:permStart w:id="1824403918" w:edGrp="everyone" w:colFirst="0" w:colLast="0"/>
            <w:permEnd w:id="1256012688"/>
            <w:permEnd w:id="818438101"/>
            <w:r w:rsidRPr="00DA4638">
              <w:rPr>
                <w:rFonts w:ascii="Arial" w:hAnsi="Arial" w:cs="Arial"/>
                <w:sz w:val="20"/>
                <w:szCs w:val="20"/>
                <w:lang w:eastAsia="cs-CZ"/>
              </w:rPr>
              <w:t>DOPLNÍ ÚČASTNÍK</w:t>
            </w:r>
          </w:p>
        </w:tc>
        <w:tc>
          <w:tcPr>
            <w:tcW w:w="3777" w:type="dxa"/>
          </w:tcPr>
          <w:p w14:paraId="5E002C1E" w14:textId="2E425045" w:rsidR="008B28D4" w:rsidRPr="00184271" w:rsidRDefault="008B28D4" w:rsidP="008B28D4">
            <w:pPr>
              <w:rPr>
                <w:rFonts w:ascii="Arial" w:hAnsi="Arial" w:cs="Arial"/>
                <w:bCs/>
                <w:sz w:val="20"/>
                <w:szCs w:val="20"/>
                <w:lang w:eastAsia="cs-CZ"/>
              </w:rPr>
            </w:pPr>
            <w:r w:rsidRPr="00DA4638">
              <w:rPr>
                <w:rFonts w:ascii="Arial" w:hAnsi="Arial" w:cs="Arial"/>
                <w:sz w:val="20"/>
                <w:szCs w:val="20"/>
                <w:lang w:eastAsia="cs-CZ"/>
              </w:rPr>
              <w:t>DOPLNÍ ÚČASTNÍK</w:t>
            </w:r>
          </w:p>
        </w:tc>
        <w:tc>
          <w:tcPr>
            <w:tcW w:w="3162" w:type="dxa"/>
          </w:tcPr>
          <w:p w14:paraId="47A9538A"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Noční Madagaskar ZOO</w:t>
            </w:r>
          </w:p>
        </w:tc>
      </w:tr>
      <w:tr w:rsidR="008B28D4" w14:paraId="31EF2A86" w14:textId="77777777" w:rsidTr="00266680">
        <w:tc>
          <w:tcPr>
            <w:tcW w:w="2547" w:type="dxa"/>
          </w:tcPr>
          <w:p w14:paraId="22F40005" w14:textId="0691DC68" w:rsidR="008B28D4" w:rsidRPr="00184271" w:rsidRDefault="008B28D4" w:rsidP="008B28D4">
            <w:pPr>
              <w:rPr>
                <w:rFonts w:ascii="Arial" w:hAnsi="Arial" w:cs="Arial"/>
                <w:bCs/>
                <w:sz w:val="20"/>
                <w:szCs w:val="20"/>
                <w:lang w:eastAsia="cs-CZ"/>
              </w:rPr>
            </w:pPr>
            <w:permStart w:id="1550078076" w:edGrp="everyone" w:colFirst="1" w:colLast="1"/>
            <w:permStart w:id="1629884635" w:edGrp="everyone" w:colFirst="0" w:colLast="0"/>
            <w:permEnd w:id="1230458216"/>
            <w:permEnd w:id="1824403918"/>
            <w:r w:rsidRPr="00DA4638">
              <w:rPr>
                <w:rFonts w:ascii="Arial" w:hAnsi="Arial" w:cs="Arial"/>
                <w:sz w:val="20"/>
                <w:szCs w:val="20"/>
                <w:lang w:eastAsia="cs-CZ"/>
              </w:rPr>
              <w:t>DOPLNÍ ÚČASTNÍK</w:t>
            </w:r>
          </w:p>
        </w:tc>
        <w:tc>
          <w:tcPr>
            <w:tcW w:w="3777" w:type="dxa"/>
          </w:tcPr>
          <w:p w14:paraId="311ADC3C" w14:textId="410E2BB3" w:rsidR="008B28D4" w:rsidRPr="00184271" w:rsidRDefault="008B28D4" w:rsidP="008B28D4">
            <w:pPr>
              <w:rPr>
                <w:rFonts w:ascii="Arial" w:hAnsi="Arial" w:cs="Arial"/>
                <w:bCs/>
                <w:sz w:val="20"/>
                <w:szCs w:val="20"/>
                <w:lang w:eastAsia="cs-CZ"/>
              </w:rPr>
            </w:pPr>
            <w:r w:rsidRPr="00DA4638">
              <w:rPr>
                <w:rFonts w:ascii="Arial" w:hAnsi="Arial" w:cs="Arial"/>
                <w:sz w:val="20"/>
                <w:szCs w:val="20"/>
                <w:lang w:eastAsia="cs-CZ"/>
              </w:rPr>
              <w:t>DOPLNÍ ÚČASTNÍK</w:t>
            </w:r>
          </w:p>
        </w:tc>
        <w:tc>
          <w:tcPr>
            <w:tcW w:w="3162" w:type="dxa"/>
          </w:tcPr>
          <w:p w14:paraId="6E7FA523"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Snížení energetické náročnosti v MŠ (9 budov)</w:t>
            </w:r>
          </w:p>
        </w:tc>
      </w:tr>
      <w:tr w:rsidR="008B28D4" w14:paraId="2596CB8B" w14:textId="77777777" w:rsidTr="00266680">
        <w:tc>
          <w:tcPr>
            <w:tcW w:w="2547" w:type="dxa"/>
          </w:tcPr>
          <w:p w14:paraId="3F3F256E" w14:textId="24C144EB" w:rsidR="008B28D4" w:rsidRPr="00184271" w:rsidRDefault="008B28D4" w:rsidP="008B28D4">
            <w:pPr>
              <w:rPr>
                <w:rFonts w:ascii="Arial" w:hAnsi="Arial" w:cs="Arial"/>
                <w:bCs/>
                <w:sz w:val="20"/>
                <w:szCs w:val="20"/>
                <w:lang w:eastAsia="cs-CZ"/>
              </w:rPr>
            </w:pPr>
            <w:permStart w:id="1449866769" w:edGrp="everyone" w:colFirst="1" w:colLast="1"/>
            <w:permStart w:id="1264792223" w:edGrp="everyone" w:colFirst="0" w:colLast="0"/>
            <w:permEnd w:id="1550078076"/>
            <w:permEnd w:id="1629884635"/>
            <w:r w:rsidRPr="00DA4638">
              <w:rPr>
                <w:rFonts w:ascii="Arial" w:hAnsi="Arial" w:cs="Arial"/>
                <w:sz w:val="20"/>
                <w:szCs w:val="20"/>
                <w:lang w:eastAsia="cs-CZ"/>
              </w:rPr>
              <w:t>DOPLNÍ ÚČASTNÍK</w:t>
            </w:r>
          </w:p>
        </w:tc>
        <w:tc>
          <w:tcPr>
            <w:tcW w:w="3777" w:type="dxa"/>
          </w:tcPr>
          <w:p w14:paraId="30C99E7C" w14:textId="57AF5A8D" w:rsidR="008B28D4" w:rsidRPr="00184271" w:rsidRDefault="008B28D4" w:rsidP="008B28D4">
            <w:pPr>
              <w:rPr>
                <w:rFonts w:ascii="Arial" w:hAnsi="Arial" w:cs="Arial"/>
                <w:bCs/>
                <w:sz w:val="20"/>
                <w:szCs w:val="20"/>
                <w:lang w:eastAsia="cs-CZ"/>
              </w:rPr>
            </w:pPr>
            <w:r w:rsidRPr="00DA4638">
              <w:rPr>
                <w:rFonts w:ascii="Arial" w:hAnsi="Arial" w:cs="Arial"/>
                <w:sz w:val="20"/>
                <w:szCs w:val="20"/>
                <w:lang w:eastAsia="cs-CZ"/>
              </w:rPr>
              <w:t>DOPLNÍ ÚČASTNÍK</w:t>
            </w:r>
          </w:p>
        </w:tc>
        <w:tc>
          <w:tcPr>
            <w:tcW w:w="3162" w:type="dxa"/>
          </w:tcPr>
          <w:p w14:paraId="41D1B843"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Úspora energie v ZŠ Vojnovičova</w:t>
            </w:r>
          </w:p>
        </w:tc>
      </w:tr>
      <w:tr w:rsidR="008B28D4" w14:paraId="6B418769" w14:textId="77777777" w:rsidTr="00043BDF">
        <w:tc>
          <w:tcPr>
            <w:tcW w:w="2547" w:type="dxa"/>
          </w:tcPr>
          <w:p w14:paraId="250B47DF" w14:textId="0AB271F8" w:rsidR="008B28D4" w:rsidRPr="00184271" w:rsidRDefault="008B28D4" w:rsidP="008B28D4">
            <w:pPr>
              <w:rPr>
                <w:rFonts w:ascii="Arial" w:hAnsi="Arial" w:cs="Arial"/>
                <w:bCs/>
                <w:sz w:val="20"/>
                <w:szCs w:val="20"/>
                <w:lang w:eastAsia="cs-CZ"/>
              </w:rPr>
            </w:pPr>
            <w:permStart w:id="891165058" w:edGrp="everyone" w:colFirst="1" w:colLast="1"/>
            <w:permStart w:id="1832080749" w:edGrp="everyone" w:colFirst="0" w:colLast="0"/>
            <w:permEnd w:id="1449866769"/>
            <w:permEnd w:id="1264792223"/>
            <w:r w:rsidRPr="00EE36ED">
              <w:rPr>
                <w:rFonts w:ascii="Arial" w:hAnsi="Arial" w:cs="Arial"/>
                <w:sz w:val="20"/>
                <w:szCs w:val="20"/>
                <w:lang w:eastAsia="cs-CZ"/>
              </w:rPr>
              <w:lastRenderedPageBreak/>
              <w:t>DOPLNÍ ÚČASTNÍK</w:t>
            </w:r>
          </w:p>
        </w:tc>
        <w:tc>
          <w:tcPr>
            <w:tcW w:w="3777" w:type="dxa"/>
          </w:tcPr>
          <w:p w14:paraId="3B291211" w14:textId="0ECA7A5F" w:rsidR="008B28D4" w:rsidRPr="00184271" w:rsidRDefault="008B28D4" w:rsidP="008B28D4">
            <w:pPr>
              <w:rPr>
                <w:rFonts w:ascii="Arial" w:hAnsi="Arial" w:cs="Arial"/>
                <w:bCs/>
                <w:sz w:val="20"/>
                <w:szCs w:val="20"/>
                <w:lang w:eastAsia="cs-CZ"/>
              </w:rPr>
            </w:pPr>
            <w:r w:rsidRPr="00EE36ED">
              <w:rPr>
                <w:rFonts w:ascii="Arial" w:hAnsi="Arial" w:cs="Arial"/>
                <w:sz w:val="20"/>
                <w:szCs w:val="20"/>
                <w:lang w:eastAsia="cs-CZ"/>
              </w:rPr>
              <w:t>DOPLNÍ ÚČASTNÍK</w:t>
            </w:r>
          </w:p>
        </w:tc>
        <w:tc>
          <w:tcPr>
            <w:tcW w:w="3162" w:type="dxa"/>
          </w:tcPr>
          <w:p w14:paraId="31A6E8E6"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 xml:space="preserve">Rekonstrukce jižního křídla budovy </w:t>
            </w:r>
            <w:proofErr w:type="spellStart"/>
            <w:r w:rsidRPr="00184271">
              <w:rPr>
                <w:rFonts w:ascii="Arial" w:hAnsi="Arial" w:cs="Arial"/>
                <w:sz w:val="20"/>
                <w:szCs w:val="20"/>
              </w:rPr>
              <w:t>MmÚ</w:t>
            </w:r>
            <w:proofErr w:type="spellEnd"/>
          </w:p>
        </w:tc>
      </w:tr>
      <w:tr w:rsidR="008B28D4" w14:paraId="16DA5675" w14:textId="77777777" w:rsidTr="00043BDF">
        <w:tc>
          <w:tcPr>
            <w:tcW w:w="2547" w:type="dxa"/>
          </w:tcPr>
          <w:p w14:paraId="764255F5" w14:textId="7ACAE852" w:rsidR="008B28D4" w:rsidRPr="00184271" w:rsidRDefault="008B28D4" w:rsidP="008B28D4">
            <w:pPr>
              <w:rPr>
                <w:rFonts w:ascii="Arial" w:hAnsi="Arial" w:cs="Arial"/>
                <w:bCs/>
                <w:sz w:val="20"/>
                <w:szCs w:val="20"/>
                <w:lang w:eastAsia="cs-CZ"/>
              </w:rPr>
            </w:pPr>
            <w:permStart w:id="874645084" w:edGrp="everyone" w:colFirst="1" w:colLast="1"/>
            <w:permStart w:id="1755975152" w:edGrp="everyone" w:colFirst="0" w:colLast="0"/>
            <w:permEnd w:id="891165058"/>
            <w:permEnd w:id="1832080749"/>
            <w:r w:rsidRPr="00EE36ED">
              <w:rPr>
                <w:rFonts w:ascii="Arial" w:hAnsi="Arial" w:cs="Arial"/>
                <w:sz w:val="20"/>
                <w:szCs w:val="20"/>
                <w:lang w:eastAsia="cs-CZ"/>
              </w:rPr>
              <w:t>DOPLNÍ ÚČASTNÍK</w:t>
            </w:r>
          </w:p>
        </w:tc>
        <w:tc>
          <w:tcPr>
            <w:tcW w:w="3777" w:type="dxa"/>
          </w:tcPr>
          <w:p w14:paraId="5141F4A5" w14:textId="08C550FA" w:rsidR="008B28D4" w:rsidRPr="00184271" w:rsidRDefault="008B28D4" w:rsidP="008B28D4">
            <w:pPr>
              <w:rPr>
                <w:rFonts w:ascii="Arial" w:hAnsi="Arial" w:cs="Arial"/>
                <w:bCs/>
                <w:sz w:val="20"/>
                <w:szCs w:val="20"/>
                <w:lang w:eastAsia="cs-CZ"/>
              </w:rPr>
            </w:pPr>
            <w:r w:rsidRPr="00EE36ED">
              <w:rPr>
                <w:rFonts w:ascii="Arial" w:hAnsi="Arial" w:cs="Arial"/>
                <w:sz w:val="20"/>
                <w:szCs w:val="20"/>
                <w:lang w:eastAsia="cs-CZ"/>
              </w:rPr>
              <w:t>DOPLNÍ ÚČASTNÍK</w:t>
            </w:r>
          </w:p>
        </w:tc>
        <w:tc>
          <w:tcPr>
            <w:tcW w:w="3162" w:type="dxa"/>
          </w:tcPr>
          <w:p w14:paraId="6A534065"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Revitalizace objektu Orlická (2 budovy)</w:t>
            </w:r>
          </w:p>
        </w:tc>
      </w:tr>
      <w:tr w:rsidR="008B28D4" w14:paraId="50804C8A" w14:textId="77777777" w:rsidTr="00043BDF">
        <w:tc>
          <w:tcPr>
            <w:tcW w:w="2547" w:type="dxa"/>
          </w:tcPr>
          <w:p w14:paraId="51339255" w14:textId="553F7897" w:rsidR="008B28D4" w:rsidRPr="00184271" w:rsidRDefault="008B28D4" w:rsidP="008B28D4">
            <w:pPr>
              <w:rPr>
                <w:rFonts w:ascii="Arial" w:hAnsi="Arial" w:cs="Arial"/>
                <w:bCs/>
                <w:sz w:val="20"/>
                <w:szCs w:val="20"/>
                <w:lang w:eastAsia="cs-CZ"/>
              </w:rPr>
            </w:pPr>
            <w:permStart w:id="798241712" w:edGrp="everyone" w:colFirst="1" w:colLast="1"/>
            <w:permStart w:id="264600627" w:edGrp="everyone" w:colFirst="0" w:colLast="0"/>
            <w:permEnd w:id="874645084"/>
            <w:permEnd w:id="1755975152"/>
            <w:r w:rsidRPr="00EE36ED">
              <w:rPr>
                <w:rFonts w:ascii="Arial" w:hAnsi="Arial" w:cs="Arial"/>
                <w:sz w:val="20"/>
                <w:szCs w:val="20"/>
                <w:lang w:eastAsia="cs-CZ"/>
              </w:rPr>
              <w:t>DOPLNÍ ÚČASTNÍK</w:t>
            </w:r>
          </w:p>
        </w:tc>
        <w:tc>
          <w:tcPr>
            <w:tcW w:w="3777" w:type="dxa"/>
          </w:tcPr>
          <w:p w14:paraId="00F7106B" w14:textId="14C03EB8" w:rsidR="008B28D4" w:rsidRPr="00184271" w:rsidRDefault="008B28D4" w:rsidP="008B28D4">
            <w:pPr>
              <w:rPr>
                <w:rFonts w:ascii="Arial" w:hAnsi="Arial" w:cs="Arial"/>
                <w:bCs/>
                <w:sz w:val="20"/>
                <w:szCs w:val="20"/>
                <w:lang w:eastAsia="cs-CZ"/>
              </w:rPr>
            </w:pPr>
            <w:r w:rsidRPr="00EE36ED">
              <w:rPr>
                <w:rFonts w:ascii="Arial" w:hAnsi="Arial" w:cs="Arial"/>
                <w:sz w:val="20"/>
                <w:szCs w:val="20"/>
                <w:lang w:eastAsia="cs-CZ"/>
              </w:rPr>
              <w:t>DOPLNÍ ÚČASTNÍK</w:t>
            </w:r>
          </w:p>
        </w:tc>
        <w:tc>
          <w:tcPr>
            <w:tcW w:w="3162" w:type="dxa"/>
          </w:tcPr>
          <w:p w14:paraId="213D8767"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 xml:space="preserve">Zimní stadion + </w:t>
            </w:r>
            <w:proofErr w:type="spellStart"/>
            <w:r w:rsidRPr="00184271">
              <w:rPr>
                <w:rFonts w:ascii="Arial" w:hAnsi="Arial" w:cs="Arial"/>
                <w:b/>
                <w:bCs/>
                <w:sz w:val="20"/>
                <w:szCs w:val="20"/>
              </w:rPr>
              <w:t>carport</w:t>
            </w:r>
            <w:proofErr w:type="spellEnd"/>
          </w:p>
        </w:tc>
      </w:tr>
      <w:tr w:rsidR="008B28D4" w14:paraId="1AEE4BA6" w14:textId="77777777" w:rsidTr="00043BDF">
        <w:tc>
          <w:tcPr>
            <w:tcW w:w="2547" w:type="dxa"/>
          </w:tcPr>
          <w:p w14:paraId="65053278" w14:textId="7F021AC9" w:rsidR="008B28D4" w:rsidRPr="00184271" w:rsidRDefault="008B28D4" w:rsidP="008B28D4">
            <w:pPr>
              <w:rPr>
                <w:rFonts w:ascii="Arial" w:hAnsi="Arial" w:cs="Arial"/>
                <w:bCs/>
                <w:sz w:val="20"/>
                <w:szCs w:val="20"/>
                <w:lang w:eastAsia="cs-CZ"/>
              </w:rPr>
            </w:pPr>
            <w:permStart w:id="1556611674" w:edGrp="everyone" w:colFirst="1" w:colLast="1"/>
            <w:permStart w:id="888482185" w:edGrp="everyone" w:colFirst="0" w:colLast="0"/>
            <w:permEnd w:id="798241712"/>
            <w:permEnd w:id="264600627"/>
            <w:r w:rsidRPr="00EE36ED">
              <w:rPr>
                <w:rFonts w:ascii="Arial" w:hAnsi="Arial" w:cs="Arial"/>
                <w:sz w:val="20"/>
                <w:szCs w:val="20"/>
                <w:lang w:eastAsia="cs-CZ"/>
              </w:rPr>
              <w:t>DOPLNÍ ÚČASTNÍK</w:t>
            </w:r>
          </w:p>
        </w:tc>
        <w:tc>
          <w:tcPr>
            <w:tcW w:w="3777" w:type="dxa"/>
          </w:tcPr>
          <w:p w14:paraId="136E1025" w14:textId="2E32DFA7" w:rsidR="008B28D4" w:rsidRPr="00184271" w:rsidRDefault="008B28D4" w:rsidP="008B28D4">
            <w:pPr>
              <w:rPr>
                <w:rFonts w:ascii="Arial" w:hAnsi="Arial" w:cs="Arial"/>
                <w:bCs/>
                <w:sz w:val="20"/>
                <w:szCs w:val="20"/>
                <w:lang w:eastAsia="cs-CZ"/>
              </w:rPr>
            </w:pPr>
            <w:r w:rsidRPr="00EE36ED">
              <w:rPr>
                <w:rFonts w:ascii="Arial" w:hAnsi="Arial" w:cs="Arial"/>
                <w:sz w:val="20"/>
                <w:szCs w:val="20"/>
                <w:lang w:eastAsia="cs-CZ"/>
              </w:rPr>
              <w:t>DOPLNÍ ÚČASTNÍK</w:t>
            </w:r>
          </w:p>
        </w:tc>
        <w:tc>
          <w:tcPr>
            <w:tcW w:w="3162" w:type="dxa"/>
          </w:tcPr>
          <w:p w14:paraId="006E1A29" w14:textId="77777777" w:rsidR="008B28D4" w:rsidRPr="00184271" w:rsidRDefault="008B28D4" w:rsidP="008B28D4">
            <w:pPr>
              <w:rPr>
                <w:rFonts w:ascii="Arial" w:hAnsi="Arial" w:cs="Arial"/>
                <w:b/>
                <w:sz w:val="20"/>
                <w:szCs w:val="20"/>
                <w:lang w:eastAsia="cs-CZ"/>
              </w:rPr>
            </w:pPr>
            <w:r w:rsidRPr="00184271">
              <w:rPr>
                <w:rFonts w:ascii="Arial" w:hAnsi="Arial" w:cs="Arial"/>
                <w:sz w:val="20"/>
                <w:szCs w:val="20"/>
              </w:rPr>
              <w:t>Krematorium</w:t>
            </w:r>
          </w:p>
        </w:tc>
      </w:tr>
      <w:permEnd w:id="1556611674"/>
      <w:permEnd w:id="888482185"/>
    </w:tbl>
    <w:p w14:paraId="4C5E06F1" w14:textId="77777777" w:rsidR="000D0EB3" w:rsidRPr="00F12FC7" w:rsidRDefault="000D0EB3">
      <w:pPr>
        <w:rPr>
          <w:rFonts w:ascii="Arial" w:hAnsi="Arial" w:cs="Arial"/>
          <w:sz w:val="20"/>
          <w:szCs w:val="20"/>
        </w:rPr>
      </w:pPr>
    </w:p>
    <w:sectPr w:rsidR="000D0EB3" w:rsidRPr="00F12FC7" w:rsidSect="00947DCD">
      <w:footerReference w:type="default" r:id="rId8"/>
      <w:headerReference w:type="first" r:id="rId9"/>
      <w:pgSz w:w="11906" w:h="16838"/>
      <w:pgMar w:top="1276" w:right="1417"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A032" w14:textId="77777777" w:rsidR="0087794A" w:rsidRDefault="0087794A">
      <w:r>
        <w:separator/>
      </w:r>
    </w:p>
  </w:endnote>
  <w:endnote w:type="continuationSeparator" w:id="0">
    <w:p w14:paraId="7C2734B4" w14:textId="77777777" w:rsidR="0087794A" w:rsidRDefault="0087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B7D5" w14:textId="77777777" w:rsidR="0051604C" w:rsidRDefault="008E3F20">
    <w:pPr>
      <w:pStyle w:val="Zpat"/>
      <w:jc w:val="center"/>
    </w:pPr>
    <w:r>
      <w:fldChar w:fldCharType="begin"/>
    </w:r>
    <w:r>
      <w:instrText xml:space="preserve"> PAGE   \* MERGEFORMAT </w:instrText>
    </w:r>
    <w:r>
      <w:fldChar w:fldCharType="separate"/>
    </w:r>
    <w:r w:rsidR="008E3681">
      <w:rPr>
        <w:noProof/>
      </w:rPr>
      <w:t>14</w:t>
    </w:r>
    <w:r>
      <w:rPr>
        <w:noProof/>
      </w:rPr>
      <w:fldChar w:fldCharType="end"/>
    </w:r>
  </w:p>
  <w:p w14:paraId="2AF31AFB" w14:textId="77777777" w:rsidR="0051604C" w:rsidRDefault="005160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F9981" w14:textId="77777777" w:rsidR="0087794A" w:rsidRDefault="0087794A">
      <w:r>
        <w:separator/>
      </w:r>
    </w:p>
  </w:footnote>
  <w:footnote w:type="continuationSeparator" w:id="0">
    <w:p w14:paraId="468FF419" w14:textId="77777777" w:rsidR="0087794A" w:rsidRDefault="0087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BD30" w14:textId="111E2385" w:rsidR="0051604C" w:rsidRPr="00BB1CE6" w:rsidRDefault="008E3F20" w:rsidP="00C75934">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7E53461E" wp14:editId="5BB5F7BD">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E1987EB" w14:textId="77777777" w:rsidR="0051604C" w:rsidRPr="00FC743F" w:rsidRDefault="0051604C" w:rsidP="00C75934">
    <w:pPr>
      <w:tabs>
        <w:tab w:val="center" w:pos="4536"/>
        <w:tab w:val="right" w:pos="9072"/>
      </w:tabs>
      <w:rPr>
        <w:sz w:val="20"/>
        <w:szCs w:val="20"/>
      </w:rPr>
    </w:pPr>
  </w:p>
  <w:p w14:paraId="14802607" w14:textId="77777777" w:rsidR="0051604C" w:rsidRPr="00836C00" w:rsidRDefault="0051604C" w:rsidP="00C75934">
    <w:pPr>
      <w:pStyle w:val="Zhlav"/>
      <w:rPr>
        <w:rFonts w:ascii="Arial" w:hAnsi="Arial" w:cs="Arial"/>
        <w:b/>
      </w:rPr>
    </w:pPr>
  </w:p>
  <w:p w14:paraId="133FA45A" w14:textId="77777777" w:rsidR="0051604C" w:rsidRPr="00840BFB" w:rsidRDefault="0051604C" w:rsidP="00C75934">
    <w:pPr>
      <w:pStyle w:val="Zhlav"/>
    </w:pPr>
  </w:p>
  <w:p w14:paraId="0B90C0F4" w14:textId="77777777" w:rsidR="0051604C" w:rsidRPr="00840BFB" w:rsidRDefault="0051604C" w:rsidP="00C759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9D"/>
    <w:multiLevelType w:val="hybridMultilevel"/>
    <w:tmpl w:val="57BAD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94067"/>
    <w:multiLevelType w:val="multilevel"/>
    <w:tmpl w:val="A530CCA2"/>
    <w:lvl w:ilvl="0">
      <w:start w:val="1"/>
      <w:numFmt w:val="decimal"/>
      <w:lvlText w:val="%1."/>
      <w:lvlJc w:val="left"/>
      <w:pPr>
        <w:tabs>
          <w:tab w:val="num" w:pos="737"/>
        </w:tabs>
        <w:ind w:left="737" w:hanging="737"/>
      </w:pPr>
      <w:rPr>
        <w:rFonts w:ascii="Arial" w:hAnsi="Arial" w:cs="Arial" w:hint="default"/>
        <w:b w:val="0"/>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83823"/>
    <w:multiLevelType w:val="hybridMultilevel"/>
    <w:tmpl w:val="EA60F7C6"/>
    <w:lvl w:ilvl="0" w:tplc="1BE8D3D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16FC9"/>
    <w:multiLevelType w:val="hybridMultilevel"/>
    <w:tmpl w:val="974E285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8C3AD4"/>
    <w:multiLevelType w:val="multilevel"/>
    <w:tmpl w:val="A002FA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30563B"/>
    <w:multiLevelType w:val="hybridMultilevel"/>
    <w:tmpl w:val="5E4855C4"/>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7"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B22F67"/>
    <w:multiLevelType w:val="hybridMultilevel"/>
    <w:tmpl w:val="C33EA0B4"/>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7D27CF"/>
    <w:multiLevelType w:val="hybridMultilevel"/>
    <w:tmpl w:val="15AA7B54"/>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10" w15:restartNumberingAfterBreak="0">
    <w:nsid w:val="251008A9"/>
    <w:multiLevelType w:val="hybridMultilevel"/>
    <w:tmpl w:val="6124044A"/>
    <w:lvl w:ilvl="0" w:tplc="E4424272">
      <w:start w:val="1"/>
      <w:numFmt w:val="decimal"/>
      <w:lvlText w:val="%1."/>
      <w:lvlJc w:val="left"/>
      <w:pPr>
        <w:ind w:left="1004" w:hanging="360"/>
      </w:pPr>
      <w:rPr>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015901"/>
    <w:multiLevelType w:val="hybridMultilevel"/>
    <w:tmpl w:val="845ADAF2"/>
    <w:lvl w:ilvl="0" w:tplc="41DAA9C0">
      <w:start w:val="4"/>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85E0209"/>
    <w:multiLevelType w:val="hybridMultilevel"/>
    <w:tmpl w:val="98FCA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9A131E"/>
    <w:multiLevelType w:val="multilevel"/>
    <w:tmpl w:val="9E48CE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5A405C"/>
    <w:multiLevelType w:val="multilevel"/>
    <w:tmpl w:val="0405001F"/>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1A72B2"/>
    <w:multiLevelType w:val="hybridMultilevel"/>
    <w:tmpl w:val="A7FAC348"/>
    <w:lvl w:ilvl="0" w:tplc="F1E687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49046A5"/>
    <w:multiLevelType w:val="hybridMultilevel"/>
    <w:tmpl w:val="E77C4614"/>
    <w:lvl w:ilvl="0" w:tplc="F1E68728">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A2B29"/>
    <w:multiLevelType w:val="hybridMultilevel"/>
    <w:tmpl w:val="A2D8E6A2"/>
    <w:lvl w:ilvl="0" w:tplc="59940F06">
      <w:start w:val="1"/>
      <w:numFmt w:val="decimal"/>
      <w:lvlText w:val="%1."/>
      <w:lvlJc w:val="left"/>
      <w:pPr>
        <w:ind w:left="1146"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5097536">
    <w:abstractNumId w:val="10"/>
  </w:num>
  <w:num w:numId="2" w16cid:durableId="1608150319">
    <w:abstractNumId w:val="22"/>
  </w:num>
  <w:num w:numId="3" w16cid:durableId="1852257054">
    <w:abstractNumId w:val="25"/>
  </w:num>
  <w:num w:numId="4" w16cid:durableId="965162076">
    <w:abstractNumId w:val="7"/>
  </w:num>
  <w:num w:numId="5" w16cid:durableId="604773903">
    <w:abstractNumId w:val="12"/>
  </w:num>
  <w:num w:numId="6" w16cid:durableId="186993631">
    <w:abstractNumId w:val="18"/>
  </w:num>
  <w:num w:numId="7" w16cid:durableId="1690836080">
    <w:abstractNumId w:val="28"/>
  </w:num>
  <w:num w:numId="8" w16cid:durableId="130445085">
    <w:abstractNumId w:val="31"/>
  </w:num>
  <w:num w:numId="9" w16cid:durableId="1251230093">
    <w:abstractNumId w:val="33"/>
  </w:num>
  <w:num w:numId="10" w16cid:durableId="151677585">
    <w:abstractNumId w:val="32"/>
  </w:num>
  <w:num w:numId="11" w16cid:durableId="63916126">
    <w:abstractNumId w:val="11"/>
  </w:num>
  <w:num w:numId="12" w16cid:durableId="1457135873">
    <w:abstractNumId w:val="4"/>
  </w:num>
  <w:num w:numId="13" w16cid:durableId="7291533">
    <w:abstractNumId w:val="14"/>
  </w:num>
  <w:num w:numId="14" w16cid:durableId="1001155437">
    <w:abstractNumId w:val="8"/>
  </w:num>
  <w:num w:numId="15" w16cid:durableId="736364171">
    <w:abstractNumId w:val="30"/>
  </w:num>
  <w:num w:numId="16" w16cid:durableId="934289218">
    <w:abstractNumId w:val="27"/>
  </w:num>
  <w:num w:numId="17" w16cid:durableId="398553572">
    <w:abstractNumId w:val="29"/>
  </w:num>
  <w:num w:numId="18" w16cid:durableId="2095475185">
    <w:abstractNumId w:val="15"/>
  </w:num>
  <w:num w:numId="19" w16cid:durableId="75712675">
    <w:abstractNumId w:val="24"/>
  </w:num>
  <w:num w:numId="20" w16cid:durableId="1158574306">
    <w:abstractNumId w:val="20"/>
  </w:num>
  <w:num w:numId="21" w16cid:durableId="1112087350">
    <w:abstractNumId w:val="16"/>
  </w:num>
  <w:num w:numId="22" w16cid:durableId="2083020512">
    <w:abstractNumId w:val="0"/>
  </w:num>
  <w:num w:numId="23" w16cid:durableId="934442554">
    <w:abstractNumId w:val="23"/>
  </w:num>
  <w:num w:numId="24" w16cid:durableId="2013870329">
    <w:abstractNumId w:val="21"/>
  </w:num>
  <w:num w:numId="25" w16cid:durableId="380718022">
    <w:abstractNumId w:val="26"/>
  </w:num>
  <w:num w:numId="26" w16cid:durableId="345248927">
    <w:abstractNumId w:val="3"/>
  </w:num>
  <w:num w:numId="27" w16cid:durableId="1915122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2253721">
    <w:abstractNumId w:val="6"/>
  </w:num>
  <w:num w:numId="29" w16cid:durableId="915628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435241">
    <w:abstractNumId w:val="13"/>
  </w:num>
  <w:num w:numId="31" w16cid:durableId="999650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6925526">
    <w:abstractNumId w:val="5"/>
  </w:num>
  <w:num w:numId="33" w16cid:durableId="303198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569264">
    <w:abstractNumId w:val="1"/>
  </w:num>
  <w:num w:numId="35" w16cid:durableId="2012297696">
    <w:abstractNumId w:val="2"/>
  </w:num>
  <w:num w:numId="36" w16cid:durableId="20286775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UutmCME9d8IG1E3WMnJGZU/VWKDbRgRjvWmvnYfT+r92mJEHiqIV9lFqsVXBrhp5RfOmPpNOxvq68r4i49vhg==" w:salt="pKG7gkWoihC8ElUPZ32n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E0"/>
    <w:rsid w:val="00000F62"/>
    <w:rsid w:val="00007389"/>
    <w:rsid w:val="0002689C"/>
    <w:rsid w:val="00032D9A"/>
    <w:rsid w:val="0003448F"/>
    <w:rsid w:val="00054681"/>
    <w:rsid w:val="00060067"/>
    <w:rsid w:val="0007248F"/>
    <w:rsid w:val="000D0EB3"/>
    <w:rsid w:val="000E4F4C"/>
    <w:rsid w:val="000F7E1A"/>
    <w:rsid w:val="00103F67"/>
    <w:rsid w:val="0011218C"/>
    <w:rsid w:val="00137755"/>
    <w:rsid w:val="00150785"/>
    <w:rsid w:val="001519A0"/>
    <w:rsid w:val="00167810"/>
    <w:rsid w:val="00184271"/>
    <w:rsid w:val="00187A1B"/>
    <w:rsid w:val="001B45BE"/>
    <w:rsid w:val="00204C06"/>
    <w:rsid w:val="00212784"/>
    <w:rsid w:val="002224F6"/>
    <w:rsid w:val="002500A3"/>
    <w:rsid w:val="00255185"/>
    <w:rsid w:val="002B10AD"/>
    <w:rsid w:val="003109C2"/>
    <w:rsid w:val="00355FC6"/>
    <w:rsid w:val="00361A62"/>
    <w:rsid w:val="00375B85"/>
    <w:rsid w:val="003767C5"/>
    <w:rsid w:val="00380767"/>
    <w:rsid w:val="0039058A"/>
    <w:rsid w:val="003A2BEB"/>
    <w:rsid w:val="003C1CFD"/>
    <w:rsid w:val="003E2F7D"/>
    <w:rsid w:val="003E31A6"/>
    <w:rsid w:val="004140D9"/>
    <w:rsid w:val="00421495"/>
    <w:rsid w:val="00422D1A"/>
    <w:rsid w:val="00444DE0"/>
    <w:rsid w:val="004453BE"/>
    <w:rsid w:val="00453CF1"/>
    <w:rsid w:val="00473B9C"/>
    <w:rsid w:val="004978CA"/>
    <w:rsid w:val="004C3D67"/>
    <w:rsid w:val="004E5C9C"/>
    <w:rsid w:val="004F03AB"/>
    <w:rsid w:val="004F6BC0"/>
    <w:rsid w:val="00510072"/>
    <w:rsid w:val="0051604C"/>
    <w:rsid w:val="005278CF"/>
    <w:rsid w:val="00535E15"/>
    <w:rsid w:val="00547129"/>
    <w:rsid w:val="00567E6C"/>
    <w:rsid w:val="0057001C"/>
    <w:rsid w:val="005B730E"/>
    <w:rsid w:val="005C516C"/>
    <w:rsid w:val="005C772A"/>
    <w:rsid w:val="005D2475"/>
    <w:rsid w:val="005E216A"/>
    <w:rsid w:val="005E6F01"/>
    <w:rsid w:val="00630F40"/>
    <w:rsid w:val="00633EE3"/>
    <w:rsid w:val="00676A80"/>
    <w:rsid w:val="00676FB2"/>
    <w:rsid w:val="007630F9"/>
    <w:rsid w:val="00775AA1"/>
    <w:rsid w:val="00786895"/>
    <w:rsid w:val="00796B6A"/>
    <w:rsid w:val="007A64C5"/>
    <w:rsid w:val="007C7438"/>
    <w:rsid w:val="00805210"/>
    <w:rsid w:val="00807C15"/>
    <w:rsid w:val="00831770"/>
    <w:rsid w:val="00850FDB"/>
    <w:rsid w:val="0087794A"/>
    <w:rsid w:val="00887E8B"/>
    <w:rsid w:val="008B0E01"/>
    <w:rsid w:val="008B28D4"/>
    <w:rsid w:val="008E3681"/>
    <w:rsid w:val="008E3F20"/>
    <w:rsid w:val="008F5F38"/>
    <w:rsid w:val="0091338D"/>
    <w:rsid w:val="00913E76"/>
    <w:rsid w:val="009253B7"/>
    <w:rsid w:val="00947DCD"/>
    <w:rsid w:val="00953D53"/>
    <w:rsid w:val="0095691A"/>
    <w:rsid w:val="009B0828"/>
    <w:rsid w:val="009C4137"/>
    <w:rsid w:val="009D17D6"/>
    <w:rsid w:val="00A02D2B"/>
    <w:rsid w:val="00A03BF1"/>
    <w:rsid w:val="00A071D0"/>
    <w:rsid w:val="00A16744"/>
    <w:rsid w:val="00A32E72"/>
    <w:rsid w:val="00A42052"/>
    <w:rsid w:val="00A4337C"/>
    <w:rsid w:val="00A51918"/>
    <w:rsid w:val="00A519AA"/>
    <w:rsid w:val="00A91EF1"/>
    <w:rsid w:val="00AE7A56"/>
    <w:rsid w:val="00B15F2F"/>
    <w:rsid w:val="00B243BD"/>
    <w:rsid w:val="00B26B96"/>
    <w:rsid w:val="00B826AB"/>
    <w:rsid w:val="00B921EA"/>
    <w:rsid w:val="00B97DA3"/>
    <w:rsid w:val="00BC6433"/>
    <w:rsid w:val="00BC6894"/>
    <w:rsid w:val="00BE608B"/>
    <w:rsid w:val="00BF2E89"/>
    <w:rsid w:val="00C1713C"/>
    <w:rsid w:val="00C32ED6"/>
    <w:rsid w:val="00C53888"/>
    <w:rsid w:val="00C81FCC"/>
    <w:rsid w:val="00C97524"/>
    <w:rsid w:val="00CA1F16"/>
    <w:rsid w:val="00CE0B92"/>
    <w:rsid w:val="00D07EE4"/>
    <w:rsid w:val="00D307EA"/>
    <w:rsid w:val="00D41600"/>
    <w:rsid w:val="00DA0C62"/>
    <w:rsid w:val="00DB7CDC"/>
    <w:rsid w:val="00DD5FF8"/>
    <w:rsid w:val="00E05B02"/>
    <w:rsid w:val="00E23B72"/>
    <w:rsid w:val="00E44980"/>
    <w:rsid w:val="00E63CA7"/>
    <w:rsid w:val="00E6538D"/>
    <w:rsid w:val="00E7055C"/>
    <w:rsid w:val="00E87786"/>
    <w:rsid w:val="00E95B87"/>
    <w:rsid w:val="00E95C1B"/>
    <w:rsid w:val="00EC3629"/>
    <w:rsid w:val="00F03AE1"/>
    <w:rsid w:val="00F10BC7"/>
    <w:rsid w:val="00F12FC7"/>
    <w:rsid w:val="00F13364"/>
    <w:rsid w:val="00F349BE"/>
    <w:rsid w:val="00F44518"/>
    <w:rsid w:val="00F6032C"/>
    <w:rsid w:val="00F64DD1"/>
    <w:rsid w:val="00F76848"/>
    <w:rsid w:val="00F836C1"/>
    <w:rsid w:val="00F94DB8"/>
    <w:rsid w:val="00FF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2159"/>
  <w15:chartTrackingRefBased/>
  <w15:docId w15:val="{28620DCA-1C63-4A9E-93F8-53E1BFE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DE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44DE0"/>
    <w:pPr>
      <w:ind w:left="720"/>
      <w:contextualSpacing/>
    </w:pPr>
  </w:style>
  <w:style w:type="character" w:styleId="Hypertextovodkaz">
    <w:name w:val="Hyperlink"/>
    <w:basedOn w:val="Standardnpsmoodstavce"/>
    <w:uiPriority w:val="99"/>
    <w:unhideWhenUsed/>
    <w:qFormat/>
    <w:rsid w:val="00444DE0"/>
    <w:rPr>
      <w:color w:val="0000FF"/>
      <w:u w:val="single"/>
    </w:rPr>
  </w:style>
  <w:style w:type="paragraph" w:styleId="Zhlav">
    <w:name w:val="header"/>
    <w:basedOn w:val="Normln"/>
    <w:link w:val="ZhlavChar"/>
    <w:uiPriority w:val="99"/>
    <w:unhideWhenUsed/>
    <w:rsid w:val="00444DE0"/>
    <w:pPr>
      <w:tabs>
        <w:tab w:val="center" w:pos="4536"/>
        <w:tab w:val="right" w:pos="9072"/>
      </w:tabs>
    </w:pPr>
  </w:style>
  <w:style w:type="character" w:customStyle="1" w:styleId="ZhlavChar">
    <w:name w:val="Záhlaví Char"/>
    <w:basedOn w:val="Standardnpsmoodstavce"/>
    <w:link w:val="Zhlav"/>
    <w:uiPriority w:val="99"/>
    <w:rsid w:val="00444DE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444DE0"/>
    <w:pPr>
      <w:tabs>
        <w:tab w:val="center" w:pos="4536"/>
        <w:tab w:val="right" w:pos="9072"/>
      </w:tabs>
    </w:pPr>
  </w:style>
  <w:style w:type="character" w:customStyle="1" w:styleId="ZpatChar">
    <w:name w:val="Zápatí Char"/>
    <w:basedOn w:val="Standardnpsmoodstavce"/>
    <w:link w:val="Zpat"/>
    <w:uiPriority w:val="99"/>
    <w:rsid w:val="00444DE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444DE0"/>
    <w:pPr>
      <w:suppressAutoHyphens w:val="0"/>
      <w:jc w:val="both"/>
    </w:pPr>
    <w:rPr>
      <w:szCs w:val="20"/>
    </w:rPr>
  </w:style>
  <w:style w:type="character" w:customStyle="1" w:styleId="Zkladntext2Char">
    <w:name w:val="Základní text 2 Char"/>
    <w:basedOn w:val="Standardnpsmoodstavce"/>
    <w:link w:val="Zkladntext2"/>
    <w:rsid w:val="00444DE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444DE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444DE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444DE0"/>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444DE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444DE0"/>
    <w:pPr>
      <w:keepNext/>
      <w:numPr>
        <w:numId w:val="5"/>
      </w:numPr>
      <w:spacing w:before="360" w:after="120" w:line="280" w:lineRule="exact"/>
      <w:jc w:val="both"/>
      <w:outlineLvl w:val="0"/>
    </w:pPr>
    <w:rPr>
      <w:rFonts w:ascii="Calibri" w:hAnsi="Calibri"/>
      <w:b/>
      <w:sz w:val="22"/>
      <w:lang w:eastAsia="en-US"/>
    </w:rPr>
  </w:style>
  <w:style w:type="paragraph" w:customStyle="1" w:styleId="HLAVICKA">
    <w:name w:val="HLAVICKA"/>
    <w:basedOn w:val="Normln"/>
    <w:link w:val="HLAVICKAChar"/>
    <w:uiPriority w:val="99"/>
    <w:rsid w:val="00444DE0"/>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444DE0"/>
    <w:rPr>
      <w:rFonts w:ascii="Arial" w:eastAsia="Times New Roman" w:hAnsi="Arial" w:cs="Arial"/>
      <w:kern w:val="0"/>
      <w:sz w:val="20"/>
      <w:szCs w:val="20"/>
      <w:lang w:eastAsia="cs-CZ"/>
      <w14:ligatures w14:val="none"/>
    </w:rPr>
  </w:style>
  <w:style w:type="character" w:customStyle="1" w:styleId="Nevyeenzmnka1">
    <w:name w:val="Nevyřešená zmínka1"/>
    <w:basedOn w:val="Standardnpsmoodstavce"/>
    <w:uiPriority w:val="99"/>
    <w:semiHidden/>
    <w:unhideWhenUsed/>
    <w:rsid w:val="000F7E1A"/>
    <w:rPr>
      <w:color w:val="605E5C"/>
      <w:shd w:val="clear" w:color="auto" w:fill="E1DFDD"/>
    </w:rPr>
  </w:style>
  <w:style w:type="character" w:styleId="Odkaznakoment">
    <w:name w:val="annotation reference"/>
    <w:basedOn w:val="Standardnpsmoodstavce"/>
    <w:uiPriority w:val="99"/>
    <w:semiHidden/>
    <w:unhideWhenUsed/>
    <w:qFormat/>
    <w:rsid w:val="000F7E1A"/>
    <w:rPr>
      <w:sz w:val="16"/>
      <w:szCs w:val="16"/>
    </w:rPr>
  </w:style>
  <w:style w:type="paragraph" w:styleId="Textkomente">
    <w:name w:val="annotation text"/>
    <w:basedOn w:val="Normln"/>
    <w:link w:val="TextkomenteChar"/>
    <w:uiPriority w:val="99"/>
    <w:unhideWhenUsed/>
    <w:qFormat/>
    <w:rsid w:val="000F7E1A"/>
    <w:rPr>
      <w:sz w:val="20"/>
      <w:szCs w:val="20"/>
    </w:rPr>
  </w:style>
  <w:style w:type="character" w:customStyle="1" w:styleId="TextkomenteChar">
    <w:name w:val="Text komentáře Char"/>
    <w:basedOn w:val="Standardnpsmoodstavce"/>
    <w:link w:val="Textkomente"/>
    <w:uiPriority w:val="99"/>
    <w:qFormat/>
    <w:rsid w:val="000F7E1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0F7E1A"/>
    <w:rPr>
      <w:b/>
      <w:bCs/>
    </w:rPr>
  </w:style>
  <w:style w:type="character" w:customStyle="1" w:styleId="PedmtkomenteChar">
    <w:name w:val="Předmět komentáře Char"/>
    <w:basedOn w:val="TextkomenteChar"/>
    <w:link w:val="Pedmtkomente"/>
    <w:uiPriority w:val="99"/>
    <w:semiHidden/>
    <w:rsid w:val="000F7E1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9D17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17D6"/>
    <w:rPr>
      <w:rFonts w:ascii="Segoe UI" w:eastAsia="Times New Roman" w:hAnsi="Segoe UI" w:cs="Segoe UI"/>
      <w:kern w:val="0"/>
      <w:sz w:val="18"/>
      <w:szCs w:val="18"/>
      <w:lang w:eastAsia="ar-SA"/>
      <w14:ligatures w14:val="none"/>
    </w:rPr>
  </w:style>
  <w:style w:type="character" w:customStyle="1" w:styleId="OdstavecseseznamemChar">
    <w:name w:val="Odstavec se seznamem Char"/>
    <w:link w:val="Odstavecseseznamem"/>
    <w:uiPriority w:val="34"/>
    <w:qFormat/>
    <w:locked/>
    <w:rsid w:val="00F76848"/>
    <w:rPr>
      <w:rFonts w:ascii="Times New Roman" w:eastAsia="Times New Roman" w:hAnsi="Times New Roman" w:cs="Times New Roman"/>
      <w:kern w:val="0"/>
      <w:sz w:val="24"/>
      <w:szCs w:val="24"/>
      <w:lang w:eastAsia="ar-SA"/>
      <w14:ligatures w14:val="none"/>
    </w:rPr>
  </w:style>
  <w:style w:type="paragraph" w:styleId="Revize">
    <w:name w:val="Revision"/>
    <w:hidden/>
    <w:uiPriority w:val="99"/>
    <w:semiHidden/>
    <w:rsid w:val="00A02D2B"/>
    <w:pPr>
      <w:spacing w:after="0" w:line="240" w:lineRule="auto"/>
    </w:pPr>
    <w:rPr>
      <w:rFonts w:ascii="Times New Roman" w:eastAsia="Times New Roman" w:hAnsi="Times New Roman" w:cs="Times New Roman"/>
      <w:kern w:val="0"/>
      <w:sz w:val="24"/>
      <w:szCs w:val="24"/>
      <w:lang w:eastAsia="ar-SA"/>
      <w14:ligatures w14:val="none"/>
    </w:rPr>
  </w:style>
  <w:style w:type="table" w:customStyle="1" w:styleId="Tabellengitternetz1">
    <w:name w:val="Tabellengitternetz1"/>
    <w:basedOn w:val="Normlntabulka"/>
    <w:next w:val="Mkatabulky"/>
    <w:rsid w:val="00000F6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00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2">
    <w:name w:val="Smlouva2"/>
    <w:basedOn w:val="Normln"/>
    <w:rsid w:val="009253B7"/>
    <w:pPr>
      <w:suppressAutoHyphens w:val="0"/>
      <w:jc w:val="center"/>
    </w:pPr>
    <w:rPr>
      <w:b/>
      <w:szCs w:val="20"/>
      <w:lang w:eastAsia="cs-CZ"/>
    </w:rPr>
  </w:style>
  <w:style w:type="character" w:customStyle="1" w:styleId="normaltextrun">
    <w:name w:val="normaltextrun"/>
    <w:rsid w:val="009253B7"/>
  </w:style>
  <w:style w:type="character" w:customStyle="1" w:styleId="eop">
    <w:name w:val="eop"/>
    <w:rsid w:val="009253B7"/>
  </w:style>
  <w:style w:type="character" w:styleId="slostrnky">
    <w:name w:val="page number"/>
    <w:basedOn w:val="Standardnpsmoodstavce"/>
    <w:rsid w:val="00F12FC7"/>
  </w:style>
  <w:style w:type="character" w:styleId="Nevyeenzmnka">
    <w:name w:val="Unresolved Mention"/>
    <w:basedOn w:val="Standardnpsmoodstavce"/>
    <w:uiPriority w:val="99"/>
    <w:semiHidden/>
    <w:unhideWhenUsed/>
    <w:rsid w:val="00A51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0817">
      <w:bodyDiv w:val="1"/>
      <w:marLeft w:val="0"/>
      <w:marRight w:val="0"/>
      <w:marTop w:val="0"/>
      <w:marBottom w:val="0"/>
      <w:divBdr>
        <w:top w:val="none" w:sz="0" w:space="0" w:color="auto"/>
        <w:left w:val="none" w:sz="0" w:space="0" w:color="auto"/>
        <w:bottom w:val="none" w:sz="0" w:space="0" w:color="auto"/>
        <w:right w:val="none" w:sz="0" w:space="0" w:color="auto"/>
      </w:divBdr>
    </w:div>
    <w:div w:id="575481642">
      <w:bodyDiv w:val="1"/>
      <w:marLeft w:val="0"/>
      <w:marRight w:val="0"/>
      <w:marTop w:val="0"/>
      <w:marBottom w:val="0"/>
      <w:divBdr>
        <w:top w:val="none" w:sz="0" w:space="0" w:color="auto"/>
        <w:left w:val="none" w:sz="0" w:space="0" w:color="auto"/>
        <w:bottom w:val="none" w:sz="0" w:space="0" w:color="auto"/>
        <w:right w:val="none" w:sz="0" w:space="0" w:color="auto"/>
      </w:divBdr>
    </w:div>
    <w:div w:id="965476718">
      <w:bodyDiv w:val="1"/>
      <w:marLeft w:val="0"/>
      <w:marRight w:val="0"/>
      <w:marTop w:val="0"/>
      <w:marBottom w:val="0"/>
      <w:divBdr>
        <w:top w:val="none" w:sz="0" w:space="0" w:color="auto"/>
        <w:left w:val="none" w:sz="0" w:space="0" w:color="auto"/>
        <w:bottom w:val="none" w:sz="0" w:space="0" w:color="auto"/>
        <w:right w:val="none" w:sz="0" w:space="0" w:color="auto"/>
      </w:divBdr>
    </w:div>
    <w:div w:id="9657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8CDA-B164-434B-A950-AA26BDB8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7086</Words>
  <Characters>41814</Characters>
  <Application>Microsoft Office Word</Application>
  <DocSecurity>8</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Lysáková Kateřina, Mgr.</dc:creator>
  <cp:keywords/>
  <dc:description/>
  <cp:lastModifiedBy>Antošová Kateřina, Mgr.</cp:lastModifiedBy>
  <cp:revision>4</cp:revision>
  <cp:lastPrinted>2025-08-12T05:19:00Z</cp:lastPrinted>
  <dcterms:created xsi:type="dcterms:W3CDTF">2025-08-14T10:43:00Z</dcterms:created>
  <dcterms:modified xsi:type="dcterms:W3CDTF">2025-08-14T12:13:00Z</dcterms:modified>
</cp:coreProperties>
</file>