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FE56E" w14:textId="77777777" w:rsidR="00276D12" w:rsidRDefault="00276D12" w:rsidP="00E15FA0">
      <w:pPr>
        <w:suppressAutoHyphens w:val="0"/>
        <w:autoSpaceDE w:val="0"/>
        <w:autoSpaceDN w:val="0"/>
        <w:adjustRightInd w:val="0"/>
        <w:spacing w:before="60" w:after="60"/>
        <w:jc w:val="center"/>
        <w:rPr>
          <w:rFonts w:ascii="Arial" w:hAnsi="Arial" w:cs="Arial"/>
          <w:b/>
          <w:bCs/>
          <w:sz w:val="22"/>
          <w:szCs w:val="22"/>
          <w:lang w:eastAsia="cs-CZ"/>
        </w:rPr>
      </w:pPr>
    </w:p>
    <w:p w14:paraId="0881835B" w14:textId="77777777" w:rsidR="00E15FA0" w:rsidRPr="00001575" w:rsidRDefault="00E15FA0" w:rsidP="00E15FA0">
      <w:pPr>
        <w:suppressAutoHyphens w:val="0"/>
        <w:autoSpaceDE w:val="0"/>
        <w:autoSpaceDN w:val="0"/>
        <w:adjustRightInd w:val="0"/>
        <w:spacing w:before="60" w:after="60"/>
        <w:jc w:val="center"/>
        <w:rPr>
          <w:b/>
          <w:bCs/>
          <w:sz w:val="22"/>
          <w:szCs w:val="22"/>
          <w:lang w:eastAsia="cs-CZ"/>
        </w:rPr>
      </w:pPr>
      <w:r w:rsidRPr="00001575">
        <w:rPr>
          <w:b/>
          <w:bCs/>
          <w:sz w:val="22"/>
          <w:szCs w:val="22"/>
          <w:lang w:eastAsia="cs-CZ"/>
        </w:rPr>
        <w:t>Smlouva o dílo</w:t>
      </w:r>
    </w:p>
    <w:p w14:paraId="6B98FE17" w14:textId="3A70A3E0" w:rsidR="00E15FA0" w:rsidRPr="00001575" w:rsidRDefault="00E15FA0" w:rsidP="00E15FA0">
      <w:pPr>
        <w:suppressAutoHyphens w:val="0"/>
        <w:autoSpaceDE w:val="0"/>
        <w:autoSpaceDN w:val="0"/>
        <w:adjustRightInd w:val="0"/>
        <w:spacing w:before="60" w:after="60"/>
        <w:jc w:val="center"/>
        <w:rPr>
          <w:sz w:val="22"/>
          <w:szCs w:val="22"/>
          <w:lang w:eastAsia="cs-CZ"/>
        </w:rPr>
      </w:pPr>
      <w:r w:rsidRPr="00001575">
        <w:rPr>
          <w:sz w:val="22"/>
          <w:szCs w:val="22"/>
          <w:lang w:eastAsia="cs-CZ"/>
        </w:rPr>
        <w:t>uzavřená dle zákona č. 89/2012 Sb., občanský zákoník, v</w:t>
      </w:r>
      <w:r w:rsidR="003E13D2">
        <w:rPr>
          <w:sz w:val="22"/>
          <w:szCs w:val="22"/>
          <w:lang w:eastAsia="cs-CZ"/>
        </w:rPr>
        <w:t>e</w:t>
      </w:r>
      <w:r w:rsidRPr="00001575">
        <w:rPr>
          <w:sz w:val="22"/>
          <w:szCs w:val="22"/>
          <w:lang w:eastAsia="cs-CZ"/>
        </w:rPr>
        <w:t xml:space="preserve"> znění</w:t>
      </w:r>
      <w:r w:rsidR="003E13D2">
        <w:rPr>
          <w:sz w:val="22"/>
          <w:szCs w:val="22"/>
          <w:lang w:eastAsia="cs-CZ"/>
        </w:rPr>
        <w:t xml:space="preserve"> pozdějších předpisů</w:t>
      </w:r>
      <w:r w:rsidRPr="00001575">
        <w:rPr>
          <w:sz w:val="22"/>
          <w:szCs w:val="22"/>
          <w:lang w:eastAsia="cs-CZ"/>
        </w:rPr>
        <w:t xml:space="preserve">, (dále jen „Občanský zákoník“) </w:t>
      </w:r>
    </w:p>
    <w:p w14:paraId="6758B5DC" w14:textId="77777777" w:rsidR="00E15FA0" w:rsidRPr="00001575" w:rsidRDefault="00E15FA0" w:rsidP="00E15FA0">
      <w:pPr>
        <w:suppressAutoHyphens w:val="0"/>
        <w:autoSpaceDE w:val="0"/>
        <w:autoSpaceDN w:val="0"/>
        <w:adjustRightInd w:val="0"/>
        <w:spacing w:before="60" w:after="60"/>
        <w:jc w:val="center"/>
        <w:rPr>
          <w:bCs/>
          <w:sz w:val="22"/>
          <w:szCs w:val="22"/>
          <w:lang w:eastAsia="cs-CZ"/>
        </w:rPr>
      </w:pPr>
    </w:p>
    <w:p w14:paraId="51459C5A" w14:textId="77777777" w:rsidR="00E15FA0" w:rsidRPr="00001575" w:rsidRDefault="00E15FA0" w:rsidP="00E15FA0">
      <w:pPr>
        <w:suppressAutoHyphens w:val="0"/>
        <w:spacing w:before="60" w:after="60"/>
        <w:jc w:val="center"/>
        <w:rPr>
          <w:sz w:val="22"/>
          <w:szCs w:val="22"/>
          <w:lang w:eastAsia="cs-CZ"/>
        </w:rPr>
      </w:pPr>
      <w:r w:rsidRPr="00001575">
        <w:rPr>
          <w:b/>
          <w:sz w:val="22"/>
          <w:szCs w:val="22"/>
          <w:lang w:eastAsia="cs-CZ"/>
        </w:rPr>
        <w:t>SMLUVNÍ STRANY</w:t>
      </w:r>
    </w:p>
    <w:p w14:paraId="768C03F4" w14:textId="77777777" w:rsidR="00E15FA0" w:rsidRPr="00001575" w:rsidRDefault="00E15FA0" w:rsidP="00E15FA0">
      <w:pPr>
        <w:suppressAutoHyphens w:val="0"/>
        <w:spacing w:before="60" w:after="60"/>
        <w:ind w:left="567"/>
        <w:rPr>
          <w:sz w:val="22"/>
          <w:szCs w:val="22"/>
          <w:lang w:eastAsia="cs-CZ"/>
        </w:rPr>
      </w:pPr>
    </w:p>
    <w:p w14:paraId="7480B0FB" w14:textId="77777777" w:rsidR="00E15FA0" w:rsidRPr="003105A9" w:rsidRDefault="00E15FA0" w:rsidP="00E15FA0">
      <w:pPr>
        <w:suppressAutoHyphens w:val="0"/>
        <w:spacing w:before="60" w:after="60"/>
        <w:ind w:left="567"/>
        <w:rPr>
          <w:b/>
          <w:sz w:val="22"/>
          <w:szCs w:val="22"/>
          <w:lang w:eastAsia="cs-CZ"/>
        </w:rPr>
      </w:pPr>
      <w:r w:rsidRPr="00001575">
        <w:rPr>
          <w:b/>
          <w:sz w:val="22"/>
          <w:szCs w:val="22"/>
          <w:lang w:eastAsia="cs-CZ"/>
        </w:rPr>
        <w:t xml:space="preserve">1. </w:t>
      </w:r>
      <w:r w:rsidR="00276D12" w:rsidRPr="003105A9">
        <w:rPr>
          <w:b/>
          <w:sz w:val="22"/>
          <w:szCs w:val="22"/>
          <w:lang w:eastAsia="cs-CZ"/>
        </w:rPr>
        <w:t>Městské služby Ústí nad Labem</w:t>
      </w:r>
      <w:r w:rsidRPr="003105A9">
        <w:rPr>
          <w:sz w:val="22"/>
          <w:szCs w:val="22"/>
          <w:lang w:eastAsia="cs-CZ"/>
        </w:rPr>
        <w:t xml:space="preserve"> </w:t>
      </w:r>
    </w:p>
    <w:p w14:paraId="08128B71" w14:textId="77777777" w:rsidR="00E15FA0" w:rsidRPr="003105A9" w:rsidRDefault="00E15FA0" w:rsidP="00E15FA0">
      <w:pPr>
        <w:tabs>
          <w:tab w:val="left" w:pos="851"/>
        </w:tabs>
        <w:suppressAutoHyphens w:val="0"/>
        <w:overflowPunct w:val="0"/>
        <w:autoSpaceDE w:val="0"/>
        <w:autoSpaceDN w:val="0"/>
        <w:adjustRightInd w:val="0"/>
        <w:spacing w:before="60" w:after="60"/>
        <w:ind w:left="851"/>
        <w:textAlignment w:val="baseline"/>
        <w:rPr>
          <w:sz w:val="22"/>
          <w:szCs w:val="22"/>
          <w:lang w:eastAsia="cs-CZ"/>
        </w:rPr>
      </w:pPr>
      <w:r w:rsidRPr="003105A9">
        <w:rPr>
          <w:sz w:val="22"/>
          <w:szCs w:val="22"/>
          <w:lang w:eastAsia="cs-CZ"/>
        </w:rPr>
        <w:t xml:space="preserve">se </w:t>
      </w:r>
      <w:proofErr w:type="gramStart"/>
      <w:r w:rsidRPr="003105A9">
        <w:rPr>
          <w:sz w:val="22"/>
          <w:szCs w:val="22"/>
          <w:lang w:eastAsia="cs-CZ"/>
        </w:rPr>
        <w:t xml:space="preserve">sídlem:  </w:t>
      </w:r>
      <w:r w:rsidRPr="003105A9">
        <w:rPr>
          <w:sz w:val="22"/>
          <w:szCs w:val="22"/>
          <w:lang w:eastAsia="cs-CZ"/>
        </w:rPr>
        <w:tab/>
      </w:r>
      <w:proofErr w:type="gramEnd"/>
      <w:r w:rsidRPr="003105A9">
        <w:rPr>
          <w:sz w:val="22"/>
          <w:szCs w:val="22"/>
          <w:lang w:eastAsia="cs-CZ"/>
        </w:rPr>
        <w:tab/>
      </w:r>
      <w:r w:rsidRPr="003105A9">
        <w:rPr>
          <w:sz w:val="22"/>
          <w:szCs w:val="22"/>
          <w:lang w:eastAsia="cs-CZ"/>
        </w:rPr>
        <w:tab/>
      </w:r>
      <w:r w:rsidR="00276D12" w:rsidRPr="003105A9">
        <w:rPr>
          <w:sz w:val="22"/>
          <w:szCs w:val="22"/>
          <w:lang w:eastAsia="cs-CZ"/>
        </w:rPr>
        <w:t>Panská 1700/23, 400 01</w:t>
      </w:r>
      <w:r w:rsidRPr="003105A9">
        <w:rPr>
          <w:sz w:val="22"/>
          <w:szCs w:val="22"/>
          <w:lang w:eastAsia="cs-CZ"/>
        </w:rPr>
        <w:t xml:space="preserve"> Ústí nad Labem</w:t>
      </w:r>
    </w:p>
    <w:p w14:paraId="4A7C2413" w14:textId="77777777" w:rsidR="00E15FA0" w:rsidRPr="003105A9" w:rsidRDefault="00E15FA0" w:rsidP="00E15FA0">
      <w:pPr>
        <w:tabs>
          <w:tab w:val="left" w:pos="284"/>
          <w:tab w:val="left" w:pos="1134"/>
        </w:tabs>
        <w:suppressAutoHyphens w:val="0"/>
        <w:overflowPunct w:val="0"/>
        <w:autoSpaceDE w:val="0"/>
        <w:autoSpaceDN w:val="0"/>
        <w:adjustRightInd w:val="0"/>
        <w:spacing w:before="60" w:after="60"/>
        <w:ind w:left="567"/>
        <w:textAlignment w:val="baseline"/>
        <w:rPr>
          <w:sz w:val="22"/>
          <w:szCs w:val="22"/>
          <w:lang w:eastAsia="cs-CZ"/>
        </w:rPr>
      </w:pPr>
      <w:r w:rsidRPr="003105A9">
        <w:rPr>
          <w:sz w:val="22"/>
          <w:szCs w:val="22"/>
          <w:lang w:eastAsia="cs-CZ"/>
        </w:rPr>
        <w:t xml:space="preserve">     Zastoupeno:</w:t>
      </w:r>
      <w:r w:rsidRPr="003105A9">
        <w:rPr>
          <w:sz w:val="22"/>
          <w:szCs w:val="22"/>
          <w:lang w:eastAsia="cs-CZ"/>
        </w:rPr>
        <w:tab/>
      </w:r>
      <w:r w:rsidRPr="003105A9">
        <w:rPr>
          <w:sz w:val="22"/>
          <w:szCs w:val="22"/>
          <w:lang w:eastAsia="cs-CZ"/>
        </w:rPr>
        <w:tab/>
      </w:r>
      <w:r w:rsidRPr="003105A9">
        <w:rPr>
          <w:sz w:val="22"/>
          <w:szCs w:val="22"/>
          <w:lang w:eastAsia="cs-CZ"/>
        </w:rPr>
        <w:tab/>
      </w:r>
      <w:r w:rsidR="00434482" w:rsidRPr="003105A9">
        <w:rPr>
          <w:sz w:val="22"/>
          <w:szCs w:val="22"/>
          <w:lang w:eastAsia="cs-CZ"/>
        </w:rPr>
        <w:t>Bc. Martinou Žirovnickou, ředitelkou</w:t>
      </w:r>
    </w:p>
    <w:p w14:paraId="1780C552" w14:textId="77777777" w:rsidR="00E15FA0" w:rsidRPr="003105A9" w:rsidRDefault="00E15FA0" w:rsidP="00E15FA0">
      <w:pPr>
        <w:tabs>
          <w:tab w:val="left" w:pos="851"/>
        </w:tabs>
        <w:suppressAutoHyphens w:val="0"/>
        <w:overflowPunct w:val="0"/>
        <w:autoSpaceDE w:val="0"/>
        <w:autoSpaceDN w:val="0"/>
        <w:adjustRightInd w:val="0"/>
        <w:spacing w:before="60" w:after="60"/>
        <w:ind w:left="851"/>
        <w:textAlignment w:val="baseline"/>
        <w:rPr>
          <w:sz w:val="22"/>
          <w:szCs w:val="22"/>
          <w:lang w:eastAsia="cs-CZ"/>
        </w:rPr>
      </w:pPr>
      <w:r w:rsidRPr="003105A9">
        <w:rPr>
          <w:sz w:val="22"/>
          <w:szCs w:val="22"/>
          <w:lang w:eastAsia="cs-CZ"/>
        </w:rPr>
        <w:t xml:space="preserve">IČ: </w:t>
      </w:r>
      <w:r w:rsidRPr="003105A9">
        <w:rPr>
          <w:sz w:val="22"/>
          <w:szCs w:val="22"/>
          <w:lang w:eastAsia="cs-CZ"/>
        </w:rPr>
        <w:tab/>
      </w:r>
      <w:r w:rsidRPr="003105A9">
        <w:rPr>
          <w:sz w:val="22"/>
          <w:szCs w:val="22"/>
          <w:lang w:eastAsia="cs-CZ"/>
        </w:rPr>
        <w:tab/>
      </w:r>
      <w:r w:rsidRPr="003105A9">
        <w:rPr>
          <w:sz w:val="22"/>
          <w:szCs w:val="22"/>
          <w:lang w:eastAsia="cs-CZ"/>
        </w:rPr>
        <w:tab/>
      </w:r>
      <w:r w:rsidRPr="003105A9">
        <w:rPr>
          <w:sz w:val="22"/>
          <w:szCs w:val="22"/>
          <w:lang w:eastAsia="cs-CZ"/>
        </w:rPr>
        <w:tab/>
      </w:r>
      <w:r w:rsidR="00276D12" w:rsidRPr="003105A9">
        <w:rPr>
          <w:sz w:val="22"/>
          <w:szCs w:val="22"/>
          <w:lang w:eastAsia="cs-CZ"/>
        </w:rPr>
        <w:t>71238301</w:t>
      </w:r>
    </w:p>
    <w:p w14:paraId="421E9B27" w14:textId="77777777" w:rsidR="00276D12" w:rsidRPr="003105A9" w:rsidRDefault="00276D12" w:rsidP="00E15FA0">
      <w:pPr>
        <w:tabs>
          <w:tab w:val="left" w:pos="851"/>
        </w:tabs>
        <w:suppressAutoHyphens w:val="0"/>
        <w:overflowPunct w:val="0"/>
        <w:autoSpaceDE w:val="0"/>
        <w:autoSpaceDN w:val="0"/>
        <w:adjustRightInd w:val="0"/>
        <w:spacing w:before="60" w:after="60"/>
        <w:ind w:left="851"/>
        <w:textAlignment w:val="baseline"/>
        <w:rPr>
          <w:sz w:val="22"/>
          <w:szCs w:val="22"/>
          <w:lang w:eastAsia="cs-CZ"/>
        </w:rPr>
      </w:pPr>
      <w:r w:rsidRPr="003105A9">
        <w:rPr>
          <w:sz w:val="22"/>
          <w:szCs w:val="22"/>
          <w:lang w:eastAsia="cs-CZ"/>
        </w:rPr>
        <w:t>DIČ:</w:t>
      </w:r>
      <w:r w:rsidRPr="003105A9">
        <w:rPr>
          <w:sz w:val="22"/>
          <w:szCs w:val="22"/>
          <w:lang w:eastAsia="cs-CZ"/>
        </w:rPr>
        <w:tab/>
      </w:r>
      <w:r w:rsidRPr="003105A9">
        <w:rPr>
          <w:sz w:val="22"/>
          <w:szCs w:val="22"/>
          <w:lang w:eastAsia="cs-CZ"/>
        </w:rPr>
        <w:tab/>
      </w:r>
      <w:r w:rsidRPr="003105A9">
        <w:rPr>
          <w:sz w:val="22"/>
          <w:szCs w:val="22"/>
          <w:lang w:eastAsia="cs-CZ"/>
        </w:rPr>
        <w:tab/>
      </w:r>
      <w:r w:rsidRPr="003105A9">
        <w:rPr>
          <w:sz w:val="22"/>
          <w:szCs w:val="22"/>
          <w:lang w:eastAsia="cs-CZ"/>
        </w:rPr>
        <w:tab/>
        <w:t>CZ71238301</w:t>
      </w:r>
    </w:p>
    <w:p w14:paraId="2B330222" w14:textId="77777777" w:rsidR="00E15FA0" w:rsidRPr="003105A9" w:rsidRDefault="00E15FA0" w:rsidP="00E15FA0">
      <w:pPr>
        <w:tabs>
          <w:tab w:val="left" w:pos="851"/>
        </w:tabs>
        <w:suppressAutoHyphens w:val="0"/>
        <w:overflowPunct w:val="0"/>
        <w:autoSpaceDE w:val="0"/>
        <w:autoSpaceDN w:val="0"/>
        <w:adjustRightInd w:val="0"/>
        <w:spacing w:before="60" w:after="60"/>
        <w:ind w:left="851"/>
        <w:textAlignment w:val="baseline"/>
        <w:rPr>
          <w:sz w:val="22"/>
          <w:szCs w:val="22"/>
          <w:lang w:eastAsia="cs-CZ"/>
        </w:rPr>
      </w:pPr>
      <w:r w:rsidRPr="003105A9">
        <w:rPr>
          <w:sz w:val="22"/>
          <w:szCs w:val="22"/>
          <w:lang w:eastAsia="cs-CZ"/>
        </w:rPr>
        <w:t xml:space="preserve">Osoba oprávněna jednat </w:t>
      </w:r>
    </w:p>
    <w:p w14:paraId="5EE59975" w14:textId="77777777" w:rsidR="00A46148" w:rsidRPr="003105A9" w:rsidRDefault="00512B65" w:rsidP="00E15FA0">
      <w:pPr>
        <w:suppressAutoHyphens w:val="0"/>
        <w:overflowPunct w:val="0"/>
        <w:autoSpaceDE w:val="0"/>
        <w:autoSpaceDN w:val="0"/>
        <w:adjustRightInd w:val="0"/>
        <w:spacing w:before="60" w:after="60"/>
        <w:ind w:left="3544" w:hanging="2693"/>
        <w:textAlignment w:val="baseline"/>
        <w:rPr>
          <w:sz w:val="22"/>
          <w:szCs w:val="22"/>
          <w:lang w:eastAsia="cs-CZ"/>
        </w:rPr>
      </w:pPr>
      <w:r w:rsidRPr="003105A9">
        <w:rPr>
          <w:sz w:val="22"/>
          <w:szCs w:val="22"/>
          <w:lang w:eastAsia="cs-CZ"/>
        </w:rPr>
        <w:t xml:space="preserve">ve věcech administrativních  </w:t>
      </w:r>
      <w:r w:rsidR="00001575" w:rsidRPr="003105A9">
        <w:rPr>
          <w:sz w:val="22"/>
          <w:szCs w:val="22"/>
          <w:lang w:eastAsia="cs-CZ"/>
        </w:rPr>
        <w:t xml:space="preserve">  </w:t>
      </w:r>
      <w:r w:rsidR="00434482" w:rsidRPr="003105A9">
        <w:rPr>
          <w:sz w:val="22"/>
          <w:szCs w:val="22"/>
          <w:lang w:eastAsia="cs-CZ"/>
        </w:rPr>
        <w:t>Lucie Machková</w:t>
      </w:r>
      <w:r w:rsidR="00A46148" w:rsidRPr="003105A9">
        <w:rPr>
          <w:sz w:val="22"/>
          <w:szCs w:val="22"/>
          <w:lang w:eastAsia="cs-CZ"/>
        </w:rPr>
        <w:t xml:space="preserve">, </w:t>
      </w:r>
      <w:r w:rsidRPr="003105A9">
        <w:rPr>
          <w:sz w:val="22"/>
          <w:szCs w:val="22"/>
          <w:lang w:eastAsia="cs-CZ"/>
        </w:rPr>
        <w:t>vedoucí</w:t>
      </w:r>
      <w:r w:rsidR="00434482" w:rsidRPr="003105A9">
        <w:rPr>
          <w:sz w:val="22"/>
          <w:szCs w:val="22"/>
          <w:lang w:eastAsia="cs-CZ"/>
        </w:rPr>
        <w:t xml:space="preserve"> </w:t>
      </w:r>
      <w:proofErr w:type="spellStart"/>
      <w:r w:rsidR="00A46148" w:rsidRPr="003105A9">
        <w:rPr>
          <w:sz w:val="22"/>
          <w:szCs w:val="22"/>
          <w:lang w:eastAsia="cs-CZ"/>
        </w:rPr>
        <w:t>org</w:t>
      </w:r>
      <w:proofErr w:type="spellEnd"/>
      <w:r w:rsidR="00A46148" w:rsidRPr="003105A9">
        <w:rPr>
          <w:sz w:val="22"/>
          <w:szCs w:val="22"/>
          <w:lang w:eastAsia="cs-CZ"/>
        </w:rPr>
        <w:t xml:space="preserve">. oddělení, </w:t>
      </w:r>
      <w:hyperlink r:id="rId7" w:history="1">
        <w:r w:rsidR="00434482" w:rsidRPr="003105A9">
          <w:rPr>
            <w:rStyle w:val="Hypertextovodkaz"/>
            <w:sz w:val="22"/>
            <w:szCs w:val="22"/>
          </w:rPr>
          <w:t>lucie.machkova</w:t>
        </w:r>
        <w:r w:rsidR="00434482" w:rsidRPr="003105A9">
          <w:rPr>
            <w:rStyle w:val="Hypertextovodkaz"/>
            <w:sz w:val="22"/>
            <w:szCs w:val="22"/>
            <w:lang w:eastAsia="cs-CZ"/>
          </w:rPr>
          <w:t>@msul.cz</w:t>
        </w:r>
      </w:hyperlink>
    </w:p>
    <w:p w14:paraId="293D05CE" w14:textId="77777777" w:rsidR="00E15FA0" w:rsidRPr="003105A9" w:rsidRDefault="00512B65" w:rsidP="00512B65">
      <w:pPr>
        <w:suppressAutoHyphens w:val="0"/>
        <w:overflowPunct w:val="0"/>
        <w:autoSpaceDE w:val="0"/>
        <w:autoSpaceDN w:val="0"/>
        <w:adjustRightInd w:val="0"/>
        <w:spacing w:before="60" w:after="60"/>
        <w:ind w:firstLine="708"/>
        <w:textAlignment w:val="baseline"/>
        <w:rPr>
          <w:sz w:val="22"/>
          <w:szCs w:val="22"/>
          <w:lang w:eastAsia="cs-CZ"/>
        </w:rPr>
      </w:pPr>
      <w:r w:rsidRPr="003105A9">
        <w:rPr>
          <w:sz w:val="22"/>
          <w:szCs w:val="22"/>
          <w:lang w:eastAsia="cs-CZ"/>
        </w:rPr>
        <w:t xml:space="preserve">   ve věcech technických </w:t>
      </w:r>
      <w:r w:rsidRPr="003105A9">
        <w:rPr>
          <w:sz w:val="22"/>
          <w:szCs w:val="22"/>
          <w:lang w:eastAsia="cs-CZ"/>
        </w:rPr>
        <w:tab/>
      </w:r>
      <w:r w:rsidR="00A46148" w:rsidRPr="003105A9">
        <w:rPr>
          <w:sz w:val="22"/>
          <w:szCs w:val="22"/>
          <w:lang w:eastAsia="cs-CZ"/>
        </w:rPr>
        <w:t xml:space="preserve">Tomáš Hájek, referent </w:t>
      </w:r>
      <w:proofErr w:type="spellStart"/>
      <w:r w:rsidR="00A46148" w:rsidRPr="003105A9">
        <w:rPr>
          <w:sz w:val="22"/>
          <w:szCs w:val="22"/>
          <w:lang w:eastAsia="cs-CZ"/>
        </w:rPr>
        <w:t>org</w:t>
      </w:r>
      <w:proofErr w:type="spellEnd"/>
      <w:r w:rsidR="00A46148" w:rsidRPr="003105A9">
        <w:rPr>
          <w:sz w:val="22"/>
          <w:szCs w:val="22"/>
          <w:lang w:eastAsia="cs-CZ"/>
        </w:rPr>
        <w:t xml:space="preserve">. oddělení, </w:t>
      </w:r>
      <w:hyperlink r:id="rId8" w:history="1">
        <w:r w:rsidR="00A46148" w:rsidRPr="003105A9">
          <w:rPr>
            <w:rStyle w:val="Hypertextovodkaz"/>
            <w:sz w:val="22"/>
            <w:szCs w:val="22"/>
            <w:lang w:eastAsia="cs-CZ"/>
          </w:rPr>
          <w:t>tomas.hajek@msul.cz</w:t>
        </w:r>
      </w:hyperlink>
    </w:p>
    <w:p w14:paraId="251483AF" w14:textId="77777777" w:rsidR="000D7B3E" w:rsidRPr="003105A9" w:rsidRDefault="000D7B3E" w:rsidP="00E15FA0">
      <w:pPr>
        <w:tabs>
          <w:tab w:val="left" w:pos="851"/>
        </w:tabs>
        <w:suppressAutoHyphens w:val="0"/>
        <w:overflowPunct w:val="0"/>
        <w:autoSpaceDE w:val="0"/>
        <w:autoSpaceDN w:val="0"/>
        <w:adjustRightInd w:val="0"/>
        <w:spacing w:before="60" w:after="60"/>
        <w:ind w:left="851"/>
        <w:textAlignment w:val="baseline"/>
        <w:rPr>
          <w:sz w:val="22"/>
          <w:szCs w:val="22"/>
          <w:lang w:eastAsia="cs-CZ"/>
        </w:rPr>
      </w:pPr>
      <w:r w:rsidRPr="003105A9">
        <w:rPr>
          <w:sz w:val="22"/>
          <w:szCs w:val="22"/>
          <w:lang w:eastAsia="cs-CZ"/>
        </w:rPr>
        <w:tab/>
      </w:r>
      <w:r w:rsidRPr="003105A9">
        <w:rPr>
          <w:sz w:val="22"/>
          <w:szCs w:val="22"/>
          <w:lang w:eastAsia="cs-CZ"/>
        </w:rPr>
        <w:tab/>
      </w:r>
      <w:r w:rsidRPr="003105A9">
        <w:rPr>
          <w:sz w:val="22"/>
          <w:szCs w:val="22"/>
          <w:lang w:eastAsia="cs-CZ"/>
        </w:rPr>
        <w:tab/>
      </w:r>
      <w:r w:rsidRPr="003105A9">
        <w:rPr>
          <w:sz w:val="22"/>
          <w:szCs w:val="22"/>
          <w:lang w:eastAsia="cs-CZ"/>
        </w:rPr>
        <w:tab/>
      </w:r>
      <w:r w:rsidR="00512B65" w:rsidRPr="003105A9">
        <w:rPr>
          <w:sz w:val="22"/>
          <w:szCs w:val="22"/>
          <w:lang w:eastAsia="cs-CZ"/>
        </w:rPr>
        <w:t>Jiří Bureš</w:t>
      </w:r>
      <w:r w:rsidRPr="003105A9">
        <w:rPr>
          <w:vanish/>
          <w:sz w:val="22"/>
          <w:szCs w:val="22"/>
          <w:lang w:eastAsia="cs-CZ"/>
        </w:rPr>
        <w:t>BuBB</w:t>
      </w:r>
      <w:r w:rsidRPr="003105A9">
        <w:rPr>
          <w:vanish/>
          <w:sz w:val="22"/>
          <w:szCs w:val="22"/>
          <w:lang w:eastAsia="cs-CZ"/>
        </w:rPr>
        <w:tab/>
      </w:r>
      <w:r w:rsidRPr="003105A9">
        <w:rPr>
          <w:sz w:val="22"/>
          <w:szCs w:val="22"/>
          <w:lang w:eastAsia="cs-CZ"/>
        </w:rPr>
        <w:t xml:space="preserve">, vedoucí provozovny </w:t>
      </w:r>
      <w:r w:rsidR="00512B65" w:rsidRPr="003105A9">
        <w:rPr>
          <w:sz w:val="22"/>
          <w:szCs w:val="22"/>
          <w:lang w:eastAsia="cs-CZ"/>
        </w:rPr>
        <w:t>Stadiony</w:t>
      </w:r>
      <w:r w:rsidRPr="003105A9">
        <w:rPr>
          <w:sz w:val="22"/>
          <w:szCs w:val="22"/>
          <w:lang w:eastAsia="cs-CZ"/>
        </w:rPr>
        <w:t>,</w:t>
      </w:r>
      <w:r w:rsidR="00512B65" w:rsidRPr="003105A9">
        <w:rPr>
          <w:sz w:val="22"/>
          <w:szCs w:val="22"/>
          <w:lang w:eastAsia="cs-CZ"/>
        </w:rPr>
        <w:t xml:space="preserve"> </w:t>
      </w:r>
      <w:hyperlink r:id="rId9" w:history="1">
        <w:r w:rsidR="00512B65" w:rsidRPr="003105A9">
          <w:rPr>
            <w:rStyle w:val="Hypertextovodkaz"/>
            <w:sz w:val="22"/>
            <w:szCs w:val="22"/>
            <w:lang w:eastAsia="cs-CZ"/>
          </w:rPr>
          <w:t>jiri.bures@msul.cz</w:t>
        </w:r>
      </w:hyperlink>
      <w:r w:rsidR="00512B65" w:rsidRPr="003105A9">
        <w:rPr>
          <w:sz w:val="22"/>
          <w:szCs w:val="22"/>
          <w:lang w:eastAsia="cs-CZ"/>
        </w:rPr>
        <w:t xml:space="preserve"> </w:t>
      </w:r>
    </w:p>
    <w:p w14:paraId="1F0C8DDE" w14:textId="77777777" w:rsidR="00E15FA0" w:rsidRPr="003105A9" w:rsidRDefault="00E15FA0" w:rsidP="00E15FA0">
      <w:pPr>
        <w:tabs>
          <w:tab w:val="left" w:pos="851"/>
        </w:tabs>
        <w:suppressAutoHyphens w:val="0"/>
        <w:overflowPunct w:val="0"/>
        <w:autoSpaceDE w:val="0"/>
        <w:autoSpaceDN w:val="0"/>
        <w:adjustRightInd w:val="0"/>
        <w:spacing w:before="60" w:after="60"/>
        <w:ind w:left="851"/>
        <w:textAlignment w:val="baseline"/>
        <w:rPr>
          <w:sz w:val="22"/>
          <w:szCs w:val="22"/>
          <w:lang w:eastAsia="cs-CZ"/>
        </w:rPr>
      </w:pPr>
      <w:r w:rsidRPr="003105A9">
        <w:rPr>
          <w:sz w:val="22"/>
          <w:szCs w:val="22"/>
          <w:lang w:eastAsia="cs-CZ"/>
        </w:rPr>
        <w:t xml:space="preserve">bankovní spojení: </w:t>
      </w:r>
      <w:r w:rsidRPr="003105A9">
        <w:rPr>
          <w:sz w:val="22"/>
          <w:szCs w:val="22"/>
          <w:lang w:eastAsia="cs-CZ"/>
        </w:rPr>
        <w:tab/>
      </w:r>
      <w:r w:rsidRPr="003105A9">
        <w:rPr>
          <w:sz w:val="22"/>
          <w:szCs w:val="22"/>
          <w:lang w:eastAsia="cs-CZ"/>
        </w:rPr>
        <w:tab/>
        <w:t>Komerční banka</w:t>
      </w:r>
    </w:p>
    <w:p w14:paraId="3FAB4774" w14:textId="77777777" w:rsidR="00E15FA0" w:rsidRPr="003105A9" w:rsidRDefault="00E15FA0" w:rsidP="00E15FA0">
      <w:pPr>
        <w:tabs>
          <w:tab w:val="left" w:pos="851"/>
          <w:tab w:val="left" w:pos="1134"/>
        </w:tabs>
        <w:suppressAutoHyphens w:val="0"/>
        <w:overflowPunct w:val="0"/>
        <w:autoSpaceDE w:val="0"/>
        <w:autoSpaceDN w:val="0"/>
        <w:adjustRightInd w:val="0"/>
        <w:spacing w:before="60" w:after="60"/>
        <w:ind w:left="851"/>
        <w:textAlignment w:val="baseline"/>
        <w:rPr>
          <w:sz w:val="22"/>
          <w:szCs w:val="22"/>
          <w:lang w:eastAsia="cs-CZ"/>
        </w:rPr>
      </w:pPr>
      <w:r w:rsidRPr="003105A9">
        <w:rPr>
          <w:sz w:val="22"/>
          <w:szCs w:val="22"/>
          <w:lang w:eastAsia="cs-CZ"/>
        </w:rPr>
        <w:t xml:space="preserve">číslo </w:t>
      </w:r>
      <w:proofErr w:type="gramStart"/>
      <w:r w:rsidRPr="003105A9">
        <w:rPr>
          <w:sz w:val="22"/>
          <w:szCs w:val="22"/>
          <w:lang w:eastAsia="cs-CZ"/>
        </w:rPr>
        <w:t xml:space="preserve">účtu:  </w:t>
      </w:r>
      <w:r w:rsidRPr="003105A9">
        <w:rPr>
          <w:sz w:val="22"/>
          <w:szCs w:val="22"/>
          <w:lang w:eastAsia="cs-CZ"/>
        </w:rPr>
        <w:tab/>
      </w:r>
      <w:proofErr w:type="gramEnd"/>
      <w:r w:rsidRPr="003105A9">
        <w:rPr>
          <w:sz w:val="22"/>
          <w:szCs w:val="22"/>
          <w:lang w:eastAsia="cs-CZ"/>
        </w:rPr>
        <w:tab/>
      </w:r>
      <w:r w:rsidRPr="003105A9">
        <w:rPr>
          <w:sz w:val="22"/>
          <w:szCs w:val="22"/>
          <w:lang w:eastAsia="cs-CZ"/>
        </w:rPr>
        <w:tab/>
      </w:r>
      <w:r w:rsidR="00A46148" w:rsidRPr="003105A9">
        <w:rPr>
          <w:sz w:val="22"/>
          <w:szCs w:val="22"/>
          <w:lang w:eastAsia="cs-CZ"/>
        </w:rPr>
        <w:t>27-5891410267</w:t>
      </w:r>
      <w:r w:rsidRPr="003105A9">
        <w:rPr>
          <w:sz w:val="22"/>
          <w:szCs w:val="22"/>
          <w:lang w:eastAsia="cs-CZ"/>
        </w:rPr>
        <w:t>/0100</w:t>
      </w:r>
    </w:p>
    <w:p w14:paraId="28E103C2" w14:textId="77777777" w:rsidR="00E15FA0" w:rsidRPr="003105A9" w:rsidRDefault="00E15FA0" w:rsidP="00E15FA0">
      <w:pPr>
        <w:suppressAutoHyphens w:val="0"/>
        <w:spacing w:before="60" w:after="60"/>
        <w:ind w:firstLine="851"/>
        <w:contextualSpacing/>
        <w:rPr>
          <w:sz w:val="22"/>
          <w:szCs w:val="22"/>
          <w:lang w:eastAsia="cs-CZ"/>
        </w:rPr>
      </w:pPr>
      <w:r w:rsidRPr="003105A9">
        <w:rPr>
          <w:sz w:val="22"/>
          <w:szCs w:val="22"/>
          <w:lang w:eastAsia="cs-CZ"/>
        </w:rPr>
        <w:t xml:space="preserve"> (dále jen „objednatel“</w:t>
      </w:r>
      <w:r w:rsidRPr="003105A9">
        <w:rPr>
          <w:bCs/>
          <w:sz w:val="22"/>
          <w:szCs w:val="22"/>
          <w:lang w:eastAsia="cs-CZ"/>
        </w:rPr>
        <w:t xml:space="preserve"> nebo „smluvní strana“</w:t>
      </w:r>
      <w:r w:rsidRPr="003105A9">
        <w:rPr>
          <w:sz w:val="22"/>
          <w:szCs w:val="22"/>
          <w:lang w:eastAsia="cs-CZ"/>
        </w:rPr>
        <w:t xml:space="preserve">)        </w:t>
      </w:r>
      <w:bookmarkStart w:id="0" w:name="_GoBack"/>
      <w:bookmarkEnd w:id="0"/>
    </w:p>
    <w:p w14:paraId="5B5A026A" w14:textId="77777777" w:rsidR="00E15FA0" w:rsidRPr="003105A9" w:rsidRDefault="00E15FA0" w:rsidP="00E15FA0">
      <w:pPr>
        <w:suppressAutoHyphens w:val="0"/>
        <w:spacing w:before="60" w:after="60"/>
        <w:ind w:left="1276"/>
        <w:contextualSpacing/>
        <w:rPr>
          <w:sz w:val="22"/>
          <w:szCs w:val="22"/>
          <w:lang w:eastAsia="cs-CZ"/>
        </w:rPr>
      </w:pPr>
      <w:r w:rsidRPr="003105A9">
        <w:rPr>
          <w:sz w:val="22"/>
          <w:szCs w:val="22"/>
          <w:lang w:eastAsia="cs-CZ"/>
        </w:rPr>
        <w:t xml:space="preserve">           </w:t>
      </w:r>
    </w:p>
    <w:p w14:paraId="271B8DA7" w14:textId="77777777" w:rsidR="00E15FA0" w:rsidRPr="003105A9" w:rsidRDefault="00E15FA0" w:rsidP="00E15FA0">
      <w:pPr>
        <w:suppressAutoHyphens w:val="0"/>
        <w:spacing w:before="60" w:after="60"/>
        <w:ind w:left="1276"/>
        <w:contextualSpacing/>
        <w:rPr>
          <w:b/>
          <w:sz w:val="22"/>
          <w:szCs w:val="22"/>
          <w:lang w:eastAsia="cs-CZ"/>
        </w:rPr>
      </w:pPr>
      <w:r w:rsidRPr="003105A9">
        <w:rPr>
          <w:sz w:val="22"/>
          <w:szCs w:val="22"/>
          <w:lang w:eastAsia="cs-CZ"/>
        </w:rPr>
        <w:t xml:space="preserve"> </w:t>
      </w:r>
      <w:r w:rsidRPr="003105A9">
        <w:rPr>
          <w:b/>
          <w:sz w:val="22"/>
          <w:szCs w:val="22"/>
          <w:lang w:eastAsia="cs-CZ"/>
        </w:rPr>
        <w:t>a</w:t>
      </w:r>
    </w:p>
    <w:p w14:paraId="6715FDC8" w14:textId="77777777" w:rsidR="00E15FA0" w:rsidRPr="003105A9" w:rsidRDefault="00E15FA0" w:rsidP="00E15FA0">
      <w:pPr>
        <w:tabs>
          <w:tab w:val="left" w:pos="851"/>
        </w:tabs>
        <w:suppressAutoHyphens w:val="0"/>
        <w:spacing w:before="60" w:after="60"/>
        <w:ind w:left="851"/>
        <w:rPr>
          <w:b/>
          <w:sz w:val="22"/>
          <w:szCs w:val="22"/>
          <w:lang w:eastAsia="cs-CZ"/>
        </w:rPr>
      </w:pPr>
    </w:p>
    <w:p w14:paraId="51B5D1C0" w14:textId="77777777" w:rsidR="00E15FA0" w:rsidRPr="003105A9" w:rsidRDefault="00E15FA0" w:rsidP="00E15FA0">
      <w:pPr>
        <w:tabs>
          <w:tab w:val="left" w:pos="851"/>
        </w:tabs>
        <w:suppressAutoHyphens w:val="0"/>
        <w:spacing w:before="60" w:after="60"/>
        <w:ind w:left="851" w:hanging="284"/>
        <w:rPr>
          <w:b/>
          <w:sz w:val="22"/>
          <w:szCs w:val="22"/>
          <w:lang w:eastAsia="cs-CZ"/>
        </w:rPr>
      </w:pPr>
      <w:r w:rsidRPr="003105A9">
        <w:rPr>
          <w:b/>
          <w:sz w:val="22"/>
          <w:szCs w:val="22"/>
          <w:lang w:eastAsia="cs-CZ"/>
        </w:rPr>
        <w:t>2. (doplní zhotovitel)</w:t>
      </w:r>
    </w:p>
    <w:p w14:paraId="473C8266" w14:textId="77777777" w:rsidR="00E15FA0" w:rsidRPr="003105A9" w:rsidRDefault="00E15FA0" w:rsidP="00E15FA0">
      <w:pPr>
        <w:tabs>
          <w:tab w:val="left" w:pos="2552"/>
        </w:tabs>
        <w:suppressAutoHyphens w:val="0"/>
        <w:spacing w:before="60" w:after="60"/>
        <w:ind w:left="851"/>
        <w:jc w:val="both"/>
        <w:rPr>
          <w:b/>
          <w:sz w:val="22"/>
          <w:szCs w:val="22"/>
          <w:lang w:eastAsia="cs-CZ"/>
        </w:rPr>
      </w:pPr>
      <w:r w:rsidRPr="003105A9">
        <w:rPr>
          <w:sz w:val="22"/>
          <w:szCs w:val="22"/>
          <w:lang w:eastAsia="cs-CZ"/>
        </w:rPr>
        <w:t xml:space="preserve">zastoupená/ý: </w:t>
      </w:r>
      <w:r w:rsidRPr="003105A9">
        <w:rPr>
          <w:sz w:val="22"/>
          <w:szCs w:val="22"/>
          <w:lang w:eastAsia="cs-CZ"/>
        </w:rPr>
        <w:tab/>
      </w:r>
      <w:r w:rsidRPr="003105A9">
        <w:rPr>
          <w:sz w:val="22"/>
          <w:szCs w:val="22"/>
          <w:lang w:eastAsia="cs-CZ"/>
        </w:rPr>
        <w:tab/>
      </w:r>
      <w:r w:rsidRPr="003105A9">
        <w:rPr>
          <w:sz w:val="22"/>
          <w:szCs w:val="22"/>
          <w:lang w:eastAsia="cs-CZ"/>
        </w:rPr>
        <w:tab/>
      </w:r>
      <w:r w:rsidRPr="003105A9">
        <w:rPr>
          <w:i/>
          <w:sz w:val="22"/>
          <w:szCs w:val="22"/>
          <w:lang w:eastAsia="cs-CZ"/>
        </w:rPr>
        <w:t>(doplní zhotovitel)</w:t>
      </w:r>
      <w:r w:rsidRPr="003105A9">
        <w:rPr>
          <w:b/>
          <w:sz w:val="22"/>
          <w:szCs w:val="22"/>
          <w:lang w:eastAsia="cs-CZ"/>
        </w:rPr>
        <w:tab/>
      </w:r>
      <w:r w:rsidRPr="003105A9">
        <w:rPr>
          <w:sz w:val="22"/>
          <w:szCs w:val="22"/>
          <w:lang w:eastAsia="cs-CZ"/>
        </w:rPr>
        <w:tab/>
      </w:r>
      <w:r w:rsidRPr="003105A9">
        <w:rPr>
          <w:sz w:val="22"/>
          <w:szCs w:val="22"/>
          <w:lang w:eastAsia="cs-CZ"/>
        </w:rPr>
        <w:tab/>
      </w:r>
    </w:p>
    <w:p w14:paraId="7763601D" w14:textId="77777777" w:rsidR="00E15FA0" w:rsidRPr="003105A9" w:rsidRDefault="00E15FA0" w:rsidP="00E15FA0">
      <w:pPr>
        <w:widowControl w:val="0"/>
        <w:tabs>
          <w:tab w:val="left" w:pos="2127"/>
        </w:tabs>
        <w:spacing w:before="60" w:after="60"/>
        <w:ind w:left="851"/>
        <w:rPr>
          <w:sz w:val="22"/>
          <w:szCs w:val="22"/>
          <w:lang w:eastAsia="cs-CZ"/>
        </w:rPr>
      </w:pPr>
      <w:r w:rsidRPr="003105A9">
        <w:rPr>
          <w:rFonts w:eastAsia="Arial Unicode MS"/>
          <w:kern w:val="1"/>
          <w:sz w:val="22"/>
          <w:szCs w:val="22"/>
          <w:lang w:eastAsia="cs-CZ"/>
        </w:rPr>
        <w:t>se sídlem:</w:t>
      </w:r>
      <w:r w:rsidRPr="003105A9">
        <w:rPr>
          <w:rFonts w:eastAsia="Arial Unicode MS"/>
          <w:kern w:val="1"/>
          <w:sz w:val="22"/>
          <w:szCs w:val="22"/>
          <w:lang w:eastAsia="cs-CZ"/>
        </w:rPr>
        <w:tab/>
      </w:r>
      <w:r w:rsidRPr="003105A9">
        <w:rPr>
          <w:rFonts w:eastAsia="Arial Unicode MS"/>
          <w:kern w:val="1"/>
          <w:sz w:val="22"/>
          <w:szCs w:val="22"/>
          <w:lang w:eastAsia="cs-CZ"/>
        </w:rPr>
        <w:tab/>
      </w:r>
      <w:r w:rsidRPr="003105A9">
        <w:rPr>
          <w:rFonts w:eastAsia="Arial Unicode MS"/>
          <w:kern w:val="1"/>
          <w:sz w:val="22"/>
          <w:szCs w:val="22"/>
          <w:lang w:eastAsia="cs-CZ"/>
        </w:rPr>
        <w:tab/>
      </w:r>
      <w:r w:rsidRPr="003105A9">
        <w:rPr>
          <w:i/>
          <w:sz w:val="22"/>
          <w:szCs w:val="22"/>
          <w:lang w:eastAsia="cs-CZ"/>
        </w:rPr>
        <w:t>(doplní zhotovitel)</w:t>
      </w:r>
    </w:p>
    <w:p w14:paraId="3A6B294E" w14:textId="77777777" w:rsidR="00E15FA0" w:rsidRPr="003105A9" w:rsidRDefault="00E15FA0" w:rsidP="00E15FA0">
      <w:pPr>
        <w:widowControl w:val="0"/>
        <w:tabs>
          <w:tab w:val="left" w:pos="2127"/>
        </w:tabs>
        <w:spacing w:before="60" w:after="60"/>
        <w:ind w:left="851"/>
        <w:rPr>
          <w:sz w:val="22"/>
          <w:szCs w:val="22"/>
          <w:lang w:eastAsia="cs-CZ"/>
        </w:rPr>
      </w:pPr>
      <w:r w:rsidRPr="003105A9">
        <w:rPr>
          <w:sz w:val="22"/>
          <w:szCs w:val="22"/>
          <w:lang w:eastAsia="cs-CZ"/>
        </w:rPr>
        <w:t xml:space="preserve">IČO: </w:t>
      </w:r>
      <w:r w:rsidRPr="003105A9">
        <w:rPr>
          <w:sz w:val="22"/>
          <w:szCs w:val="22"/>
          <w:lang w:eastAsia="cs-CZ"/>
        </w:rPr>
        <w:tab/>
      </w:r>
      <w:r w:rsidRPr="003105A9">
        <w:rPr>
          <w:sz w:val="22"/>
          <w:szCs w:val="22"/>
          <w:lang w:eastAsia="cs-CZ"/>
        </w:rPr>
        <w:tab/>
      </w:r>
      <w:r w:rsidRPr="003105A9">
        <w:rPr>
          <w:sz w:val="22"/>
          <w:szCs w:val="22"/>
          <w:lang w:eastAsia="cs-CZ"/>
        </w:rPr>
        <w:tab/>
      </w:r>
      <w:r w:rsidRPr="003105A9">
        <w:rPr>
          <w:i/>
          <w:sz w:val="22"/>
          <w:szCs w:val="22"/>
          <w:lang w:eastAsia="cs-CZ"/>
        </w:rPr>
        <w:t>(doplní zhotovitel)</w:t>
      </w:r>
      <w:r w:rsidRPr="003105A9">
        <w:rPr>
          <w:sz w:val="22"/>
          <w:szCs w:val="22"/>
          <w:lang w:eastAsia="cs-CZ"/>
        </w:rPr>
        <w:tab/>
      </w:r>
    </w:p>
    <w:p w14:paraId="3C1C570C" w14:textId="77777777" w:rsidR="00E15FA0" w:rsidRPr="003105A9" w:rsidRDefault="00E15FA0" w:rsidP="00E15FA0">
      <w:pPr>
        <w:widowControl w:val="0"/>
        <w:tabs>
          <w:tab w:val="left" w:pos="2552"/>
        </w:tabs>
        <w:spacing w:before="60" w:after="60"/>
        <w:ind w:left="851"/>
        <w:rPr>
          <w:rFonts w:eastAsia="Arial Unicode MS"/>
          <w:kern w:val="1"/>
          <w:sz w:val="22"/>
          <w:szCs w:val="22"/>
          <w:lang w:eastAsia="cs-CZ"/>
        </w:rPr>
      </w:pPr>
      <w:r w:rsidRPr="003105A9">
        <w:rPr>
          <w:rFonts w:eastAsia="Arial Unicode MS"/>
          <w:kern w:val="1"/>
          <w:sz w:val="22"/>
          <w:szCs w:val="22"/>
          <w:lang w:eastAsia="cs-CZ"/>
        </w:rPr>
        <w:t xml:space="preserve">DIČ: </w:t>
      </w:r>
      <w:r w:rsidRPr="003105A9">
        <w:rPr>
          <w:rFonts w:eastAsia="Arial Unicode MS"/>
          <w:kern w:val="1"/>
          <w:sz w:val="22"/>
          <w:szCs w:val="22"/>
          <w:lang w:eastAsia="cs-CZ"/>
        </w:rPr>
        <w:tab/>
      </w:r>
      <w:r w:rsidRPr="003105A9">
        <w:rPr>
          <w:rFonts w:eastAsia="Arial Unicode MS"/>
          <w:kern w:val="1"/>
          <w:sz w:val="22"/>
          <w:szCs w:val="22"/>
          <w:lang w:eastAsia="cs-CZ"/>
        </w:rPr>
        <w:tab/>
      </w:r>
      <w:r w:rsidRPr="003105A9">
        <w:rPr>
          <w:rFonts w:eastAsia="Arial Unicode MS"/>
          <w:kern w:val="1"/>
          <w:sz w:val="22"/>
          <w:szCs w:val="22"/>
          <w:lang w:eastAsia="cs-CZ"/>
        </w:rPr>
        <w:tab/>
      </w:r>
      <w:r w:rsidRPr="003105A9">
        <w:rPr>
          <w:rFonts w:eastAsia="Arial Unicode MS"/>
          <w:i/>
          <w:kern w:val="1"/>
          <w:sz w:val="22"/>
          <w:szCs w:val="22"/>
          <w:lang w:eastAsia="cs-CZ"/>
        </w:rPr>
        <w:t>(doplní zhotovitel)</w:t>
      </w:r>
      <w:r w:rsidRPr="003105A9">
        <w:rPr>
          <w:rFonts w:eastAsia="Arial Unicode MS"/>
          <w:b/>
          <w:kern w:val="1"/>
          <w:sz w:val="22"/>
          <w:szCs w:val="22"/>
          <w:lang w:eastAsia="cs-CZ"/>
        </w:rPr>
        <w:tab/>
      </w:r>
      <w:r w:rsidRPr="003105A9">
        <w:rPr>
          <w:rFonts w:eastAsia="Arial Unicode MS"/>
          <w:kern w:val="1"/>
          <w:sz w:val="22"/>
          <w:szCs w:val="22"/>
          <w:lang w:eastAsia="cs-CZ"/>
        </w:rPr>
        <w:tab/>
      </w:r>
      <w:r w:rsidRPr="003105A9">
        <w:rPr>
          <w:rFonts w:eastAsia="Arial Unicode MS"/>
          <w:kern w:val="1"/>
          <w:sz w:val="22"/>
          <w:szCs w:val="22"/>
          <w:lang w:eastAsia="cs-CZ"/>
        </w:rPr>
        <w:tab/>
      </w:r>
    </w:p>
    <w:p w14:paraId="26444CAA" w14:textId="77777777" w:rsidR="00E15FA0" w:rsidRPr="003105A9" w:rsidRDefault="00E15FA0" w:rsidP="00E15FA0">
      <w:pPr>
        <w:widowControl w:val="0"/>
        <w:tabs>
          <w:tab w:val="left" w:pos="2552"/>
        </w:tabs>
        <w:spacing w:before="60" w:after="60"/>
        <w:ind w:left="851"/>
        <w:rPr>
          <w:rFonts w:eastAsia="Arial Unicode MS"/>
          <w:kern w:val="1"/>
          <w:sz w:val="22"/>
          <w:szCs w:val="22"/>
          <w:lang w:eastAsia="cs-CZ"/>
        </w:rPr>
      </w:pPr>
      <w:r w:rsidRPr="003105A9">
        <w:rPr>
          <w:rFonts w:eastAsia="Arial Unicode MS"/>
          <w:kern w:val="1"/>
          <w:sz w:val="22"/>
          <w:szCs w:val="22"/>
          <w:lang w:eastAsia="cs-CZ"/>
        </w:rPr>
        <w:t>bankovní spojení:</w:t>
      </w:r>
      <w:r w:rsidRPr="003105A9">
        <w:rPr>
          <w:rFonts w:eastAsia="Arial Unicode MS"/>
          <w:kern w:val="1"/>
          <w:sz w:val="22"/>
          <w:szCs w:val="22"/>
          <w:lang w:eastAsia="cs-CZ"/>
        </w:rPr>
        <w:tab/>
      </w:r>
      <w:r w:rsidRPr="003105A9">
        <w:rPr>
          <w:rFonts w:eastAsia="Arial Unicode MS"/>
          <w:kern w:val="1"/>
          <w:sz w:val="22"/>
          <w:szCs w:val="22"/>
          <w:lang w:eastAsia="cs-CZ"/>
        </w:rPr>
        <w:tab/>
      </w:r>
      <w:r w:rsidRPr="003105A9">
        <w:rPr>
          <w:rFonts w:eastAsia="Arial Unicode MS"/>
          <w:i/>
          <w:kern w:val="1"/>
          <w:sz w:val="22"/>
          <w:szCs w:val="22"/>
          <w:lang w:eastAsia="cs-CZ"/>
        </w:rPr>
        <w:t>(doplní zhotovitel)</w:t>
      </w:r>
      <w:r w:rsidRPr="003105A9">
        <w:rPr>
          <w:rFonts w:eastAsia="Arial Unicode MS"/>
          <w:b/>
          <w:kern w:val="1"/>
          <w:sz w:val="22"/>
          <w:szCs w:val="22"/>
          <w:lang w:eastAsia="cs-CZ"/>
        </w:rPr>
        <w:tab/>
      </w:r>
      <w:r w:rsidRPr="003105A9">
        <w:rPr>
          <w:rFonts w:eastAsia="Arial Unicode MS"/>
          <w:kern w:val="1"/>
          <w:sz w:val="22"/>
          <w:szCs w:val="22"/>
          <w:lang w:eastAsia="cs-CZ"/>
        </w:rPr>
        <w:tab/>
      </w:r>
      <w:r w:rsidRPr="003105A9">
        <w:rPr>
          <w:rFonts w:eastAsia="Arial Unicode MS"/>
          <w:kern w:val="1"/>
          <w:sz w:val="22"/>
          <w:szCs w:val="22"/>
          <w:lang w:eastAsia="cs-CZ"/>
        </w:rPr>
        <w:tab/>
      </w:r>
    </w:p>
    <w:p w14:paraId="253DDF6A" w14:textId="77777777" w:rsidR="00E15FA0" w:rsidRPr="003105A9" w:rsidRDefault="00E15FA0" w:rsidP="00E15FA0">
      <w:pPr>
        <w:widowControl w:val="0"/>
        <w:tabs>
          <w:tab w:val="left" w:pos="2552"/>
        </w:tabs>
        <w:spacing w:before="60" w:after="60"/>
        <w:ind w:left="851"/>
        <w:rPr>
          <w:rFonts w:eastAsia="Arial Unicode MS"/>
          <w:i/>
          <w:kern w:val="1"/>
          <w:sz w:val="22"/>
          <w:szCs w:val="22"/>
          <w:lang w:eastAsia="cs-CZ"/>
        </w:rPr>
      </w:pPr>
      <w:r w:rsidRPr="003105A9">
        <w:rPr>
          <w:rFonts w:eastAsia="Arial Unicode MS"/>
          <w:kern w:val="1"/>
          <w:sz w:val="22"/>
          <w:szCs w:val="22"/>
          <w:lang w:eastAsia="cs-CZ"/>
        </w:rPr>
        <w:t xml:space="preserve">číslo účtu: </w:t>
      </w:r>
      <w:r w:rsidRPr="003105A9">
        <w:rPr>
          <w:rFonts w:eastAsia="Arial Unicode MS"/>
          <w:kern w:val="1"/>
          <w:sz w:val="22"/>
          <w:szCs w:val="22"/>
          <w:lang w:eastAsia="cs-CZ"/>
        </w:rPr>
        <w:tab/>
      </w:r>
      <w:r w:rsidRPr="003105A9">
        <w:rPr>
          <w:rFonts w:eastAsia="Arial Unicode MS"/>
          <w:kern w:val="1"/>
          <w:sz w:val="22"/>
          <w:szCs w:val="22"/>
          <w:lang w:eastAsia="cs-CZ"/>
        </w:rPr>
        <w:tab/>
      </w:r>
      <w:r w:rsidRPr="003105A9">
        <w:rPr>
          <w:rFonts w:eastAsia="Arial Unicode MS"/>
          <w:kern w:val="1"/>
          <w:sz w:val="22"/>
          <w:szCs w:val="22"/>
          <w:lang w:eastAsia="cs-CZ"/>
        </w:rPr>
        <w:tab/>
      </w:r>
      <w:r w:rsidRPr="003105A9">
        <w:rPr>
          <w:rFonts w:eastAsia="Arial Unicode MS"/>
          <w:i/>
          <w:kern w:val="1"/>
          <w:sz w:val="22"/>
          <w:szCs w:val="22"/>
          <w:lang w:eastAsia="cs-CZ"/>
        </w:rPr>
        <w:t>(doplní zhotovitel)</w:t>
      </w:r>
    </w:p>
    <w:p w14:paraId="51B0AE30" w14:textId="77777777" w:rsidR="00E15FA0" w:rsidRPr="003105A9" w:rsidRDefault="00E15FA0" w:rsidP="00E15FA0">
      <w:pPr>
        <w:widowControl w:val="0"/>
        <w:tabs>
          <w:tab w:val="left" w:pos="2552"/>
        </w:tabs>
        <w:spacing w:before="60" w:after="60"/>
        <w:ind w:left="851"/>
        <w:rPr>
          <w:rFonts w:eastAsia="Arial Unicode MS"/>
          <w:kern w:val="1"/>
          <w:sz w:val="22"/>
          <w:szCs w:val="22"/>
          <w:lang w:eastAsia="cs-CZ"/>
        </w:rPr>
      </w:pPr>
      <w:r w:rsidRPr="003105A9">
        <w:rPr>
          <w:rFonts w:eastAsia="Arial Unicode MS"/>
          <w:kern w:val="1"/>
          <w:sz w:val="22"/>
          <w:szCs w:val="22"/>
          <w:lang w:eastAsia="cs-CZ"/>
        </w:rPr>
        <w:t xml:space="preserve">Pověřená osoba k jednání: </w:t>
      </w:r>
      <w:r w:rsidRPr="003105A9">
        <w:rPr>
          <w:rFonts w:eastAsia="Arial Unicode MS"/>
          <w:kern w:val="1"/>
          <w:sz w:val="22"/>
          <w:szCs w:val="22"/>
          <w:lang w:eastAsia="cs-CZ"/>
        </w:rPr>
        <w:tab/>
      </w:r>
      <w:r w:rsidRPr="003105A9">
        <w:rPr>
          <w:rFonts w:eastAsia="Arial Unicode MS"/>
          <w:i/>
          <w:kern w:val="1"/>
          <w:sz w:val="22"/>
          <w:szCs w:val="22"/>
          <w:lang w:eastAsia="cs-CZ"/>
        </w:rPr>
        <w:t>(doplní zhotovitel)</w:t>
      </w:r>
    </w:p>
    <w:p w14:paraId="021748A0" w14:textId="77777777" w:rsidR="00E15FA0" w:rsidRPr="003105A9" w:rsidRDefault="00E15FA0" w:rsidP="00E15FA0">
      <w:pPr>
        <w:tabs>
          <w:tab w:val="left" w:pos="851"/>
        </w:tabs>
        <w:suppressAutoHyphens w:val="0"/>
        <w:overflowPunct w:val="0"/>
        <w:autoSpaceDE w:val="0"/>
        <w:autoSpaceDN w:val="0"/>
        <w:adjustRightInd w:val="0"/>
        <w:spacing w:before="60" w:after="60"/>
        <w:ind w:left="851"/>
        <w:textAlignment w:val="baseline"/>
        <w:rPr>
          <w:sz w:val="22"/>
          <w:szCs w:val="22"/>
          <w:lang w:eastAsia="cs-CZ"/>
        </w:rPr>
      </w:pPr>
      <w:r w:rsidRPr="003105A9">
        <w:rPr>
          <w:sz w:val="22"/>
          <w:szCs w:val="22"/>
          <w:lang w:eastAsia="cs-CZ"/>
        </w:rPr>
        <w:tab/>
      </w:r>
      <w:r w:rsidRPr="003105A9">
        <w:rPr>
          <w:sz w:val="22"/>
          <w:szCs w:val="22"/>
          <w:lang w:eastAsia="cs-CZ"/>
        </w:rPr>
        <w:tab/>
      </w:r>
      <w:r w:rsidRPr="003105A9">
        <w:rPr>
          <w:sz w:val="22"/>
          <w:szCs w:val="22"/>
          <w:lang w:eastAsia="cs-CZ"/>
        </w:rPr>
        <w:tab/>
      </w:r>
    </w:p>
    <w:p w14:paraId="5249C5CA" w14:textId="77777777" w:rsidR="00E15FA0" w:rsidRPr="003105A9" w:rsidRDefault="00E15FA0" w:rsidP="00E15FA0">
      <w:pPr>
        <w:tabs>
          <w:tab w:val="left" w:pos="851"/>
        </w:tabs>
        <w:suppressAutoHyphens w:val="0"/>
        <w:overflowPunct w:val="0"/>
        <w:autoSpaceDE w:val="0"/>
        <w:autoSpaceDN w:val="0"/>
        <w:adjustRightInd w:val="0"/>
        <w:spacing w:before="60" w:after="60"/>
        <w:ind w:left="851"/>
        <w:textAlignment w:val="baseline"/>
        <w:rPr>
          <w:bCs/>
          <w:sz w:val="22"/>
          <w:szCs w:val="22"/>
          <w:lang w:eastAsia="cs-CZ"/>
        </w:rPr>
      </w:pPr>
      <w:r w:rsidRPr="003105A9">
        <w:rPr>
          <w:bCs/>
          <w:sz w:val="22"/>
          <w:szCs w:val="22"/>
          <w:lang w:eastAsia="cs-CZ"/>
        </w:rPr>
        <w:t>(dále jen „zhotovitel“ nebo „smluvní strana“)</w:t>
      </w:r>
    </w:p>
    <w:p w14:paraId="7335C1E8" w14:textId="77777777" w:rsidR="00E15FA0" w:rsidRPr="003105A9" w:rsidRDefault="00E15FA0" w:rsidP="00E15FA0">
      <w:pPr>
        <w:suppressAutoHyphens w:val="0"/>
        <w:spacing w:before="60" w:after="60"/>
        <w:ind w:left="1276" w:firstLine="709"/>
        <w:rPr>
          <w:sz w:val="22"/>
          <w:szCs w:val="22"/>
          <w:lang w:eastAsia="cs-CZ"/>
        </w:rPr>
      </w:pPr>
    </w:p>
    <w:p w14:paraId="705CC4DC" w14:textId="77777777" w:rsidR="00E15FA0" w:rsidRPr="003105A9" w:rsidRDefault="00E15FA0" w:rsidP="00E15FA0">
      <w:pPr>
        <w:suppressAutoHyphens w:val="0"/>
        <w:spacing w:before="60" w:after="60"/>
        <w:ind w:left="851"/>
        <w:rPr>
          <w:b/>
          <w:sz w:val="22"/>
          <w:szCs w:val="22"/>
          <w:lang w:eastAsia="cs-CZ"/>
        </w:rPr>
      </w:pPr>
      <w:r w:rsidRPr="003105A9">
        <w:rPr>
          <w:sz w:val="22"/>
          <w:szCs w:val="22"/>
          <w:lang w:eastAsia="cs-CZ"/>
        </w:rPr>
        <w:t xml:space="preserve">uzavřeli níže uvedeného dne, měsíce a roku tuto </w:t>
      </w:r>
      <w:r w:rsidRPr="003105A9">
        <w:rPr>
          <w:b/>
          <w:sz w:val="22"/>
          <w:szCs w:val="22"/>
          <w:lang w:eastAsia="cs-CZ"/>
        </w:rPr>
        <w:t>smlouvu o dílo</w:t>
      </w:r>
      <w:r w:rsidR="00394953" w:rsidRPr="003105A9">
        <w:rPr>
          <w:sz w:val="22"/>
          <w:szCs w:val="22"/>
        </w:rPr>
        <w:t xml:space="preserve"> </w:t>
      </w:r>
      <w:r w:rsidR="00394953" w:rsidRPr="003105A9">
        <w:rPr>
          <w:b/>
          <w:sz w:val="22"/>
          <w:szCs w:val="22"/>
          <w:lang w:eastAsia="cs-CZ"/>
        </w:rPr>
        <w:t>na stavební práce v souladu s ustanovením § 2586 a násl. občanského zákoníku (dále jen „smlouva“)</w:t>
      </w:r>
      <w:r w:rsidRPr="003105A9">
        <w:rPr>
          <w:b/>
          <w:sz w:val="22"/>
          <w:szCs w:val="22"/>
          <w:lang w:eastAsia="cs-CZ"/>
        </w:rPr>
        <w:t>:</w:t>
      </w:r>
    </w:p>
    <w:p w14:paraId="31F91533" w14:textId="77777777" w:rsidR="00E15FA0" w:rsidRPr="003105A9" w:rsidRDefault="00E15FA0" w:rsidP="00E15FA0">
      <w:pPr>
        <w:spacing w:before="60" w:after="60"/>
        <w:rPr>
          <w:sz w:val="22"/>
          <w:szCs w:val="22"/>
        </w:rPr>
      </w:pPr>
    </w:p>
    <w:p w14:paraId="3BAF00F2" w14:textId="77777777" w:rsidR="00394953" w:rsidRPr="003105A9" w:rsidRDefault="00394953" w:rsidP="00F375D5">
      <w:pPr>
        <w:jc w:val="center"/>
        <w:rPr>
          <w:b/>
          <w:sz w:val="22"/>
          <w:szCs w:val="22"/>
        </w:rPr>
      </w:pPr>
      <w:r w:rsidRPr="003105A9">
        <w:rPr>
          <w:b/>
          <w:sz w:val="22"/>
          <w:szCs w:val="22"/>
        </w:rPr>
        <w:t>I. Preambule</w:t>
      </w:r>
    </w:p>
    <w:p w14:paraId="43C41F54" w14:textId="77777777" w:rsidR="00394953" w:rsidRPr="003105A9" w:rsidRDefault="00394953" w:rsidP="00434482">
      <w:pPr>
        <w:jc w:val="both"/>
        <w:rPr>
          <w:sz w:val="22"/>
          <w:szCs w:val="22"/>
        </w:rPr>
      </w:pPr>
    </w:p>
    <w:p w14:paraId="55F2A411" w14:textId="0852B5DF" w:rsidR="00434482" w:rsidRPr="003105A9" w:rsidRDefault="00434482" w:rsidP="00434482">
      <w:pPr>
        <w:jc w:val="both"/>
        <w:rPr>
          <w:b/>
          <w:sz w:val="22"/>
          <w:szCs w:val="22"/>
        </w:rPr>
      </w:pPr>
      <w:r w:rsidRPr="003105A9">
        <w:rPr>
          <w:sz w:val="22"/>
          <w:szCs w:val="22"/>
        </w:rPr>
        <w:t xml:space="preserve">Tato smlouva je uzavřena mezi objednatelem a zhotovitelem na základě výsledků výběrového řízení na veřejnou zakázku malé rozsahu s názvem </w:t>
      </w:r>
      <w:r w:rsidRPr="003105A9">
        <w:rPr>
          <w:b/>
          <w:sz w:val="22"/>
          <w:szCs w:val="22"/>
        </w:rPr>
        <w:t>„</w:t>
      </w:r>
      <w:r w:rsidR="00512B65" w:rsidRPr="003105A9">
        <w:rPr>
          <w:b/>
          <w:bCs/>
          <w:kern w:val="2"/>
          <w:sz w:val="22"/>
          <w:szCs w:val="22"/>
        </w:rPr>
        <w:t xml:space="preserve">Výměna podlahové krytiny Zimní stadion </w:t>
      </w:r>
      <w:r w:rsidR="00184F1F" w:rsidRPr="003105A9">
        <w:rPr>
          <w:b/>
          <w:bCs/>
          <w:kern w:val="2"/>
          <w:sz w:val="22"/>
          <w:szCs w:val="22"/>
        </w:rPr>
        <w:t>ÚL</w:t>
      </w:r>
      <w:r w:rsidRPr="003105A9">
        <w:rPr>
          <w:b/>
          <w:sz w:val="22"/>
          <w:szCs w:val="22"/>
        </w:rPr>
        <w:t>“.</w:t>
      </w:r>
    </w:p>
    <w:p w14:paraId="588D161D" w14:textId="77777777" w:rsidR="00994D0C" w:rsidRPr="003105A9" w:rsidRDefault="00994D0C" w:rsidP="00E15FA0">
      <w:pPr>
        <w:spacing w:before="60" w:after="60"/>
        <w:jc w:val="center"/>
        <w:rPr>
          <w:b/>
          <w:sz w:val="22"/>
          <w:szCs w:val="22"/>
        </w:rPr>
      </w:pPr>
    </w:p>
    <w:p w14:paraId="37962CA1" w14:textId="77777777" w:rsidR="00434482" w:rsidRPr="003105A9" w:rsidRDefault="00434482" w:rsidP="00434482">
      <w:pPr>
        <w:jc w:val="center"/>
        <w:rPr>
          <w:b/>
          <w:sz w:val="22"/>
          <w:szCs w:val="22"/>
        </w:rPr>
      </w:pPr>
      <w:r w:rsidRPr="003105A9">
        <w:rPr>
          <w:b/>
          <w:sz w:val="22"/>
          <w:szCs w:val="22"/>
        </w:rPr>
        <w:t>II. Účel smlouvy</w:t>
      </w:r>
    </w:p>
    <w:p w14:paraId="173AEB04" w14:textId="77777777" w:rsidR="00434482" w:rsidRPr="003105A9" w:rsidRDefault="00434482" w:rsidP="00434482">
      <w:pPr>
        <w:numPr>
          <w:ilvl w:val="0"/>
          <w:numId w:val="17"/>
        </w:numPr>
        <w:ind w:left="426" w:hanging="426"/>
        <w:jc w:val="both"/>
        <w:rPr>
          <w:sz w:val="22"/>
          <w:szCs w:val="22"/>
        </w:rPr>
      </w:pPr>
      <w:r w:rsidRPr="003105A9">
        <w:rPr>
          <w:sz w:val="22"/>
          <w:szCs w:val="22"/>
        </w:rPr>
        <w:t xml:space="preserve">Účelem této Smlouvy je realizace Veřejné zakázky dle zadávací dokumentace Veřejné zakázky dostupné na: </w:t>
      </w:r>
      <w:hyperlink r:id="rId10" w:history="1">
        <w:r w:rsidRPr="003105A9">
          <w:rPr>
            <w:rStyle w:val="Hypertextovodkaz"/>
            <w:sz w:val="22"/>
            <w:szCs w:val="22"/>
          </w:rPr>
          <w:t>https://zakazky.usti-nad-labem.cz/profile_display_309.html</w:t>
        </w:r>
      </w:hyperlink>
      <w:r w:rsidRPr="003105A9">
        <w:rPr>
          <w:sz w:val="22"/>
          <w:szCs w:val="22"/>
        </w:rPr>
        <w:t xml:space="preserve"> a nabídky zhotovitele</w:t>
      </w:r>
      <w:r w:rsidR="00D51AD1" w:rsidRPr="003105A9">
        <w:rPr>
          <w:sz w:val="22"/>
          <w:szCs w:val="22"/>
        </w:rPr>
        <w:t xml:space="preserve"> vč. výkazu výměr</w:t>
      </w:r>
      <w:r w:rsidRPr="003105A9">
        <w:rPr>
          <w:sz w:val="22"/>
          <w:szCs w:val="22"/>
        </w:rPr>
        <w:t>, která tvoří přílohu</w:t>
      </w:r>
      <w:r w:rsidR="00D51AD1" w:rsidRPr="003105A9">
        <w:rPr>
          <w:sz w:val="22"/>
          <w:szCs w:val="22"/>
        </w:rPr>
        <w:t xml:space="preserve"> č. 1</w:t>
      </w:r>
      <w:r w:rsidRPr="003105A9">
        <w:rPr>
          <w:sz w:val="22"/>
          <w:szCs w:val="22"/>
        </w:rPr>
        <w:t xml:space="preserve"> této Smlouvy (dále jen „Zadávací dokumentace“) </w:t>
      </w:r>
    </w:p>
    <w:p w14:paraId="4A56B9B7" w14:textId="77777777" w:rsidR="00434482" w:rsidRPr="003105A9" w:rsidRDefault="00434482" w:rsidP="00434482">
      <w:pPr>
        <w:numPr>
          <w:ilvl w:val="0"/>
          <w:numId w:val="17"/>
        </w:numPr>
        <w:ind w:left="426" w:hanging="426"/>
        <w:jc w:val="both"/>
        <w:rPr>
          <w:sz w:val="22"/>
          <w:szCs w:val="22"/>
        </w:rPr>
      </w:pPr>
      <w:r w:rsidRPr="003105A9">
        <w:rPr>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7C1F8355" w14:textId="77777777" w:rsidR="00434482" w:rsidRPr="003105A9" w:rsidRDefault="00434482" w:rsidP="00434482">
      <w:pPr>
        <w:numPr>
          <w:ilvl w:val="0"/>
          <w:numId w:val="18"/>
        </w:numPr>
        <w:jc w:val="both"/>
        <w:rPr>
          <w:sz w:val="22"/>
          <w:szCs w:val="22"/>
        </w:rPr>
      </w:pPr>
      <w:r w:rsidRPr="003105A9">
        <w:rPr>
          <w:sz w:val="22"/>
          <w:szCs w:val="22"/>
        </w:rPr>
        <w:lastRenderedPageBreak/>
        <w:t>v případě jakékoliv nejistoty ohledně výkladu ustanovení této Smlouvy budou tato ustanovení vykládána tak, aby v co nejširší míře zohledňovala účel Veřejné zakázky vyjádřený v Zadávací dokumentaci,</w:t>
      </w:r>
    </w:p>
    <w:p w14:paraId="5FFE5C9F" w14:textId="77777777" w:rsidR="00434482" w:rsidRPr="003105A9" w:rsidRDefault="00434482" w:rsidP="00434482">
      <w:pPr>
        <w:numPr>
          <w:ilvl w:val="0"/>
          <w:numId w:val="18"/>
        </w:numPr>
        <w:jc w:val="both"/>
        <w:rPr>
          <w:sz w:val="22"/>
          <w:szCs w:val="22"/>
        </w:rPr>
      </w:pPr>
      <w:r w:rsidRPr="003105A9">
        <w:rPr>
          <w:sz w:val="22"/>
          <w:szCs w:val="22"/>
        </w:rPr>
        <w:t>v případě chybějících ustanovení této Smlouvy budou použita dostatečně konkrétní ustanovení Zadávací dokumentace.</w:t>
      </w:r>
    </w:p>
    <w:p w14:paraId="3C342CA2" w14:textId="77777777" w:rsidR="00434482" w:rsidRPr="003105A9" w:rsidRDefault="00434482" w:rsidP="00434482">
      <w:pPr>
        <w:numPr>
          <w:ilvl w:val="0"/>
          <w:numId w:val="19"/>
        </w:numPr>
        <w:ind w:left="426" w:hanging="426"/>
        <w:jc w:val="both"/>
        <w:rPr>
          <w:sz w:val="22"/>
          <w:szCs w:val="22"/>
        </w:rPr>
      </w:pPr>
      <w:r w:rsidRPr="003105A9">
        <w:rPr>
          <w:sz w:val="22"/>
          <w:szCs w:val="22"/>
        </w:rPr>
        <w:t>Zhotovitel je vázán svou nabídkou předloženou Objednateli v rámci zadávacího řízení na zadání Veřejné zakázky, která se pro úpravu vzájemných vztahů vyplývajících z této Smlouvy použije subsidiárně.</w:t>
      </w:r>
    </w:p>
    <w:p w14:paraId="38A119C5" w14:textId="77777777" w:rsidR="00434482" w:rsidRPr="003105A9" w:rsidRDefault="00434482" w:rsidP="00434482">
      <w:pPr>
        <w:jc w:val="center"/>
        <w:rPr>
          <w:b/>
          <w:sz w:val="22"/>
          <w:szCs w:val="22"/>
        </w:rPr>
      </w:pPr>
    </w:p>
    <w:p w14:paraId="17666905" w14:textId="13C7DBDB" w:rsidR="00434482" w:rsidRPr="003105A9" w:rsidRDefault="00434482" w:rsidP="00434482">
      <w:pPr>
        <w:jc w:val="center"/>
        <w:rPr>
          <w:b/>
          <w:sz w:val="22"/>
          <w:szCs w:val="22"/>
        </w:rPr>
      </w:pPr>
      <w:r w:rsidRPr="003105A9">
        <w:rPr>
          <w:b/>
          <w:sz w:val="22"/>
          <w:szCs w:val="22"/>
        </w:rPr>
        <w:t>III. Předmět smlouvy</w:t>
      </w:r>
    </w:p>
    <w:p w14:paraId="4ED79F1C" w14:textId="6817CE54" w:rsidR="008D325E" w:rsidRPr="003105A9" w:rsidRDefault="00434482" w:rsidP="004B6A22">
      <w:pPr>
        <w:pStyle w:val="Odstavecseseznamem"/>
        <w:numPr>
          <w:ilvl w:val="0"/>
          <w:numId w:val="20"/>
        </w:numPr>
        <w:tabs>
          <w:tab w:val="left" w:pos="8505"/>
        </w:tabs>
        <w:suppressAutoHyphens w:val="0"/>
        <w:jc w:val="both"/>
        <w:rPr>
          <w:bCs/>
          <w:sz w:val="22"/>
          <w:szCs w:val="22"/>
        </w:rPr>
      </w:pPr>
      <w:r w:rsidRPr="003105A9">
        <w:rPr>
          <w:sz w:val="22"/>
          <w:szCs w:val="22"/>
        </w:rPr>
        <w:t>Zhotovitel se zavazuje řádně a včas provést na svůj náklad a nebezpečí pro objednatele dílo, spočívající v</w:t>
      </w:r>
      <w:r w:rsidR="008D325E" w:rsidRPr="003105A9">
        <w:rPr>
          <w:sz w:val="22"/>
          <w:szCs w:val="22"/>
        </w:rPr>
        <w:t> </w:t>
      </w:r>
      <w:proofErr w:type="gramStart"/>
      <w:r w:rsidR="008D325E" w:rsidRPr="003105A9">
        <w:rPr>
          <w:sz w:val="22"/>
          <w:szCs w:val="22"/>
        </w:rPr>
        <w:t xml:space="preserve">provedení </w:t>
      </w:r>
      <w:r w:rsidR="004B6A22" w:rsidRPr="003105A9">
        <w:rPr>
          <w:sz w:val="22"/>
          <w:szCs w:val="22"/>
        </w:rPr>
        <w:t> </w:t>
      </w:r>
      <w:r w:rsidR="00512B65" w:rsidRPr="003105A9">
        <w:rPr>
          <w:sz w:val="22"/>
          <w:szCs w:val="22"/>
        </w:rPr>
        <w:t>výměny</w:t>
      </w:r>
      <w:proofErr w:type="gramEnd"/>
      <w:r w:rsidR="00512B65" w:rsidRPr="003105A9">
        <w:rPr>
          <w:sz w:val="22"/>
          <w:szCs w:val="22"/>
        </w:rPr>
        <w:t xml:space="preserve"> podlahové krytiny na střídačkách a u ledové plochy </w:t>
      </w:r>
      <w:r w:rsidR="004B6A22" w:rsidRPr="003105A9">
        <w:rPr>
          <w:sz w:val="22"/>
          <w:szCs w:val="22"/>
        </w:rPr>
        <w:t xml:space="preserve">v  objektu </w:t>
      </w:r>
      <w:r w:rsidR="00512B65" w:rsidRPr="003105A9">
        <w:rPr>
          <w:sz w:val="22"/>
          <w:szCs w:val="22"/>
        </w:rPr>
        <w:t>Zimního stadionu</w:t>
      </w:r>
      <w:r w:rsidR="004B6A22" w:rsidRPr="003105A9">
        <w:rPr>
          <w:sz w:val="22"/>
          <w:szCs w:val="22"/>
        </w:rPr>
        <w:t>,</w:t>
      </w:r>
      <w:r w:rsidR="00512B65" w:rsidRPr="003105A9">
        <w:rPr>
          <w:sz w:val="22"/>
          <w:szCs w:val="22"/>
        </w:rPr>
        <w:t xml:space="preserve"> Masarykova</w:t>
      </w:r>
      <w:r w:rsidR="004B6A22" w:rsidRPr="003105A9">
        <w:rPr>
          <w:sz w:val="22"/>
          <w:szCs w:val="22"/>
        </w:rPr>
        <w:t xml:space="preserve"> 23</w:t>
      </w:r>
      <w:r w:rsidR="00512B65" w:rsidRPr="003105A9">
        <w:rPr>
          <w:sz w:val="22"/>
          <w:szCs w:val="22"/>
        </w:rPr>
        <w:t>2</w:t>
      </w:r>
      <w:r w:rsidR="004B6A22" w:rsidRPr="003105A9">
        <w:rPr>
          <w:sz w:val="22"/>
          <w:szCs w:val="22"/>
        </w:rPr>
        <w:t xml:space="preserve">, 400 01 Ústí nad Labem, parc. č. </w:t>
      </w:r>
      <w:r w:rsidR="00F375D5" w:rsidRPr="003105A9">
        <w:rPr>
          <w:sz w:val="22"/>
          <w:szCs w:val="22"/>
        </w:rPr>
        <w:t>418/2</w:t>
      </w:r>
      <w:r w:rsidR="004B6A22" w:rsidRPr="003105A9">
        <w:rPr>
          <w:sz w:val="22"/>
          <w:szCs w:val="22"/>
        </w:rPr>
        <w:t xml:space="preserve"> v </w:t>
      </w:r>
      <w:proofErr w:type="spellStart"/>
      <w:r w:rsidR="004B6A22" w:rsidRPr="003105A9">
        <w:rPr>
          <w:sz w:val="22"/>
          <w:szCs w:val="22"/>
        </w:rPr>
        <w:t>k.ú</w:t>
      </w:r>
      <w:proofErr w:type="spellEnd"/>
      <w:r w:rsidR="004B6A22" w:rsidRPr="003105A9">
        <w:rPr>
          <w:sz w:val="22"/>
          <w:szCs w:val="22"/>
        </w:rPr>
        <w:t xml:space="preserve">. </w:t>
      </w:r>
      <w:proofErr w:type="spellStart"/>
      <w:r w:rsidR="00512B65" w:rsidRPr="003105A9">
        <w:rPr>
          <w:sz w:val="22"/>
          <w:szCs w:val="22"/>
        </w:rPr>
        <w:t>Klíše</w:t>
      </w:r>
      <w:proofErr w:type="spellEnd"/>
      <w:r w:rsidR="003E13D2" w:rsidRPr="003105A9">
        <w:rPr>
          <w:sz w:val="22"/>
          <w:szCs w:val="22"/>
        </w:rPr>
        <w:t xml:space="preserve"> (dále jen „dílo“)</w:t>
      </w:r>
      <w:r w:rsidR="00243368" w:rsidRPr="003105A9">
        <w:rPr>
          <w:sz w:val="22"/>
          <w:szCs w:val="22"/>
        </w:rPr>
        <w:t>.</w:t>
      </w:r>
      <w:r w:rsidR="008D325E" w:rsidRPr="003105A9">
        <w:rPr>
          <w:sz w:val="22"/>
          <w:szCs w:val="22"/>
        </w:rPr>
        <w:t xml:space="preserve"> </w:t>
      </w:r>
    </w:p>
    <w:p w14:paraId="40FFDB26" w14:textId="77777777" w:rsidR="00365EAA" w:rsidRPr="003105A9" w:rsidRDefault="00434482" w:rsidP="00434482">
      <w:pPr>
        <w:pStyle w:val="Odstavecseseznamem"/>
        <w:numPr>
          <w:ilvl w:val="0"/>
          <w:numId w:val="20"/>
        </w:numPr>
        <w:tabs>
          <w:tab w:val="left" w:pos="8505"/>
        </w:tabs>
        <w:suppressAutoHyphens w:val="0"/>
        <w:jc w:val="both"/>
        <w:rPr>
          <w:bCs/>
          <w:sz w:val="22"/>
          <w:szCs w:val="22"/>
        </w:rPr>
      </w:pPr>
      <w:r w:rsidRPr="003105A9">
        <w:rPr>
          <w:sz w:val="22"/>
          <w:szCs w:val="22"/>
        </w:rPr>
        <w:t>Závazným podkladem pro zhotovení díla je projektová dokumentace s názvem „</w:t>
      </w:r>
      <w:r w:rsidR="00512B65" w:rsidRPr="003105A9">
        <w:rPr>
          <w:b/>
          <w:bCs/>
          <w:kern w:val="1"/>
          <w:sz w:val="22"/>
          <w:szCs w:val="22"/>
        </w:rPr>
        <w:t>Zimní stadion ÚL – výměna podlahové krytiny na střídačkách a u ledové plochy</w:t>
      </w:r>
      <w:r w:rsidR="00001575" w:rsidRPr="003105A9">
        <w:rPr>
          <w:sz w:val="22"/>
          <w:szCs w:val="22"/>
        </w:rPr>
        <w:t>“ z </w:t>
      </w:r>
      <w:r w:rsidR="00512B65" w:rsidRPr="003105A9">
        <w:rPr>
          <w:sz w:val="22"/>
          <w:szCs w:val="22"/>
        </w:rPr>
        <w:t>května</w:t>
      </w:r>
      <w:r w:rsidR="00001575" w:rsidRPr="003105A9">
        <w:rPr>
          <w:sz w:val="22"/>
          <w:szCs w:val="22"/>
        </w:rPr>
        <w:t xml:space="preserve"> 2018</w:t>
      </w:r>
      <w:r w:rsidRPr="003105A9">
        <w:rPr>
          <w:sz w:val="22"/>
          <w:szCs w:val="22"/>
        </w:rPr>
        <w:t xml:space="preserve"> zpracovaná společností </w:t>
      </w:r>
    </w:p>
    <w:p w14:paraId="328722D0" w14:textId="7AA202C4" w:rsidR="00434482" w:rsidRPr="003105A9" w:rsidRDefault="000D7B3E" w:rsidP="00365EAA">
      <w:pPr>
        <w:pStyle w:val="Odstavecseseznamem"/>
        <w:tabs>
          <w:tab w:val="left" w:pos="8505"/>
        </w:tabs>
        <w:suppressAutoHyphens w:val="0"/>
        <w:ind w:left="502"/>
        <w:jc w:val="both"/>
        <w:rPr>
          <w:bCs/>
          <w:sz w:val="22"/>
          <w:szCs w:val="22"/>
        </w:rPr>
      </w:pPr>
      <w:r w:rsidRPr="003105A9">
        <w:rPr>
          <w:rStyle w:val="tsubjname"/>
          <w:sz w:val="22"/>
          <w:szCs w:val="22"/>
        </w:rPr>
        <w:t>V A R I A s.r.o. - inženýrská činnost a provádění staveb</w:t>
      </w:r>
      <w:r w:rsidR="00F375D5" w:rsidRPr="003105A9">
        <w:rPr>
          <w:rStyle w:val="tsubjname"/>
          <w:sz w:val="22"/>
          <w:szCs w:val="22"/>
        </w:rPr>
        <w:t>, která je přílohou č. 4 této smlouvy</w:t>
      </w:r>
      <w:r w:rsidRPr="003105A9">
        <w:rPr>
          <w:rStyle w:val="tsubjname"/>
          <w:sz w:val="22"/>
          <w:szCs w:val="22"/>
        </w:rPr>
        <w:t>.</w:t>
      </w:r>
    </w:p>
    <w:p w14:paraId="054F4F85" w14:textId="77777777" w:rsidR="00BA74FE" w:rsidRPr="003105A9" w:rsidRDefault="00BA74FE" w:rsidP="00BA74FE">
      <w:pPr>
        <w:numPr>
          <w:ilvl w:val="0"/>
          <w:numId w:val="20"/>
        </w:numPr>
        <w:suppressAutoHyphens w:val="0"/>
        <w:ind w:left="426" w:hanging="284"/>
        <w:jc w:val="both"/>
        <w:rPr>
          <w:sz w:val="22"/>
          <w:szCs w:val="22"/>
        </w:rPr>
      </w:pPr>
      <w:r w:rsidRPr="003105A9">
        <w:rPr>
          <w:sz w:val="22"/>
          <w:szCs w:val="22"/>
        </w:rPr>
        <w:t xml:space="preserve"> Předmětem realizace díla jsou zejména tyto stavební práce:</w:t>
      </w:r>
    </w:p>
    <w:p w14:paraId="4EAA5F82" w14:textId="77777777" w:rsidR="003D41A1" w:rsidRPr="003105A9" w:rsidRDefault="003D41A1" w:rsidP="003D41A1">
      <w:pPr>
        <w:pStyle w:val="Odstavecseseznamem"/>
        <w:numPr>
          <w:ilvl w:val="0"/>
          <w:numId w:val="41"/>
        </w:numPr>
        <w:suppressAutoHyphens w:val="0"/>
        <w:ind w:left="851" w:hanging="284"/>
        <w:jc w:val="both"/>
        <w:rPr>
          <w:bCs/>
          <w:sz w:val="22"/>
          <w:szCs w:val="22"/>
        </w:rPr>
      </w:pPr>
      <w:r w:rsidRPr="003105A9">
        <w:rPr>
          <w:bCs/>
          <w:sz w:val="22"/>
          <w:szCs w:val="22"/>
        </w:rPr>
        <w:t xml:space="preserve">Demontáž, stržení stávající lepené PVC podlahy v rozsahu </w:t>
      </w:r>
      <w:proofErr w:type="gramStart"/>
      <w:r w:rsidRPr="003105A9">
        <w:rPr>
          <w:bCs/>
          <w:sz w:val="22"/>
          <w:szCs w:val="22"/>
        </w:rPr>
        <w:t>75%</w:t>
      </w:r>
      <w:proofErr w:type="gramEnd"/>
      <w:r w:rsidRPr="003105A9">
        <w:rPr>
          <w:bCs/>
          <w:sz w:val="22"/>
          <w:szCs w:val="22"/>
        </w:rPr>
        <w:t xml:space="preserve"> kolem ledové plochy a na střídačkách včetně odvozu a likvidace</w:t>
      </w:r>
    </w:p>
    <w:p w14:paraId="791ECEEC" w14:textId="77777777" w:rsidR="003D41A1" w:rsidRPr="003105A9" w:rsidRDefault="003D41A1" w:rsidP="003D41A1">
      <w:pPr>
        <w:pStyle w:val="Odstavecseseznamem"/>
        <w:numPr>
          <w:ilvl w:val="0"/>
          <w:numId w:val="41"/>
        </w:numPr>
        <w:suppressAutoHyphens w:val="0"/>
        <w:ind w:left="851" w:hanging="284"/>
        <w:jc w:val="both"/>
        <w:rPr>
          <w:bCs/>
          <w:sz w:val="22"/>
          <w:szCs w:val="22"/>
        </w:rPr>
      </w:pPr>
      <w:r w:rsidRPr="003105A9">
        <w:rPr>
          <w:bCs/>
          <w:sz w:val="22"/>
          <w:szCs w:val="22"/>
        </w:rPr>
        <w:t xml:space="preserve">Obroušení nerovností diamantovou bruskou do </w:t>
      </w:r>
      <w:proofErr w:type="gramStart"/>
      <w:r w:rsidRPr="003105A9">
        <w:rPr>
          <w:bCs/>
          <w:sz w:val="22"/>
          <w:szCs w:val="22"/>
        </w:rPr>
        <w:t>25%</w:t>
      </w:r>
      <w:proofErr w:type="gramEnd"/>
      <w:r w:rsidRPr="003105A9">
        <w:rPr>
          <w:bCs/>
          <w:sz w:val="22"/>
          <w:szCs w:val="22"/>
        </w:rPr>
        <w:t xml:space="preserve"> celkové plochy</w:t>
      </w:r>
    </w:p>
    <w:p w14:paraId="2DF525A0" w14:textId="77777777" w:rsidR="003D41A1" w:rsidRPr="003105A9" w:rsidRDefault="003D41A1" w:rsidP="003D41A1">
      <w:pPr>
        <w:pStyle w:val="Odstavecseseznamem"/>
        <w:numPr>
          <w:ilvl w:val="0"/>
          <w:numId w:val="41"/>
        </w:numPr>
        <w:suppressAutoHyphens w:val="0"/>
        <w:ind w:left="851" w:hanging="284"/>
        <w:jc w:val="both"/>
        <w:rPr>
          <w:bCs/>
          <w:sz w:val="22"/>
          <w:szCs w:val="22"/>
        </w:rPr>
      </w:pPr>
      <w:r w:rsidRPr="003105A9">
        <w:rPr>
          <w:bCs/>
          <w:sz w:val="22"/>
          <w:szCs w:val="22"/>
        </w:rPr>
        <w:t>Příprava podkladu pro pokládku nové podlahy – odstranění starého lepidla, přebroušení, opravná rychleschnoucí flexibilní stěrka vč. penetrace</w:t>
      </w:r>
    </w:p>
    <w:p w14:paraId="30B14890" w14:textId="77777777" w:rsidR="00835B67" w:rsidRPr="003105A9" w:rsidRDefault="00835B67" w:rsidP="00835B67">
      <w:pPr>
        <w:pStyle w:val="Odstavecseseznamem"/>
        <w:numPr>
          <w:ilvl w:val="0"/>
          <w:numId w:val="41"/>
        </w:numPr>
        <w:suppressAutoHyphens w:val="0"/>
        <w:ind w:left="851" w:hanging="284"/>
        <w:jc w:val="both"/>
        <w:rPr>
          <w:bCs/>
          <w:sz w:val="22"/>
          <w:szCs w:val="22"/>
        </w:rPr>
      </w:pPr>
      <w:r w:rsidRPr="003105A9">
        <w:rPr>
          <w:bCs/>
          <w:sz w:val="22"/>
          <w:szCs w:val="22"/>
        </w:rPr>
        <w:t xml:space="preserve">Dodávka a montáž lepeného PVC soklu pro délku 240 </w:t>
      </w:r>
      <w:proofErr w:type="spellStart"/>
      <w:r w:rsidRPr="003105A9">
        <w:rPr>
          <w:bCs/>
          <w:sz w:val="22"/>
          <w:szCs w:val="22"/>
        </w:rPr>
        <w:t>bm</w:t>
      </w:r>
      <w:proofErr w:type="spellEnd"/>
      <w:r w:rsidRPr="003105A9">
        <w:rPr>
          <w:bCs/>
          <w:sz w:val="22"/>
          <w:szCs w:val="22"/>
        </w:rPr>
        <w:t xml:space="preserve">. </w:t>
      </w:r>
    </w:p>
    <w:p w14:paraId="1C398332" w14:textId="77777777" w:rsidR="003D41A1" w:rsidRPr="003105A9" w:rsidRDefault="003D41A1" w:rsidP="003D41A1">
      <w:pPr>
        <w:pStyle w:val="Odstavecseseznamem"/>
        <w:numPr>
          <w:ilvl w:val="0"/>
          <w:numId w:val="41"/>
        </w:numPr>
        <w:suppressAutoHyphens w:val="0"/>
        <w:ind w:left="851" w:hanging="284"/>
        <w:jc w:val="both"/>
        <w:rPr>
          <w:bCs/>
          <w:sz w:val="22"/>
          <w:szCs w:val="22"/>
        </w:rPr>
      </w:pPr>
      <w:r w:rsidRPr="003105A9">
        <w:rPr>
          <w:bCs/>
          <w:sz w:val="22"/>
          <w:szCs w:val="22"/>
        </w:rPr>
        <w:t xml:space="preserve">Pokládka nové podlahy ze zátěžových zámkových PVC dlaždic 510x510mm s min. třídou zátěže 34/43, o </w:t>
      </w:r>
      <w:proofErr w:type="spellStart"/>
      <w:r w:rsidRPr="003105A9">
        <w:rPr>
          <w:bCs/>
          <w:sz w:val="22"/>
          <w:szCs w:val="22"/>
        </w:rPr>
        <w:t>tlouštce</w:t>
      </w:r>
      <w:proofErr w:type="spellEnd"/>
      <w:r w:rsidRPr="003105A9">
        <w:rPr>
          <w:bCs/>
          <w:sz w:val="22"/>
          <w:szCs w:val="22"/>
        </w:rPr>
        <w:t xml:space="preserve"> 7 mm. </w:t>
      </w:r>
    </w:p>
    <w:p w14:paraId="656AE88F" w14:textId="77777777" w:rsidR="00434482" w:rsidRPr="003105A9" w:rsidRDefault="00434482" w:rsidP="00D10C89">
      <w:pPr>
        <w:pStyle w:val="Odstavecseseznamem"/>
        <w:numPr>
          <w:ilvl w:val="0"/>
          <w:numId w:val="20"/>
        </w:numPr>
        <w:suppressAutoHyphens w:val="0"/>
        <w:jc w:val="both"/>
        <w:rPr>
          <w:bCs/>
          <w:sz w:val="22"/>
          <w:szCs w:val="22"/>
        </w:rPr>
      </w:pPr>
      <w:r w:rsidRPr="003105A9">
        <w:rPr>
          <w:bCs/>
          <w:sz w:val="22"/>
          <w:szCs w:val="22"/>
        </w:rPr>
        <w:t xml:space="preserve">Zhotovitel se zavazuje dodržet časový harmonogram postupu prací pro realizaci díla, který je přílohou </w:t>
      </w:r>
      <w:r w:rsidR="00D51AD1" w:rsidRPr="003105A9">
        <w:rPr>
          <w:bCs/>
          <w:sz w:val="22"/>
          <w:szCs w:val="22"/>
        </w:rPr>
        <w:t>č. 3</w:t>
      </w:r>
      <w:r w:rsidR="000D7B3E" w:rsidRPr="003105A9">
        <w:rPr>
          <w:bCs/>
          <w:sz w:val="22"/>
          <w:szCs w:val="22"/>
        </w:rPr>
        <w:t>.</w:t>
      </w:r>
      <w:r w:rsidR="00D51AD1" w:rsidRPr="003105A9">
        <w:rPr>
          <w:bCs/>
          <w:sz w:val="22"/>
          <w:szCs w:val="22"/>
        </w:rPr>
        <w:t xml:space="preserve"> </w:t>
      </w:r>
      <w:r w:rsidRPr="003105A9">
        <w:rPr>
          <w:bCs/>
          <w:sz w:val="22"/>
          <w:szCs w:val="22"/>
        </w:rPr>
        <w:t xml:space="preserve">této smlouvy a respektovat pokyny osob </w:t>
      </w:r>
      <w:r w:rsidR="00427B05" w:rsidRPr="003105A9">
        <w:rPr>
          <w:bCs/>
          <w:sz w:val="22"/>
          <w:szCs w:val="22"/>
        </w:rPr>
        <w:t xml:space="preserve">oprávněných jednat za </w:t>
      </w:r>
      <w:r w:rsidRPr="003105A9">
        <w:rPr>
          <w:bCs/>
          <w:sz w:val="22"/>
          <w:szCs w:val="22"/>
        </w:rPr>
        <w:t>objednatele. Zhotovitel se dále zavazuje dodržovat technologické postupy jednotlivých hlavních prací a plán kontrol a zkoušek předepsaných danou technologií, či příslušným předpisem.</w:t>
      </w:r>
    </w:p>
    <w:p w14:paraId="51689628" w14:textId="3AD8960F" w:rsidR="00434482" w:rsidRPr="003105A9" w:rsidRDefault="00434482" w:rsidP="00434482">
      <w:pPr>
        <w:numPr>
          <w:ilvl w:val="0"/>
          <w:numId w:val="20"/>
        </w:numPr>
        <w:suppressAutoHyphens w:val="0"/>
        <w:jc w:val="both"/>
        <w:rPr>
          <w:bCs/>
          <w:sz w:val="22"/>
          <w:szCs w:val="22"/>
        </w:rPr>
      </w:pPr>
      <w:r w:rsidRPr="003105A9">
        <w:rPr>
          <w:bCs/>
          <w:sz w:val="22"/>
          <w:szCs w:val="22"/>
        </w:rPr>
        <w:t xml:space="preserve">Zhotovitel se zavazuje </w:t>
      </w:r>
      <w:r w:rsidR="003E13D2" w:rsidRPr="003105A9">
        <w:rPr>
          <w:bCs/>
          <w:sz w:val="22"/>
          <w:szCs w:val="22"/>
        </w:rPr>
        <w:t xml:space="preserve">dílo </w:t>
      </w:r>
      <w:r w:rsidRPr="003105A9">
        <w:rPr>
          <w:bCs/>
          <w:sz w:val="22"/>
          <w:szCs w:val="22"/>
        </w:rPr>
        <w:t xml:space="preserve">provést v rozsahu a kvalitě dle projektové dokumentace, v souladu s touto smlouvou. Zároveň musí být realizace </w:t>
      </w:r>
      <w:r w:rsidR="003E13D2" w:rsidRPr="003105A9">
        <w:rPr>
          <w:bCs/>
          <w:sz w:val="22"/>
          <w:szCs w:val="22"/>
        </w:rPr>
        <w:t xml:space="preserve">díla </w:t>
      </w:r>
      <w:r w:rsidRPr="003105A9">
        <w:rPr>
          <w:bCs/>
          <w:sz w:val="22"/>
          <w:szCs w:val="22"/>
        </w:rPr>
        <w:t>provedena v souladu s příslušnými normami a předpisy platnými v době provádění díla.</w:t>
      </w:r>
    </w:p>
    <w:p w14:paraId="34555F10" w14:textId="77777777" w:rsidR="00434482" w:rsidRPr="003105A9" w:rsidRDefault="00434482" w:rsidP="00434482">
      <w:pPr>
        <w:numPr>
          <w:ilvl w:val="0"/>
          <w:numId w:val="20"/>
        </w:numPr>
        <w:suppressAutoHyphens w:val="0"/>
        <w:jc w:val="both"/>
        <w:rPr>
          <w:bCs/>
          <w:sz w:val="22"/>
          <w:szCs w:val="22"/>
        </w:rPr>
      </w:pPr>
      <w:r w:rsidRPr="003105A9">
        <w:rPr>
          <w:bCs/>
          <w:sz w:val="22"/>
          <w:szCs w:val="22"/>
        </w:rPr>
        <w:t xml:space="preserve">Nedílnou součástí smlouvy je nabídka zhotovitele, na jejímž základě byl zhotovitel vybrán. </w:t>
      </w:r>
      <w:r w:rsidRPr="003105A9">
        <w:rPr>
          <w:sz w:val="22"/>
          <w:szCs w:val="22"/>
        </w:rPr>
        <w:t>Pokud některé detaily neupravuje tato smlouva, použije se podpůrně ustanovení nabídky a zadávací dokumentace (výzva).</w:t>
      </w:r>
    </w:p>
    <w:p w14:paraId="4A2CBD2E" w14:textId="77777777" w:rsidR="00434482" w:rsidRPr="003105A9" w:rsidRDefault="00434482" w:rsidP="00434482">
      <w:pPr>
        <w:numPr>
          <w:ilvl w:val="0"/>
          <w:numId w:val="20"/>
        </w:numPr>
        <w:tabs>
          <w:tab w:val="left" w:pos="851"/>
        </w:tabs>
        <w:suppressAutoHyphens w:val="0"/>
        <w:jc w:val="both"/>
        <w:rPr>
          <w:sz w:val="22"/>
          <w:szCs w:val="22"/>
        </w:rPr>
      </w:pPr>
      <w:r w:rsidRPr="003105A9">
        <w:rPr>
          <w:sz w:val="22"/>
          <w:szCs w:val="22"/>
        </w:rPr>
        <w:t xml:space="preserve">Zhotovitel se </w:t>
      </w:r>
      <w:proofErr w:type="gramStart"/>
      <w:r w:rsidRPr="003105A9">
        <w:rPr>
          <w:sz w:val="22"/>
          <w:szCs w:val="22"/>
        </w:rPr>
        <w:t>zavazuje  řádně</w:t>
      </w:r>
      <w:proofErr w:type="gramEnd"/>
      <w:r w:rsidRPr="003105A9">
        <w:rPr>
          <w:sz w:val="22"/>
          <w:szCs w:val="22"/>
        </w:rPr>
        <w:t>  provést Dílo na svůj náklad a nebezpečí v rozsahu a za podmínek dohodnutých v této Smlouvě  a ve stanovené době  předat Dílo Objednateli. Objednatel se zavazuje, že provedené Dílo převezme a zaplatí za jeho provedení dohodnutou cenu</w:t>
      </w:r>
      <w:r w:rsidR="003E13D2" w:rsidRPr="003105A9">
        <w:rPr>
          <w:sz w:val="22"/>
          <w:szCs w:val="22"/>
        </w:rPr>
        <w:t xml:space="preserve"> dle čl. VI této smlouvy</w:t>
      </w:r>
      <w:r w:rsidRPr="003105A9">
        <w:rPr>
          <w:sz w:val="22"/>
          <w:szCs w:val="22"/>
        </w:rPr>
        <w:t>.</w:t>
      </w:r>
    </w:p>
    <w:p w14:paraId="31627BC8" w14:textId="77777777" w:rsidR="00434482" w:rsidRPr="003105A9" w:rsidRDefault="00434482" w:rsidP="00434482">
      <w:pPr>
        <w:numPr>
          <w:ilvl w:val="0"/>
          <w:numId w:val="20"/>
        </w:numPr>
        <w:suppressAutoHyphens w:val="0"/>
        <w:contextualSpacing/>
        <w:jc w:val="both"/>
        <w:rPr>
          <w:sz w:val="22"/>
          <w:szCs w:val="22"/>
        </w:rPr>
      </w:pPr>
      <w:r w:rsidRPr="003105A9">
        <w:rPr>
          <w:sz w:val="22"/>
          <w:szCs w:val="22"/>
        </w:rPr>
        <w:t xml:space="preserve">Pro případ nutné vícepráce je třeba písemného odsouhlasení mezi objednatelem a zhotovitelem. Bez tohoto předchozího písemného souhlasu či jiné prokazatelné dohody o vykonání víceprací nesmí zhotovitel vícepráce provést. Objednatel není povinen hradit ty materiály, které nebyly z jakéhokoli hlediska pro provedení díla účelně vynaloženy a dále není povinen hradit další náklady spojené s provedením neodsouhlasených víceprací. </w:t>
      </w:r>
    </w:p>
    <w:p w14:paraId="2A337AFA" w14:textId="60576644" w:rsidR="00243368" w:rsidRPr="003105A9" w:rsidRDefault="00243368" w:rsidP="00243368">
      <w:pPr>
        <w:pStyle w:val="Odstavecseseznamem"/>
        <w:numPr>
          <w:ilvl w:val="0"/>
          <w:numId w:val="20"/>
        </w:numPr>
        <w:jc w:val="both"/>
        <w:rPr>
          <w:sz w:val="22"/>
          <w:szCs w:val="22"/>
        </w:rPr>
      </w:pPr>
      <w:r w:rsidRPr="003105A9">
        <w:rPr>
          <w:sz w:val="22"/>
          <w:szCs w:val="22"/>
        </w:rPr>
        <w:t xml:space="preserve">Pokud v rámci plnění dle této smlouvy vznikne v důsledku okolností, které objednatel jednající s náležitou péčí nemohl v zadávacím řízení předvídat, potřeba dodatečných prací a tyto dodatečné práce jsou nezbytné pro plnění předmětu dle této smlouvy, mohou být tyto práce zadány </w:t>
      </w:r>
      <w:r w:rsidR="0039463B" w:rsidRPr="003105A9">
        <w:rPr>
          <w:sz w:val="22"/>
          <w:szCs w:val="22"/>
        </w:rPr>
        <w:t xml:space="preserve">objednatelem </w:t>
      </w:r>
      <w:r w:rsidRPr="003105A9">
        <w:rPr>
          <w:sz w:val="22"/>
          <w:szCs w:val="22"/>
        </w:rPr>
        <w:t>zhotoviteli</w:t>
      </w:r>
      <w:r w:rsidR="0039463B" w:rsidRPr="003105A9">
        <w:rPr>
          <w:sz w:val="22"/>
          <w:szCs w:val="22"/>
        </w:rPr>
        <w:t xml:space="preserve"> </w:t>
      </w:r>
      <w:r w:rsidRPr="003105A9">
        <w:rPr>
          <w:sz w:val="22"/>
          <w:szCs w:val="22"/>
        </w:rPr>
        <w:t xml:space="preserve">za předpokladu, že dodatečné práce nemohou být technicky nebo ekonomicky odděleny od předmětu plnění a toto oddělení by mohlo způsobit závažnou újmu objednatele nebo ačkoliv je toto oddělení technicky nebo ekonomicky možné, jsou dodatečné práce zcela nezbytné pro dokončení díla dle této smlouvy </w:t>
      </w:r>
      <w:r w:rsidR="00F375D5" w:rsidRPr="003105A9">
        <w:rPr>
          <w:sz w:val="22"/>
          <w:szCs w:val="22"/>
        </w:rPr>
        <w:t>a zároveň celkový rozsah dodatečných prací nepřesáhne o více než 30% z předpokládané hodnoty zadané veřejné zakázky ani nepřesáhne 30 % nabídnuté ceny zadané veřejné zakázky</w:t>
      </w:r>
      <w:r w:rsidR="0039463B" w:rsidRPr="003105A9">
        <w:rPr>
          <w:sz w:val="22"/>
          <w:szCs w:val="22"/>
        </w:rPr>
        <w:t xml:space="preserve">. </w:t>
      </w:r>
      <w:r w:rsidRPr="003105A9">
        <w:rPr>
          <w:sz w:val="22"/>
          <w:szCs w:val="22"/>
        </w:rPr>
        <w:t xml:space="preserve">Na dodatečné práce bude uzavřen </w:t>
      </w:r>
      <w:r w:rsidR="0039463B" w:rsidRPr="003105A9">
        <w:rPr>
          <w:sz w:val="22"/>
          <w:szCs w:val="22"/>
        </w:rPr>
        <w:t xml:space="preserve">smluvními stranami písemný </w:t>
      </w:r>
      <w:r w:rsidRPr="003105A9">
        <w:rPr>
          <w:sz w:val="22"/>
          <w:szCs w:val="22"/>
        </w:rPr>
        <w:t xml:space="preserve">dodatek k této smlouvě.  </w:t>
      </w:r>
    </w:p>
    <w:p w14:paraId="1401A210" w14:textId="77777777" w:rsidR="003D41A1" w:rsidRPr="003105A9" w:rsidRDefault="003D41A1" w:rsidP="00434482">
      <w:pPr>
        <w:jc w:val="center"/>
        <w:rPr>
          <w:b/>
          <w:sz w:val="22"/>
          <w:szCs w:val="22"/>
        </w:rPr>
      </w:pPr>
    </w:p>
    <w:p w14:paraId="1DB3001A" w14:textId="77777777" w:rsidR="00434482" w:rsidRPr="003105A9" w:rsidRDefault="00434482" w:rsidP="00434482">
      <w:pPr>
        <w:jc w:val="center"/>
        <w:rPr>
          <w:b/>
          <w:sz w:val="22"/>
          <w:szCs w:val="22"/>
        </w:rPr>
      </w:pPr>
      <w:r w:rsidRPr="003105A9">
        <w:rPr>
          <w:b/>
          <w:sz w:val="22"/>
          <w:szCs w:val="22"/>
        </w:rPr>
        <w:t>IV. Součinnost objednatele a zhotovitele</w:t>
      </w:r>
    </w:p>
    <w:p w14:paraId="7717B970" w14:textId="33DAFDB3" w:rsidR="00434482" w:rsidRPr="003105A9" w:rsidRDefault="00434482" w:rsidP="00434482">
      <w:pPr>
        <w:pStyle w:val="Zkladntext2"/>
        <w:numPr>
          <w:ilvl w:val="0"/>
          <w:numId w:val="9"/>
        </w:numPr>
        <w:tabs>
          <w:tab w:val="left" w:pos="851"/>
        </w:tabs>
        <w:ind w:left="284" w:hanging="284"/>
        <w:rPr>
          <w:sz w:val="22"/>
          <w:szCs w:val="22"/>
        </w:rPr>
      </w:pPr>
      <w:r w:rsidRPr="003105A9">
        <w:rPr>
          <w:sz w:val="22"/>
          <w:szCs w:val="22"/>
        </w:rPr>
        <w:t>Objednatel se zavazuje předávat zhotoviteli informace potřebné k zajištění činnost</w:t>
      </w:r>
      <w:r w:rsidR="006F7E42" w:rsidRPr="003105A9">
        <w:rPr>
          <w:sz w:val="22"/>
          <w:szCs w:val="22"/>
        </w:rPr>
        <w:t>í nezbytných pro provedení díla</w:t>
      </w:r>
      <w:r w:rsidRPr="003105A9">
        <w:rPr>
          <w:sz w:val="22"/>
          <w:szCs w:val="22"/>
        </w:rPr>
        <w:t xml:space="preserve"> dle čl. II</w:t>
      </w:r>
      <w:r w:rsidR="006F7E42" w:rsidRPr="003105A9">
        <w:rPr>
          <w:sz w:val="22"/>
          <w:szCs w:val="22"/>
        </w:rPr>
        <w:t>I</w:t>
      </w:r>
      <w:r w:rsidRPr="003105A9">
        <w:rPr>
          <w:sz w:val="22"/>
          <w:szCs w:val="22"/>
        </w:rPr>
        <w:t xml:space="preserve">. této smlouvy. Je povinen umožnit přístup do </w:t>
      </w:r>
      <w:r w:rsidR="006F7E42" w:rsidRPr="003105A9">
        <w:rPr>
          <w:sz w:val="22"/>
          <w:szCs w:val="22"/>
        </w:rPr>
        <w:t>objektu Zimního stadionu UL</w:t>
      </w:r>
      <w:r w:rsidRPr="003105A9">
        <w:rPr>
          <w:sz w:val="22"/>
          <w:szCs w:val="22"/>
        </w:rPr>
        <w:t xml:space="preserve"> za účelem provedení výše uvedených prací. Před začátkem prací bude zhotoviteli písemně předáno </w:t>
      </w:r>
      <w:r w:rsidR="00F375D5" w:rsidRPr="003105A9">
        <w:rPr>
          <w:sz w:val="22"/>
          <w:szCs w:val="22"/>
        </w:rPr>
        <w:t>staveniště</w:t>
      </w:r>
      <w:r w:rsidRPr="003105A9">
        <w:rPr>
          <w:sz w:val="22"/>
          <w:szCs w:val="22"/>
        </w:rPr>
        <w:t>.</w:t>
      </w:r>
    </w:p>
    <w:p w14:paraId="6431EF47" w14:textId="33620F46" w:rsidR="00434482" w:rsidRPr="003105A9" w:rsidRDefault="00434482" w:rsidP="00434482">
      <w:pPr>
        <w:pStyle w:val="Zkladntext2"/>
        <w:numPr>
          <w:ilvl w:val="0"/>
          <w:numId w:val="9"/>
        </w:numPr>
        <w:tabs>
          <w:tab w:val="left" w:pos="851"/>
        </w:tabs>
        <w:ind w:left="284" w:hanging="284"/>
        <w:rPr>
          <w:sz w:val="22"/>
          <w:szCs w:val="22"/>
        </w:rPr>
      </w:pPr>
      <w:r w:rsidRPr="003105A9">
        <w:rPr>
          <w:sz w:val="22"/>
          <w:szCs w:val="22"/>
        </w:rPr>
        <w:lastRenderedPageBreak/>
        <w:t xml:space="preserve">Zhotovitel se zavazuje udržovat na </w:t>
      </w:r>
      <w:r w:rsidR="00F375D5" w:rsidRPr="003105A9">
        <w:rPr>
          <w:sz w:val="22"/>
          <w:szCs w:val="22"/>
        </w:rPr>
        <w:t xml:space="preserve">pozemku </w:t>
      </w:r>
      <w:r w:rsidRPr="003105A9">
        <w:rPr>
          <w:sz w:val="22"/>
          <w:szCs w:val="22"/>
        </w:rPr>
        <w:t xml:space="preserve">a v </w:t>
      </w:r>
      <w:r w:rsidR="00F375D5" w:rsidRPr="003105A9">
        <w:rPr>
          <w:sz w:val="22"/>
          <w:szCs w:val="22"/>
        </w:rPr>
        <w:t>objektu</w:t>
      </w:r>
      <w:r w:rsidRPr="003105A9">
        <w:rPr>
          <w:sz w:val="22"/>
          <w:szCs w:val="22"/>
        </w:rPr>
        <w:t xml:space="preserve">, čistotu a je povinen odstraňovat odpady a nečistoty vzniklé svou činností. </w:t>
      </w:r>
    </w:p>
    <w:p w14:paraId="6AB55EB7" w14:textId="4890EF4F" w:rsidR="00434482" w:rsidRPr="003105A9" w:rsidRDefault="00434482" w:rsidP="00434482">
      <w:pPr>
        <w:pStyle w:val="Zkladntext2"/>
        <w:numPr>
          <w:ilvl w:val="0"/>
          <w:numId w:val="9"/>
        </w:numPr>
        <w:tabs>
          <w:tab w:val="left" w:pos="851"/>
        </w:tabs>
        <w:ind w:left="284" w:hanging="284"/>
        <w:rPr>
          <w:sz w:val="22"/>
          <w:szCs w:val="22"/>
        </w:rPr>
      </w:pPr>
      <w:r w:rsidRPr="003105A9">
        <w:rPr>
          <w:sz w:val="22"/>
          <w:szCs w:val="22"/>
        </w:rPr>
        <w:t xml:space="preserve">Zhotovitel zodpovídá za dodržování bezpečnostních, požárních a hygienických předpisů </w:t>
      </w:r>
      <w:r w:rsidR="00F375D5" w:rsidRPr="003105A9">
        <w:rPr>
          <w:sz w:val="22"/>
          <w:szCs w:val="22"/>
        </w:rPr>
        <w:t xml:space="preserve">v rámci provádění všech činností </w:t>
      </w:r>
      <w:r w:rsidR="00B74C68" w:rsidRPr="003105A9">
        <w:rPr>
          <w:sz w:val="22"/>
          <w:szCs w:val="22"/>
        </w:rPr>
        <w:t>při provádění díla</w:t>
      </w:r>
      <w:r w:rsidRPr="003105A9">
        <w:rPr>
          <w:sz w:val="22"/>
          <w:szCs w:val="22"/>
        </w:rPr>
        <w:t>.</w:t>
      </w:r>
    </w:p>
    <w:p w14:paraId="4AFF9036" w14:textId="7D14A338" w:rsidR="00434482" w:rsidRPr="003105A9" w:rsidRDefault="00434482" w:rsidP="00434482">
      <w:pPr>
        <w:pStyle w:val="Zkladntext2"/>
        <w:numPr>
          <w:ilvl w:val="0"/>
          <w:numId w:val="9"/>
        </w:numPr>
        <w:tabs>
          <w:tab w:val="left" w:pos="851"/>
        </w:tabs>
        <w:ind w:left="284" w:hanging="284"/>
        <w:rPr>
          <w:sz w:val="22"/>
          <w:szCs w:val="22"/>
        </w:rPr>
      </w:pPr>
      <w:r w:rsidRPr="003105A9">
        <w:rPr>
          <w:sz w:val="22"/>
          <w:szCs w:val="22"/>
        </w:rPr>
        <w:t xml:space="preserve">Zhotovitel se zavazuje provést dílo s odbornou péčí, v rozsahu a kvalitě podle této smlouvy a v čase plnění </w:t>
      </w:r>
      <w:r w:rsidR="00B74C68" w:rsidRPr="003105A9">
        <w:rPr>
          <w:sz w:val="22"/>
          <w:szCs w:val="22"/>
        </w:rPr>
        <w:t>dle čl. V této smlouvy</w:t>
      </w:r>
      <w:r w:rsidRPr="003105A9">
        <w:rPr>
          <w:sz w:val="22"/>
          <w:szCs w:val="22"/>
        </w:rPr>
        <w:t xml:space="preserve">. Zhotovitel je vázán </w:t>
      </w:r>
      <w:r w:rsidR="00B74C68" w:rsidRPr="003105A9">
        <w:rPr>
          <w:sz w:val="22"/>
          <w:szCs w:val="22"/>
        </w:rPr>
        <w:t xml:space="preserve">pokyny </w:t>
      </w:r>
      <w:r w:rsidRPr="003105A9">
        <w:rPr>
          <w:sz w:val="22"/>
          <w:szCs w:val="22"/>
        </w:rPr>
        <w:t>objednatele ohledně způsobu provádění díla.</w:t>
      </w:r>
    </w:p>
    <w:p w14:paraId="0C4744E3" w14:textId="77777777" w:rsidR="00434482" w:rsidRPr="003105A9" w:rsidRDefault="00434482" w:rsidP="00434482">
      <w:pPr>
        <w:pStyle w:val="Zkladntext2"/>
        <w:numPr>
          <w:ilvl w:val="0"/>
          <w:numId w:val="9"/>
        </w:numPr>
        <w:tabs>
          <w:tab w:val="left" w:pos="851"/>
        </w:tabs>
        <w:ind w:left="284" w:hanging="284"/>
        <w:rPr>
          <w:sz w:val="22"/>
          <w:szCs w:val="22"/>
        </w:rPr>
      </w:pPr>
      <w:r w:rsidRPr="003105A9">
        <w:rPr>
          <w:sz w:val="22"/>
          <w:szCs w:val="22"/>
        </w:rPr>
        <w:t>Zhotovitel se zavazuje opatřit vše, co je zapotřebí k provedení díla podle této smlouvy.</w:t>
      </w:r>
    </w:p>
    <w:p w14:paraId="252A7A54" w14:textId="77777777" w:rsidR="00434482" w:rsidRPr="003105A9" w:rsidRDefault="00434482" w:rsidP="00434482">
      <w:pPr>
        <w:pStyle w:val="Zkladntext2"/>
        <w:numPr>
          <w:ilvl w:val="0"/>
          <w:numId w:val="9"/>
        </w:numPr>
        <w:tabs>
          <w:tab w:val="left" w:pos="851"/>
        </w:tabs>
        <w:ind w:left="284" w:hanging="284"/>
        <w:rPr>
          <w:sz w:val="22"/>
          <w:szCs w:val="22"/>
        </w:rPr>
      </w:pPr>
      <w:r w:rsidRPr="003105A9">
        <w:rPr>
          <w:sz w:val="22"/>
          <w:szCs w:val="22"/>
        </w:rPr>
        <w:t>Objednatel má právo kontrolovat provádění díla a požadovat po zhotoviteli prokázání skutečného stavu provádění díla kdykoliv v průběhu trvání této smlouvy.</w:t>
      </w:r>
    </w:p>
    <w:p w14:paraId="69A3B564" w14:textId="1BC68DE9" w:rsidR="00434482" w:rsidRPr="003105A9" w:rsidRDefault="00434482" w:rsidP="00434482">
      <w:pPr>
        <w:pStyle w:val="Zkladntext2"/>
        <w:numPr>
          <w:ilvl w:val="0"/>
          <w:numId w:val="9"/>
        </w:numPr>
        <w:tabs>
          <w:tab w:val="left" w:pos="851"/>
        </w:tabs>
        <w:ind w:left="284" w:hanging="284"/>
        <w:rPr>
          <w:sz w:val="22"/>
          <w:szCs w:val="22"/>
        </w:rPr>
      </w:pPr>
      <w:r w:rsidRPr="003105A9">
        <w:rPr>
          <w:sz w:val="22"/>
          <w:szCs w:val="22"/>
        </w:rPr>
        <w:t xml:space="preserve">V případě poskytnutí energií nebo vody objednatelem zhotoviteli, bude zhotovitel povinen mít podružná měřidla ověřená – stanovená měřidla dle zák. </w:t>
      </w:r>
      <w:r w:rsidR="00E763A7" w:rsidRPr="003105A9">
        <w:rPr>
          <w:sz w:val="22"/>
          <w:szCs w:val="22"/>
        </w:rPr>
        <w:t xml:space="preserve">č. </w:t>
      </w:r>
      <w:r w:rsidRPr="003105A9">
        <w:rPr>
          <w:sz w:val="22"/>
          <w:szCs w:val="22"/>
        </w:rPr>
        <w:t>505/1990 Sb.</w:t>
      </w:r>
      <w:proofErr w:type="gramStart"/>
      <w:r w:rsidR="00E763A7" w:rsidRPr="003105A9">
        <w:rPr>
          <w:sz w:val="22"/>
          <w:szCs w:val="22"/>
        </w:rPr>
        <w:t xml:space="preserve">, </w:t>
      </w:r>
      <w:r w:rsidRPr="003105A9">
        <w:rPr>
          <w:sz w:val="22"/>
          <w:szCs w:val="22"/>
        </w:rPr>
        <w:t xml:space="preserve"> o</w:t>
      </w:r>
      <w:proofErr w:type="gramEnd"/>
      <w:r w:rsidRPr="003105A9">
        <w:rPr>
          <w:sz w:val="22"/>
          <w:szCs w:val="22"/>
        </w:rPr>
        <w:t xml:space="preserve"> metrologii</w:t>
      </w:r>
      <w:r w:rsidR="00E763A7" w:rsidRPr="003105A9">
        <w:rPr>
          <w:sz w:val="22"/>
          <w:szCs w:val="22"/>
        </w:rPr>
        <w:t>, ve znění pozdějších předpisů,</w:t>
      </w:r>
      <w:r w:rsidRPr="003105A9">
        <w:rPr>
          <w:sz w:val="22"/>
          <w:szCs w:val="22"/>
        </w:rPr>
        <w:t xml:space="preserve"> a bude povinen uhradit spotřebované energie nebo vodu dle měsíčního vyúčtování. Splatnost vyúčtování za dodané energie a vodu je stanovena do 30 dnů od vystavení faktury.</w:t>
      </w:r>
    </w:p>
    <w:p w14:paraId="4872A51B" w14:textId="77777777" w:rsidR="00434482" w:rsidRPr="003105A9" w:rsidRDefault="00434482" w:rsidP="00434482">
      <w:pPr>
        <w:jc w:val="center"/>
        <w:rPr>
          <w:b/>
          <w:sz w:val="22"/>
          <w:szCs w:val="22"/>
        </w:rPr>
      </w:pPr>
    </w:p>
    <w:p w14:paraId="7134C63C" w14:textId="77777777" w:rsidR="00434482" w:rsidRPr="003105A9" w:rsidRDefault="00434482" w:rsidP="00434482">
      <w:pPr>
        <w:jc w:val="center"/>
        <w:rPr>
          <w:b/>
          <w:sz w:val="22"/>
          <w:szCs w:val="22"/>
        </w:rPr>
      </w:pPr>
      <w:r w:rsidRPr="003105A9">
        <w:rPr>
          <w:b/>
          <w:sz w:val="22"/>
          <w:szCs w:val="22"/>
        </w:rPr>
        <w:t>V. Doba plnění díla a realizace díla</w:t>
      </w:r>
    </w:p>
    <w:p w14:paraId="10A5EC4D" w14:textId="00BF15BA" w:rsidR="00434482" w:rsidRPr="003105A9" w:rsidRDefault="00434482" w:rsidP="00835B67">
      <w:pPr>
        <w:numPr>
          <w:ilvl w:val="0"/>
          <w:numId w:val="21"/>
        </w:numPr>
        <w:tabs>
          <w:tab w:val="left" w:pos="0"/>
          <w:tab w:val="left" w:pos="300"/>
        </w:tabs>
        <w:suppressAutoHyphens w:val="0"/>
        <w:ind w:left="284" w:hanging="284"/>
        <w:jc w:val="both"/>
        <w:rPr>
          <w:sz w:val="22"/>
          <w:szCs w:val="22"/>
        </w:rPr>
      </w:pPr>
      <w:r w:rsidRPr="003105A9">
        <w:rPr>
          <w:sz w:val="22"/>
          <w:szCs w:val="22"/>
        </w:rPr>
        <w:t xml:space="preserve">Práce na díle dle této smlouvy budou zahájeny </w:t>
      </w:r>
      <w:r w:rsidR="00F07639" w:rsidRPr="003105A9">
        <w:rPr>
          <w:sz w:val="22"/>
          <w:szCs w:val="22"/>
        </w:rPr>
        <w:t xml:space="preserve">do 5 kalendářních dnů </w:t>
      </w:r>
      <w:r w:rsidRPr="003105A9">
        <w:rPr>
          <w:sz w:val="22"/>
          <w:szCs w:val="22"/>
        </w:rPr>
        <w:t>po nabytí účinnosti smlouvy</w:t>
      </w:r>
      <w:r w:rsidR="004B6A22" w:rsidRPr="003105A9">
        <w:rPr>
          <w:sz w:val="22"/>
          <w:szCs w:val="22"/>
        </w:rPr>
        <w:t>,</w:t>
      </w:r>
      <w:r w:rsidR="004B6A22" w:rsidRPr="003105A9">
        <w:rPr>
          <w:sz w:val="22"/>
          <w:szCs w:val="22"/>
          <w:lang w:eastAsia="cs-CZ"/>
        </w:rPr>
        <w:t xml:space="preserve"> </w:t>
      </w:r>
      <w:r w:rsidR="004B6A22" w:rsidRPr="003105A9">
        <w:rPr>
          <w:sz w:val="22"/>
          <w:szCs w:val="22"/>
        </w:rPr>
        <w:t xml:space="preserve">přičemž </w:t>
      </w:r>
      <w:r w:rsidR="00835B67" w:rsidRPr="003105A9">
        <w:rPr>
          <w:sz w:val="22"/>
          <w:szCs w:val="22"/>
        </w:rPr>
        <w:t xml:space="preserve">práce uvedené v čl. </w:t>
      </w:r>
      <w:r w:rsidR="00E763A7" w:rsidRPr="003105A9">
        <w:rPr>
          <w:sz w:val="22"/>
          <w:szCs w:val="22"/>
        </w:rPr>
        <w:t>III</w:t>
      </w:r>
      <w:r w:rsidR="00835B67" w:rsidRPr="003105A9">
        <w:rPr>
          <w:sz w:val="22"/>
          <w:szCs w:val="22"/>
        </w:rPr>
        <w:t xml:space="preserve"> odst. 3 </w:t>
      </w:r>
      <w:r w:rsidR="00E763A7" w:rsidRPr="003105A9">
        <w:rPr>
          <w:sz w:val="22"/>
          <w:szCs w:val="22"/>
        </w:rPr>
        <w:t xml:space="preserve">písm.  </w:t>
      </w:r>
      <w:r w:rsidR="00835B67" w:rsidRPr="003105A9">
        <w:rPr>
          <w:sz w:val="22"/>
          <w:szCs w:val="22"/>
        </w:rPr>
        <w:t xml:space="preserve">a) - c) budou ukončeny nejpozději do </w:t>
      </w:r>
      <w:r w:rsidR="00835B67" w:rsidRPr="003105A9">
        <w:rPr>
          <w:b/>
          <w:sz w:val="22"/>
          <w:szCs w:val="22"/>
        </w:rPr>
        <w:t>20. 7. 2018</w:t>
      </w:r>
      <w:r w:rsidR="00835B67" w:rsidRPr="003105A9">
        <w:rPr>
          <w:sz w:val="22"/>
          <w:szCs w:val="22"/>
        </w:rPr>
        <w:t xml:space="preserve"> a </w:t>
      </w:r>
      <w:r w:rsidR="00E763A7" w:rsidRPr="003105A9">
        <w:rPr>
          <w:sz w:val="22"/>
          <w:szCs w:val="22"/>
        </w:rPr>
        <w:t xml:space="preserve">písm. </w:t>
      </w:r>
      <w:r w:rsidR="00835B67" w:rsidRPr="003105A9">
        <w:rPr>
          <w:sz w:val="22"/>
          <w:szCs w:val="22"/>
        </w:rPr>
        <w:t xml:space="preserve">d) – e) do </w:t>
      </w:r>
      <w:r w:rsidR="00835B67" w:rsidRPr="003105A9">
        <w:rPr>
          <w:b/>
          <w:sz w:val="22"/>
          <w:szCs w:val="22"/>
        </w:rPr>
        <w:t>31. 7. 2018</w:t>
      </w:r>
      <w:r w:rsidR="00835B67" w:rsidRPr="003105A9">
        <w:rPr>
          <w:sz w:val="22"/>
          <w:szCs w:val="22"/>
        </w:rPr>
        <w:t xml:space="preserve">. </w:t>
      </w:r>
      <w:r w:rsidRPr="003105A9">
        <w:rPr>
          <w:sz w:val="22"/>
          <w:szCs w:val="22"/>
        </w:rPr>
        <w:t xml:space="preserve">dle časového harmonogramu postupu prací uvedeného v příloze této smlouvy a dle pokynů objednatele. Předání staveniště objednatelem zhotoviteli bude provedeno </w:t>
      </w:r>
      <w:r w:rsidR="00F40C5C" w:rsidRPr="003105A9">
        <w:rPr>
          <w:sz w:val="22"/>
          <w:szCs w:val="22"/>
        </w:rPr>
        <w:t xml:space="preserve">do 5 </w:t>
      </w:r>
      <w:r w:rsidR="00F375D5" w:rsidRPr="003105A9">
        <w:rPr>
          <w:sz w:val="22"/>
          <w:szCs w:val="22"/>
        </w:rPr>
        <w:t xml:space="preserve">kalendářních </w:t>
      </w:r>
      <w:r w:rsidR="00F40C5C" w:rsidRPr="003105A9">
        <w:rPr>
          <w:sz w:val="22"/>
          <w:szCs w:val="22"/>
        </w:rPr>
        <w:t>dní od nabytí účinnosti smlouvy</w:t>
      </w:r>
      <w:r w:rsidRPr="003105A9">
        <w:rPr>
          <w:sz w:val="22"/>
          <w:szCs w:val="22"/>
        </w:rPr>
        <w:t>.</w:t>
      </w:r>
    </w:p>
    <w:p w14:paraId="48670D3B" w14:textId="5A81D30A" w:rsidR="00434482" w:rsidRPr="003105A9" w:rsidRDefault="00434482" w:rsidP="00434482">
      <w:pPr>
        <w:pStyle w:val="Odstavecseseznamem"/>
        <w:numPr>
          <w:ilvl w:val="0"/>
          <w:numId w:val="21"/>
        </w:numPr>
        <w:tabs>
          <w:tab w:val="left" w:pos="0"/>
          <w:tab w:val="left" w:pos="300"/>
        </w:tabs>
        <w:suppressAutoHyphens w:val="0"/>
        <w:ind w:left="284" w:hanging="284"/>
        <w:jc w:val="both"/>
        <w:rPr>
          <w:sz w:val="22"/>
          <w:szCs w:val="22"/>
        </w:rPr>
      </w:pPr>
      <w:r w:rsidRPr="003105A9">
        <w:rPr>
          <w:sz w:val="22"/>
          <w:szCs w:val="22"/>
        </w:rPr>
        <w:t>Zhotovitel splní svou povinnost provést Dílo jeho řádným ukončením a předáním Díla v místě plnění Díla, jímž je místo vymezené v čl. III</w:t>
      </w:r>
      <w:r w:rsidR="00E53EC8" w:rsidRPr="003105A9">
        <w:rPr>
          <w:sz w:val="22"/>
          <w:szCs w:val="22"/>
        </w:rPr>
        <w:t xml:space="preserve"> odst. </w:t>
      </w:r>
      <w:r w:rsidRPr="003105A9">
        <w:rPr>
          <w:sz w:val="22"/>
          <w:szCs w:val="22"/>
        </w:rPr>
        <w:t>1 této Smlouvy, případně místo, které bude určeno objednatelem a písemně oznámeno Zhotoviteli.</w:t>
      </w:r>
    </w:p>
    <w:p w14:paraId="3473604F" w14:textId="77777777" w:rsidR="00434482" w:rsidRPr="003105A9" w:rsidRDefault="00434482" w:rsidP="009C478E">
      <w:pPr>
        <w:numPr>
          <w:ilvl w:val="0"/>
          <w:numId w:val="21"/>
        </w:numPr>
        <w:tabs>
          <w:tab w:val="left" w:pos="0"/>
          <w:tab w:val="left" w:pos="300"/>
        </w:tabs>
        <w:suppressAutoHyphens w:val="0"/>
        <w:ind w:left="284" w:hanging="284"/>
        <w:jc w:val="both"/>
        <w:rPr>
          <w:sz w:val="22"/>
          <w:szCs w:val="22"/>
        </w:rPr>
      </w:pPr>
      <w:r w:rsidRPr="003105A9">
        <w:rPr>
          <w:sz w:val="22"/>
          <w:szCs w:val="22"/>
        </w:rPr>
        <w:t>Současně s dílem je zhotovitel povinen předat objednateli veškeré dokumenty, plány</w:t>
      </w:r>
      <w:r w:rsidR="009C478E" w:rsidRPr="003105A9">
        <w:rPr>
          <w:sz w:val="22"/>
          <w:szCs w:val="22"/>
        </w:rPr>
        <w:t xml:space="preserve"> </w:t>
      </w:r>
      <w:r w:rsidRPr="003105A9">
        <w:rPr>
          <w:sz w:val="22"/>
          <w:szCs w:val="22"/>
        </w:rPr>
        <w:t>a jiné listiny, které zhotovitel získal nebo měl získat v souvislosti s dílem či jeho provedením.</w:t>
      </w:r>
    </w:p>
    <w:p w14:paraId="4942824D" w14:textId="77777777" w:rsidR="00434482" w:rsidRPr="003105A9" w:rsidRDefault="00434482" w:rsidP="00434482">
      <w:pPr>
        <w:numPr>
          <w:ilvl w:val="0"/>
          <w:numId w:val="21"/>
        </w:numPr>
        <w:tabs>
          <w:tab w:val="left" w:pos="0"/>
          <w:tab w:val="left" w:pos="300"/>
        </w:tabs>
        <w:suppressAutoHyphens w:val="0"/>
        <w:ind w:left="284" w:hanging="284"/>
        <w:jc w:val="both"/>
        <w:rPr>
          <w:sz w:val="22"/>
          <w:szCs w:val="22"/>
        </w:rPr>
      </w:pPr>
      <w:r w:rsidRPr="003105A9">
        <w:rPr>
          <w:sz w:val="22"/>
          <w:szCs w:val="22"/>
        </w:rPr>
        <w:t>O předání a převzetí díla sepíší smluvní strany protokol.</w:t>
      </w:r>
    </w:p>
    <w:p w14:paraId="178DA861" w14:textId="77777777" w:rsidR="00434482" w:rsidRPr="003105A9" w:rsidRDefault="00434482" w:rsidP="00434482">
      <w:pPr>
        <w:numPr>
          <w:ilvl w:val="0"/>
          <w:numId w:val="21"/>
        </w:numPr>
        <w:tabs>
          <w:tab w:val="left" w:pos="0"/>
          <w:tab w:val="left" w:pos="300"/>
        </w:tabs>
        <w:suppressAutoHyphens w:val="0"/>
        <w:ind w:left="284" w:hanging="284"/>
        <w:jc w:val="both"/>
        <w:rPr>
          <w:sz w:val="22"/>
          <w:szCs w:val="22"/>
        </w:rPr>
      </w:pPr>
      <w:r w:rsidRPr="003105A9">
        <w:rPr>
          <w:sz w:val="22"/>
          <w:szCs w:val="22"/>
        </w:rPr>
        <w:t>Objednatel je povinen převzít pouze dílo, které nevykazuje vady a nedodělky bránící v užívání. Dílo se považuje za předané a převzaté oboustranným podpisem předávacího protokolu, v němž bude uvedeno, že objednatel dílo od zhotovitele přebírá.</w:t>
      </w:r>
    </w:p>
    <w:p w14:paraId="30815400" w14:textId="77777777" w:rsidR="00434482" w:rsidRPr="003105A9" w:rsidRDefault="00434482" w:rsidP="00434482">
      <w:pPr>
        <w:rPr>
          <w:b/>
          <w:sz w:val="22"/>
          <w:szCs w:val="22"/>
          <w:highlight w:val="yellow"/>
        </w:rPr>
      </w:pPr>
    </w:p>
    <w:p w14:paraId="6C8057C4" w14:textId="77777777" w:rsidR="00434482" w:rsidRPr="003105A9" w:rsidRDefault="00434482" w:rsidP="00434482">
      <w:pPr>
        <w:pStyle w:val="Zkladntext2"/>
        <w:tabs>
          <w:tab w:val="left" w:pos="851"/>
        </w:tabs>
        <w:ind w:left="426"/>
        <w:jc w:val="center"/>
        <w:rPr>
          <w:b/>
          <w:sz w:val="22"/>
          <w:szCs w:val="22"/>
        </w:rPr>
      </w:pPr>
      <w:r w:rsidRPr="003105A9">
        <w:rPr>
          <w:b/>
          <w:sz w:val="22"/>
          <w:szCs w:val="22"/>
        </w:rPr>
        <w:t>VI. Cena a platební podmínky</w:t>
      </w:r>
    </w:p>
    <w:p w14:paraId="12B3FD41" w14:textId="77777777" w:rsidR="00434482" w:rsidRPr="003105A9" w:rsidRDefault="00434482" w:rsidP="00434482">
      <w:pPr>
        <w:pStyle w:val="Zkladntext2"/>
        <w:numPr>
          <w:ilvl w:val="0"/>
          <w:numId w:val="22"/>
        </w:numPr>
        <w:tabs>
          <w:tab w:val="left" w:pos="851"/>
        </w:tabs>
        <w:ind w:left="426" w:hanging="426"/>
        <w:rPr>
          <w:sz w:val="22"/>
          <w:szCs w:val="22"/>
        </w:rPr>
      </w:pPr>
      <w:permStart w:id="281742413" w:edGrp="everyone"/>
      <w:r w:rsidRPr="003105A9">
        <w:rPr>
          <w:sz w:val="22"/>
          <w:szCs w:val="22"/>
        </w:rPr>
        <w:t xml:space="preserve">Cena díla je stanovena ve </w:t>
      </w:r>
      <w:proofErr w:type="gramStart"/>
      <w:r w:rsidRPr="003105A9">
        <w:rPr>
          <w:sz w:val="22"/>
          <w:szCs w:val="22"/>
        </w:rPr>
        <w:t>výši  …</w:t>
      </w:r>
      <w:proofErr w:type="gramEnd"/>
      <w:r w:rsidRPr="003105A9">
        <w:rPr>
          <w:sz w:val="22"/>
          <w:szCs w:val="22"/>
        </w:rPr>
        <w:t xml:space="preserve">… ……….. </w:t>
      </w:r>
      <w:r w:rsidRPr="003105A9">
        <w:rPr>
          <w:i/>
          <w:sz w:val="22"/>
          <w:szCs w:val="22"/>
          <w:lang w:eastAsia="cs-CZ"/>
        </w:rPr>
        <w:t xml:space="preserve">(doplní zhotovitel) </w:t>
      </w:r>
      <w:r w:rsidRPr="003105A9">
        <w:rPr>
          <w:sz w:val="22"/>
          <w:szCs w:val="22"/>
        </w:rPr>
        <w:t xml:space="preserve">Kč </w:t>
      </w:r>
    </w:p>
    <w:p w14:paraId="1E07749E" w14:textId="77777777" w:rsidR="00434482" w:rsidRPr="003105A9" w:rsidRDefault="00434482" w:rsidP="00434482">
      <w:pPr>
        <w:pStyle w:val="Zkladntext2"/>
        <w:tabs>
          <w:tab w:val="left" w:pos="851"/>
        </w:tabs>
        <w:ind w:left="426"/>
        <w:rPr>
          <w:sz w:val="22"/>
          <w:szCs w:val="22"/>
        </w:rPr>
      </w:pPr>
      <w:r w:rsidRPr="003105A9">
        <w:rPr>
          <w:sz w:val="22"/>
          <w:szCs w:val="22"/>
        </w:rPr>
        <w:t>(slovy ……….</w:t>
      </w:r>
      <w:r w:rsidRPr="003105A9">
        <w:rPr>
          <w:i/>
          <w:sz w:val="22"/>
          <w:szCs w:val="22"/>
        </w:rPr>
        <w:t xml:space="preserve"> </w:t>
      </w:r>
      <w:r w:rsidRPr="003105A9">
        <w:rPr>
          <w:sz w:val="22"/>
          <w:szCs w:val="22"/>
        </w:rPr>
        <w:t xml:space="preserve">…… </w:t>
      </w:r>
      <w:r w:rsidRPr="003105A9">
        <w:rPr>
          <w:i/>
          <w:sz w:val="22"/>
          <w:szCs w:val="22"/>
          <w:lang w:eastAsia="cs-CZ"/>
        </w:rPr>
        <w:t xml:space="preserve">(doplní </w:t>
      </w:r>
      <w:proofErr w:type="gramStart"/>
      <w:r w:rsidRPr="003105A9">
        <w:rPr>
          <w:i/>
          <w:sz w:val="22"/>
          <w:szCs w:val="22"/>
          <w:lang w:eastAsia="cs-CZ"/>
        </w:rPr>
        <w:t>zhotovitel)</w:t>
      </w:r>
      <w:r w:rsidRPr="003105A9">
        <w:rPr>
          <w:sz w:val="22"/>
          <w:szCs w:val="22"/>
        </w:rPr>
        <w:t>korun</w:t>
      </w:r>
      <w:proofErr w:type="gramEnd"/>
      <w:r w:rsidRPr="003105A9">
        <w:rPr>
          <w:sz w:val="22"/>
          <w:szCs w:val="22"/>
        </w:rPr>
        <w:t xml:space="preserve"> českých, hal. ) bez DPH </w:t>
      </w:r>
    </w:p>
    <w:p w14:paraId="1F118840" w14:textId="77777777" w:rsidR="00434482" w:rsidRPr="003105A9" w:rsidRDefault="00434482" w:rsidP="00434482">
      <w:pPr>
        <w:pStyle w:val="Zkladntext2"/>
        <w:tabs>
          <w:tab w:val="left" w:pos="851"/>
        </w:tabs>
        <w:ind w:left="426"/>
        <w:rPr>
          <w:sz w:val="22"/>
          <w:szCs w:val="22"/>
        </w:rPr>
      </w:pPr>
      <w:r w:rsidRPr="003105A9">
        <w:rPr>
          <w:sz w:val="22"/>
          <w:szCs w:val="22"/>
        </w:rPr>
        <w:t xml:space="preserve">DPH ........................................... </w:t>
      </w:r>
      <w:r w:rsidRPr="003105A9">
        <w:rPr>
          <w:i/>
          <w:sz w:val="22"/>
          <w:szCs w:val="22"/>
          <w:lang w:eastAsia="cs-CZ"/>
        </w:rPr>
        <w:t xml:space="preserve">(doplní zhotovitel) </w:t>
      </w:r>
      <w:r w:rsidRPr="003105A9">
        <w:rPr>
          <w:sz w:val="22"/>
          <w:szCs w:val="22"/>
        </w:rPr>
        <w:t xml:space="preserve">Kč </w:t>
      </w:r>
    </w:p>
    <w:p w14:paraId="7EA4B139" w14:textId="77777777" w:rsidR="00434482" w:rsidRPr="003105A9" w:rsidRDefault="00434482" w:rsidP="00434482">
      <w:pPr>
        <w:pStyle w:val="Zkladntext2"/>
        <w:tabs>
          <w:tab w:val="left" w:pos="851"/>
        </w:tabs>
        <w:ind w:left="426"/>
        <w:rPr>
          <w:sz w:val="22"/>
          <w:szCs w:val="22"/>
        </w:rPr>
      </w:pPr>
      <w:r w:rsidRPr="003105A9">
        <w:rPr>
          <w:sz w:val="22"/>
          <w:szCs w:val="22"/>
        </w:rPr>
        <w:t xml:space="preserve">Cena díla je stanovena ve </w:t>
      </w:r>
      <w:proofErr w:type="gramStart"/>
      <w:r w:rsidRPr="003105A9">
        <w:rPr>
          <w:sz w:val="22"/>
          <w:szCs w:val="22"/>
        </w:rPr>
        <w:t>výši  …</w:t>
      </w:r>
      <w:proofErr w:type="gramEnd"/>
      <w:r w:rsidRPr="003105A9">
        <w:rPr>
          <w:sz w:val="22"/>
          <w:szCs w:val="22"/>
        </w:rPr>
        <w:t xml:space="preserve">… ……….. </w:t>
      </w:r>
      <w:r w:rsidRPr="003105A9">
        <w:rPr>
          <w:i/>
          <w:sz w:val="22"/>
          <w:szCs w:val="22"/>
          <w:lang w:eastAsia="cs-CZ"/>
        </w:rPr>
        <w:t xml:space="preserve">(doplní zhotovitel) </w:t>
      </w:r>
      <w:r w:rsidRPr="003105A9">
        <w:rPr>
          <w:sz w:val="22"/>
          <w:szCs w:val="22"/>
        </w:rPr>
        <w:t>Kč</w:t>
      </w:r>
    </w:p>
    <w:p w14:paraId="0F2FDDD5" w14:textId="77777777" w:rsidR="00434482" w:rsidRPr="003105A9" w:rsidRDefault="00434482" w:rsidP="00434482">
      <w:pPr>
        <w:pStyle w:val="Zkladntext2"/>
        <w:tabs>
          <w:tab w:val="left" w:pos="851"/>
        </w:tabs>
        <w:ind w:left="426"/>
        <w:rPr>
          <w:sz w:val="22"/>
          <w:szCs w:val="22"/>
        </w:rPr>
      </w:pPr>
      <w:r w:rsidRPr="003105A9">
        <w:rPr>
          <w:sz w:val="22"/>
          <w:szCs w:val="22"/>
        </w:rPr>
        <w:t>(slovy ………</w:t>
      </w:r>
      <w:r w:rsidRPr="003105A9">
        <w:rPr>
          <w:i/>
          <w:sz w:val="22"/>
          <w:szCs w:val="22"/>
        </w:rPr>
        <w:t xml:space="preserve"> </w:t>
      </w:r>
      <w:r w:rsidRPr="003105A9">
        <w:rPr>
          <w:sz w:val="22"/>
          <w:szCs w:val="22"/>
        </w:rPr>
        <w:t>……………</w:t>
      </w:r>
      <w:proofErr w:type="gramStart"/>
      <w:r w:rsidRPr="003105A9">
        <w:rPr>
          <w:sz w:val="22"/>
          <w:szCs w:val="22"/>
        </w:rPr>
        <w:t>...</w:t>
      </w:r>
      <w:r w:rsidRPr="003105A9">
        <w:rPr>
          <w:i/>
          <w:sz w:val="22"/>
          <w:szCs w:val="22"/>
          <w:lang w:eastAsia="cs-CZ"/>
        </w:rPr>
        <w:t>(</w:t>
      </w:r>
      <w:proofErr w:type="gramEnd"/>
      <w:r w:rsidRPr="003105A9">
        <w:rPr>
          <w:i/>
          <w:sz w:val="22"/>
          <w:szCs w:val="22"/>
          <w:lang w:eastAsia="cs-CZ"/>
        </w:rPr>
        <w:t>doplní zhotovitel)</w:t>
      </w:r>
      <w:r w:rsidRPr="003105A9">
        <w:rPr>
          <w:sz w:val="22"/>
          <w:szCs w:val="22"/>
        </w:rPr>
        <w:t xml:space="preserve"> korun českých) s DPH.</w:t>
      </w:r>
    </w:p>
    <w:permEnd w:id="281742413"/>
    <w:p w14:paraId="3A5DED40" w14:textId="77777777" w:rsidR="00434482" w:rsidRPr="003105A9" w:rsidRDefault="00434482" w:rsidP="00434482">
      <w:pPr>
        <w:pStyle w:val="Zkladntext2"/>
        <w:numPr>
          <w:ilvl w:val="0"/>
          <w:numId w:val="22"/>
        </w:numPr>
        <w:tabs>
          <w:tab w:val="left" w:pos="851"/>
        </w:tabs>
        <w:ind w:left="426" w:hanging="426"/>
        <w:rPr>
          <w:sz w:val="22"/>
          <w:szCs w:val="22"/>
        </w:rPr>
      </w:pPr>
      <w:r w:rsidRPr="003105A9">
        <w:rPr>
          <w:sz w:val="22"/>
          <w:szCs w:val="22"/>
        </w:rPr>
        <w:t>Cena za provedení díla je nejvýše přípustná a nepřekročitelná a obsahuje veškeré náklady spojené s provedením díla</w:t>
      </w:r>
      <w:r w:rsidRPr="003105A9">
        <w:rPr>
          <w:i/>
          <w:sz w:val="22"/>
          <w:szCs w:val="22"/>
        </w:rPr>
        <w:t>.</w:t>
      </w:r>
      <w:r w:rsidRPr="003105A9">
        <w:rPr>
          <w:sz w:val="22"/>
          <w:szCs w:val="22"/>
        </w:rPr>
        <w:t xml:space="preserve"> Nad rámec této ceny nepřísluší zhotoviteli za provedení prací na díle žádná jiná odměna.</w:t>
      </w:r>
    </w:p>
    <w:p w14:paraId="406384EB" w14:textId="77777777" w:rsidR="00434482" w:rsidRPr="003105A9" w:rsidRDefault="00434482" w:rsidP="00D51AD1">
      <w:pPr>
        <w:pStyle w:val="Zkladntext2"/>
        <w:numPr>
          <w:ilvl w:val="0"/>
          <w:numId w:val="22"/>
        </w:numPr>
        <w:tabs>
          <w:tab w:val="left" w:pos="851"/>
        </w:tabs>
        <w:ind w:left="426" w:hanging="426"/>
        <w:rPr>
          <w:sz w:val="22"/>
          <w:szCs w:val="22"/>
        </w:rPr>
      </w:pPr>
      <w:r w:rsidRPr="003105A9">
        <w:rPr>
          <w:sz w:val="22"/>
          <w:szCs w:val="22"/>
        </w:rPr>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3105A9">
        <w:rPr>
          <w:b/>
          <w:sz w:val="22"/>
          <w:szCs w:val="22"/>
        </w:rPr>
        <w:t>ZDPH</w:t>
      </w:r>
      <w:r w:rsidRPr="003105A9">
        <w:rPr>
          <w:sz w:val="22"/>
          <w:szCs w:val="22"/>
        </w:rPr>
        <w:t>“) a zákona č. 563/1991 Sb.,</w:t>
      </w:r>
      <w:r w:rsidR="00D51AD1" w:rsidRPr="003105A9">
        <w:rPr>
          <w:sz w:val="22"/>
          <w:szCs w:val="22"/>
        </w:rPr>
        <w:t xml:space="preserve"> </w:t>
      </w:r>
      <w:r w:rsidRPr="003105A9">
        <w:rPr>
          <w:sz w:val="22"/>
          <w:szCs w:val="22"/>
        </w:rPr>
        <w:t>o účetnictví, ve znění pozdějších předpisů (dále jen „</w:t>
      </w:r>
      <w:r w:rsidRPr="003105A9">
        <w:rPr>
          <w:b/>
          <w:sz w:val="22"/>
          <w:szCs w:val="22"/>
        </w:rPr>
        <w:t>ZOÚ</w:t>
      </w:r>
      <w:r w:rsidRPr="003105A9">
        <w:rPr>
          <w:sz w:val="22"/>
          <w:szCs w:val="22"/>
        </w:rPr>
        <w:t>“). Součástí vystavené faktury bude řádný soupis prací, kterými bylo dílo provedeno.</w:t>
      </w:r>
    </w:p>
    <w:p w14:paraId="44EF0EF3" w14:textId="77777777" w:rsidR="00434482" w:rsidRPr="003105A9" w:rsidRDefault="00434482" w:rsidP="00434482">
      <w:pPr>
        <w:pStyle w:val="Odstavecseseznamem"/>
        <w:numPr>
          <w:ilvl w:val="0"/>
          <w:numId w:val="22"/>
        </w:numPr>
        <w:tabs>
          <w:tab w:val="left" w:pos="851"/>
        </w:tabs>
        <w:ind w:left="426" w:hanging="426"/>
        <w:jc w:val="both"/>
        <w:rPr>
          <w:sz w:val="22"/>
          <w:szCs w:val="22"/>
        </w:rPr>
      </w:pPr>
      <w:r w:rsidRPr="003105A9">
        <w:rPr>
          <w:sz w:val="22"/>
          <w:szCs w:val="22"/>
        </w:rPr>
        <w:t>Zhotovitel bude fakturovat celkovou částku za skutečně provedené plnění.</w:t>
      </w:r>
      <w:r w:rsidR="003D41A1" w:rsidRPr="003105A9">
        <w:rPr>
          <w:sz w:val="22"/>
          <w:szCs w:val="22"/>
        </w:rPr>
        <w:t xml:space="preserve"> Zhotovitel je oprávněn vystavit fakturu </w:t>
      </w:r>
      <w:r w:rsidR="009C478E" w:rsidRPr="003105A9">
        <w:rPr>
          <w:sz w:val="22"/>
          <w:szCs w:val="22"/>
        </w:rPr>
        <w:t xml:space="preserve">po protokolárním předání díla, nejpozději však do 15. dne následujícího kalendářního měsíce. </w:t>
      </w:r>
    </w:p>
    <w:p w14:paraId="221D697B" w14:textId="77777777" w:rsidR="009C478E" w:rsidRPr="003105A9" w:rsidRDefault="009C478E" w:rsidP="00434482">
      <w:pPr>
        <w:pStyle w:val="Odstavecseseznamem"/>
        <w:numPr>
          <w:ilvl w:val="0"/>
          <w:numId w:val="22"/>
        </w:numPr>
        <w:ind w:left="426" w:hanging="426"/>
        <w:jc w:val="both"/>
        <w:rPr>
          <w:sz w:val="22"/>
          <w:szCs w:val="22"/>
        </w:rPr>
      </w:pPr>
      <w:r w:rsidRPr="003105A9">
        <w:rPr>
          <w:b/>
          <w:sz w:val="22"/>
          <w:szCs w:val="22"/>
        </w:rPr>
        <w:t>Provedené stavební práce budou fakturovány v režimu přenesené daňové povinnosti.</w:t>
      </w:r>
    </w:p>
    <w:p w14:paraId="5D64480F" w14:textId="77777777" w:rsidR="00434482" w:rsidRPr="003105A9" w:rsidRDefault="00434482" w:rsidP="00434482">
      <w:pPr>
        <w:pStyle w:val="Odstavecseseznamem"/>
        <w:numPr>
          <w:ilvl w:val="0"/>
          <w:numId w:val="22"/>
        </w:numPr>
        <w:ind w:left="426" w:hanging="426"/>
        <w:jc w:val="both"/>
        <w:rPr>
          <w:sz w:val="22"/>
          <w:szCs w:val="22"/>
        </w:rPr>
      </w:pPr>
      <w:r w:rsidRPr="003105A9">
        <w:rPr>
          <w:sz w:val="22"/>
          <w:szCs w:val="22"/>
        </w:rPr>
        <w:t>V případě, že objednatel převezme dílo s vadami a nedodělky, které nebrání užívání díla, má objedna</w:t>
      </w:r>
      <w:r w:rsidR="00BA74FE" w:rsidRPr="003105A9">
        <w:rPr>
          <w:sz w:val="22"/>
          <w:szCs w:val="22"/>
        </w:rPr>
        <w:t xml:space="preserve">tel právo pozastavit zaplacení </w:t>
      </w:r>
      <w:proofErr w:type="gramStart"/>
      <w:r w:rsidR="00BA74FE" w:rsidRPr="003105A9">
        <w:rPr>
          <w:sz w:val="22"/>
          <w:szCs w:val="22"/>
        </w:rPr>
        <w:t>2</w:t>
      </w:r>
      <w:r w:rsidRPr="003105A9">
        <w:rPr>
          <w:sz w:val="22"/>
          <w:szCs w:val="22"/>
        </w:rPr>
        <w:t>0%</w:t>
      </w:r>
      <w:proofErr w:type="gramEnd"/>
      <w:r w:rsidRPr="003105A9">
        <w:rPr>
          <w:sz w:val="22"/>
          <w:szCs w:val="22"/>
        </w:rPr>
        <w:t xml:space="preserve"> z vystavené konečné faktury za předmět plnění až do doby úplného odstranění vad a nedodělků (dále jen „zádržné“). Uvolnění této částky provede objednatel do 15 dnů ode dne úplného odstranění vad a nedodělků, o čemž sepíší smluvní strany protokol.</w:t>
      </w:r>
    </w:p>
    <w:p w14:paraId="6B2D4003" w14:textId="77777777" w:rsidR="00434482" w:rsidRPr="003105A9" w:rsidRDefault="00434482" w:rsidP="00434482">
      <w:pPr>
        <w:pStyle w:val="Zkladntext2"/>
        <w:numPr>
          <w:ilvl w:val="0"/>
          <w:numId w:val="22"/>
        </w:numPr>
        <w:tabs>
          <w:tab w:val="left" w:pos="851"/>
        </w:tabs>
        <w:ind w:left="426" w:hanging="426"/>
        <w:rPr>
          <w:sz w:val="22"/>
          <w:szCs w:val="22"/>
        </w:rPr>
      </w:pPr>
      <w:r w:rsidRPr="003105A9">
        <w:rPr>
          <w:sz w:val="22"/>
          <w:szCs w:val="22"/>
        </w:rPr>
        <w:t xml:space="preserve">V případě, že Zhotovitelem vystavená faktura nebude obsahovat všechny náležitosti dle odst. 3 </w:t>
      </w:r>
      <w:r w:rsidR="00CC6592" w:rsidRPr="003105A9">
        <w:rPr>
          <w:sz w:val="22"/>
          <w:szCs w:val="22"/>
        </w:rPr>
        <w:t>tohoto článku</w:t>
      </w:r>
      <w:r w:rsidR="006A261A" w:rsidRPr="003105A9">
        <w:rPr>
          <w:sz w:val="22"/>
          <w:szCs w:val="22"/>
        </w:rPr>
        <w:t>,</w:t>
      </w:r>
      <w:r w:rsidRPr="003105A9">
        <w:rPr>
          <w:sz w:val="22"/>
          <w:szCs w:val="22"/>
        </w:rPr>
        <w:t xml:space="preserve">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w:t>
      </w:r>
      <w:r w:rsidRPr="003105A9">
        <w:rPr>
          <w:sz w:val="22"/>
          <w:szCs w:val="22"/>
        </w:rPr>
        <w:lastRenderedPageBreak/>
        <w:t>Objednateli. Nevrátí-li Objednatel Zhotoviteli fakturu ve lhůtě specifikované v tomto odstavci, má se za to, že k faktuře Objednatel nemá výhrady.</w:t>
      </w:r>
    </w:p>
    <w:p w14:paraId="41FDA7C1" w14:textId="77777777" w:rsidR="00434482" w:rsidRPr="003105A9" w:rsidRDefault="00434482" w:rsidP="00434482">
      <w:pPr>
        <w:pStyle w:val="Zkladntext2"/>
        <w:numPr>
          <w:ilvl w:val="0"/>
          <w:numId w:val="22"/>
        </w:numPr>
        <w:tabs>
          <w:tab w:val="left" w:pos="851"/>
        </w:tabs>
        <w:ind w:left="426" w:hanging="426"/>
        <w:rPr>
          <w:sz w:val="22"/>
          <w:szCs w:val="22"/>
        </w:rPr>
      </w:pPr>
      <w:r w:rsidRPr="003105A9">
        <w:rPr>
          <w:sz w:val="22"/>
          <w:szCs w:val="22"/>
        </w:rPr>
        <w:t>Splatnost faktur činí 14 dnů ode dne jejího doručení objednateli.</w:t>
      </w:r>
    </w:p>
    <w:p w14:paraId="3B1969E9" w14:textId="77777777" w:rsidR="00434482" w:rsidRPr="003105A9" w:rsidRDefault="00434482" w:rsidP="00434482">
      <w:pPr>
        <w:pStyle w:val="Zkladntext2"/>
        <w:numPr>
          <w:ilvl w:val="0"/>
          <w:numId w:val="22"/>
        </w:numPr>
        <w:tabs>
          <w:tab w:val="left" w:pos="851"/>
        </w:tabs>
        <w:ind w:left="426" w:hanging="426"/>
        <w:rPr>
          <w:sz w:val="22"/>
          <w:szCs w:val="22"/>
        </w:rPr>
      </w:pPr>
      <w:r w:rsidRPr="003105A9">
        <w:rPr>
          <w:sz w:val="22"/>
          <w:szCs w:val="22"/>
        </w:rPr>
        <w:t>Zhotovitel není oprávněn požadovat zálohové platby.</w:t>
      </w:r>
    </w:p>
    <w:p w14:paraId="5900DE78" w14:textId="77777777" w:rsidR="00434482" w:rsidRPr="003105A9" w:rsidRDefault="00434482" w:rsidP="00434482">
      <w:pPr>
        <w:pStyle w:val="Zkladntext2"/>
        <w:numPr>
          <w:ilvl w:val="0"/>
          <w:numId w:val="22"/>
        </w:numPr>
        <w:tabs>
          <w:tab w:val="left" w:pos="851"/>
        </w:tabs>
        <w:ind w:left="426" w:hanging="426"/>
        <w:rPr>
          <w:sz w:val="22"/>
          <w:szCs w:val="22"/>
        </w:rPr>
      </w:pPr>
      <w:r w:rsidRPr="003105A9">
        <w:rPr>
          <w:sz w:val="22"/>
          <w:szCs w:val="22"/>
        </w:rPr>
        <w:t xml:space="preserve">V případě, že některé ze stran této Smlouvy vznikne nárok na zaplacení smluvní pokuty, zašle tato smluvní strana společně s výzvou k uhrazení pokuty dle této Smlouvy fakturu na částku ve výši smluvní pokuty druhé smluvní straně. Smluvní pokuta je splatná do 30 dnů ode dne doručení faktury smluvní straně povinné k její úhradě. </w:t>
      </w:r>
    </w:p>
    <w:p w14:paraId="11637EBC" w14:textId="77777777" w:rsidR="00434482" w:rsidRPr="003105A9" w:rsidRDefault="00434482" w:rsidP="00434482">
      <w:pPr>
        <w:pStyle w:val="Zkladntext2"/>
        <w:numPr>
          <w:ilvl w:val="0"/>
          <w:numId w:val="22"/>
        </w:numPr>
        <w:tabs>
          <w:tab w:val="left" w:pos="851"/>
        </w:tabs>
        <w:ind w:left="426" w:hanging="426"/>
        <w:rPr>
          <w:sz w:val="22"/>
          <w:szCs w:val="22"/>
        </w:rPr>
      </w:pPr>
      <w:r w:rsidRPr="003105A9">
        <w:rPr>
          <w:sz w:val="22"/>
          <w:szCs w:val="22"/>
        </w:rPr>
        <w:t xml:space="preserve">V případě, že některé ze smluvních stran vznikne nárok na náhradu škody, zašle druhé smluvní straně písemné </w:t>
      </w:r>
      <w:proofErr w:type="gramStart"/>
      <w:r w:rsidRPr="003105A9">
        <w:rPr>
          <w:sz w:val="22"/>
          <w:szCs w:val="22"/>
        </w:rPr>
        <w:t>vyúčtování - fakturu</w:t>
      </w:r>
      <w:proofErr w:type="gramEnd"/>
      <w:r w:rsidRPr="003105A9">
        <w:rPr>
          <w:sz w:val="22"/>
          <w:szCs w:val="22"/>
        </w:rPr>
        <w:t xml:space="preserve">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31019D4F" w14:textId="77777777" w:rsidR="00434482" w:rsidRPr="003105A9" w:rsidRDefault="00434482" w:rsidP="00434482">
      <w:pPr>
        <w:pStyle w:val="Zkladntext2"/>
        <w:numPr>
          <w:ilvl w:val="0"/>
          <w:numId w:val="22"/>
        </w:numPr>
        <w:tabs>
          <w:tab w:val="left" w:pos="851"/>
        </w:tabs>
        <w:ind w:left="426" w:hanging="426"/>
        <w:rPr>
          <w:sz w:val="22"/>
          <w:szCs w:val="22"/>
        </w:rPr>
      </w:pPr>
      <w:r w:rsidRPr="003105A9">
        <w:rPr>
          <w:sz w:val="22"/>
          <w:szCs w:val="22"/>
        </w:rPr>
        <w:t>Objednatel bude hradit přijatou fakturu</w:t>
      </w:r>
      <w:r w:rsidRPr="003105A9">
        <w:rPr>
          <w:i/>
          <w:sz w:val="22"/>
          <w:szCs w:val="22"/>
        </w:rPr>
        <w:t xml:space="preserve"> </w:t>
      </w:r>
      <w:r w:rsidRPr="003105A9">
        <w:rPr>
          <w:sz w:val="22"/>
          <w:szCs w:val="22"/>
        </w:rPr>
        <w:t xml:space="preserve">pouze bankovním převodem na bankovní účet uvedený v záhlaví této smlouvy. </w:t>
      </w:r>
    </w:p>
    <w:p w14:paraId="672825B0" w14:textId="77777777" w:rsidR="00434482" w:rsidRPr="003105A9" w:rsidRDefault="00434482" w:rsidP="00434482">
      <w:pPr>
        <w:jc w:val="center"/>
        <w:rPr>
          <w:b/>
          <w:sz w:val="22"/>
          <w:szCs w:val="22"/>
          <w:highlight w:val="yellow"/>
        </w:rPr>
      </w:pPr>
    </w:p>
    <w:p w14:paraId="0A3AC18F" w14:textId="77777777" w:rsidR="00434482" w:rsidRPr="003105A9" w:rsidRDefault="00434482" w:rsidP="00434482">
      <w:pPr>
        <w:pStyle w:val="Zkladntext2"/>
        <w:tabs>
          <w:tab w:val="left" w:pos="851"/>
        </w:tabs>
        <w:jc w:val="center"/>
        <w:rPr>
          <w:b/>
          <w:sz w:val="22"/>
          <w:szCs w:val="22"/>
        </w:rPr>
      </w:pPr>
      <w:r w:rsidRPr="003105A9">
        <w:rPr>
          <w:b/>
          <w:sz w:val="22"/>
          <w:szCs w:val="22"/>
        </w:rPr>
        <w:t>VII. Práva a povinnosti smluvních stran při provádění díla</w:t>
      </w:r>
    </w:p>
    <w:p w14:paraId="0B203EA7" w14:textId="77777777" w:rsidR="00434482" w:rsidRPr="003105A9" w:rsidRDefault="00434482" w:rsidP="00434482">
      <w:pPr>
        <w:pStyle w:val="Zkladntext2"/>
        <w:numPr>
          <w:ilvl w:val="0"/>
          <w:numId w:val="28"/>
        </w:numPr>
        <w:tabs>
          <w:tab w:val="left" w:pos="426"/>
        </w:tabs>
        <w:ind w:left="426" w:hanging="426"/>
        <w:rPr>
          <w:sz w:val="22"/>
          <w:szCs w:val="22"/>
        </w:rPr>
      </w:pPr>
      <w:bookmarkStart w:id="1" w:name="_Ref371958959"/>
      <w:r w:rsidRPr="003105A9">
        <w:rPr>
          <w:sz w:val="22"/>
          <w:szCs w:val="22"/>
        </w:rPr>
        <w:t>Zhotovitel je povinen provést dílo v rozsahu vyplývajícím z této smlouvy.</w:t>
      </w:r>
    </w:p>
    <w:p w14:paraId="584F8C56" w14:textId="77777777" w:rsidR="00434482" w:rsidRPr="003105A9" w:rsidRDefault="00434482" w:rsidP="00434482">
      <w:pPr>
        <w:pStyle w:val="Zkladntext2"/>
        <w:numPr>
          <w:ilvl w:val="0"/>
          <w:numId w:val="28"/>
        </w:numPr>
        <w:tabs>
          <w:tab w:val="left" w:pos="426"/>
        </w:tabs>
        <w:ind w:left="426" w:hanging="426"/>
        <w:rPr>
          <w:sz w:val="22"/>
          <w:szCs w:val="22"/>
        </w:rPr>
      </w:pPr>
      <w:r w:rsidRPr="003105A9">
        <w:rPr>
          <w:sz w:val="22"/>
          <w:szCs w:val="22"/>
        </w:rPr>
        <w:t>Zhotovitel je povinen vést a uchovávat o pracích provedených na díle dle této Smlouvy dokumentaci v rozsahu vyplývajícím z obecně závazných právních předpisů a z této smlouvy.</w:t>
      </w:r>
    </w:p>
    <w:p w14:paraId="7EC7A6CA" w14:textId="77777777" w:rsidR="00434482" w:rsidRPr="003105A9" w:rsidRDefault="00434482" w:rsidP="00434482">
      <w:pPr>
        <w:pStyle w:val="Zkladntext2"/>
        <w:numPr>
          <w:ilvl w:val="0"/>
          <w:numId w:val="28"/>
        </w:numPr>
        <w:tabs>
          <w:tab w:val="left" w:pos="426"/>
        </w:tabs>
        <w:ind w:left="426" w:hanging="426"/>
        <w:rPr>
          <w:sz w:val="22"/>
          <w:szCs w:val="22"/>
        </w:rPr>
      </w:pPr>
      <w:r w:rsidRPr="003105A9">
        <w:rPr>
          <w:sz w:val="22"/>
          <w:szCs w:val="22"/>
        </w:rPr>
        <w:t>Nedostatky či vady oznámené dle odst. 3 tohoto článku budou zaznamenány do stavebního deníku s uvedením termínu jejich bezplatného odstranění.</w:t>
      </w:r>
    </w:p>
    <w:p w14:paraId="4C5694A2" w14:textId="77777777" w:rsidR="00434482" w:rsidRPr="003105A9" w:rsidRDefault="00434482" w:rsidP="00434482">
      <w:pPr>
        <w:pStyle w:val="Zkladntext2"/>
        <w:numPr>
          <w:ilvl w:val="0"/>
          <w:numId w:val="28"/>
        </w:numPr>
        <w:tabs>
          <w:tab w:val="left" w:pos="426"/>
        </w:tabs>
        <w:ind w:left="426" w:hanging="426"/>
        <w:rPr>
          <w:sz w:val="22"/>
          <w:szCs w:val="22"/>
        </w:rPr>
      </w:pPr>
      <w:r w:rsidRPr="003105A9">
        <w:rPr>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1"/>
    <w:p w14:paraId="3090F16E" w14:textId="77777777" w:rsidR="00434482" w:rsidRPr="003105A9" w:rsidRDefault="00434482" w:rsidP="00434482">
      <w:pPr>
        <w:pStyle w:val="Zkladntext2"/>
        <w:numPr>
          <w:ilvl w:val="0"/>
          <w:numId w:val="28"/>
        </w:numPr>
        <w:tabs>
          <w:tab w:val="left" w:pos="426"/>
        </w:tabs>
        <w:ind w:left="426" w:hanging="426"/>
        <w:rPr>
          <w:sz w:val="22"/>
          <w:szCs w:val="22"/>
        </w:rPr>
      </w:pPr>
      <w:r w:rsidRPr="003105A9">
        <w:rPr>
          <w:sz w:val="22"/>
          <w:szCs w:val="22"/>
        </w:rPr>
        <w:t>Zhotovitel je povinen předložit Objednateli seznam poddodavatelů.</w:t>
      </w:r>
    </w:p>
    <w:p w14:paraId="438AD5FD" w14:textId="77777777" w:rsidR="00434482" w:rsidRPr="003105A9" w:rsidRDefault="00434482" w:rsidP="00434482">
      <w:pPr>
        <w:pStyle w:val="Zkladntext2"/>
        <w:numPr>
          <w:ilvl w:val="0"/>
          <w:numId w:val="28"/>
        </w:numPr>
        <w:tabs>
          <w:tab w:val="left" w:pos="426"/>
        </w:tabs>
        <w:ind w:left="426" w:hanging="426"/>
        <w:rPr>
          <w:sz w:val="22"/>
          <w:szCs w:val="22"/>
        </w:rPr>
      </w:pPr>
      <w:r w:rsidRPr="003105A9">
        <w:rPr>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7 pracovních dnů tuto skutečnost Objednateli ohlásit s tím, že do </w:t>
      </w:r>
      <w:proofErr w:type="gramStart"/>
      <w:r w:rsidRPr="003105A9">
        <w:rPr>
          <w:sz w:val="22"/>
          <w:szCs w:val="22"/>
        </w:rPr>
        <w:t>10ti</w:t>
      </w:r>
      <w:proofErr w:type="gramEnd"/>
      <w:r w:rsidRPr="003105A9">
        <w:rPr>
          <w:sz w:val="22"/>
          <w:szCs w:val="22"/>
        </w:rPr>
        <w:t xml:space="preserve"> pracovních dnů od oznámení této skutečnosti doloží veškeré potřebné doklady k opětovnému prokázání splnění těchto předpokladů. </w:t>
      </w:r>
    </w:p>
    <w:p w14:paraId="763C3D86" w14:textId="77777777" w:rsidR="00434482" w:rsidRPr="003105A9" w:rsidRDefault="00434482" w:rsidP="00434482">
      <w:pPr>
        <w:jc w:val="both"/>
        <w:rPr>
          <w:sz w:val="22"/>
          <w:szCs w:val="22"/>
        </w:rPr>
      </w:pPr>
    </w:p>
    <w:p w14:paraId="00113EEF" w14:textId="77777777" w:rsidR="00434482" w:rsidRPr="003105A9" w:rsidRDefault="00434482" w:rsidP="00434482">
      <w:pPr>
        <w:jc w:val="center"/>
        <w:rPr>
          <w:b/>
          <w:sz w:val="22"/>
          <w:szCs w:val="22"/>
        </w:rPr>
      </w:pPr>
      <w:r w:rsidRPr="003105A9">
        <w:rPr>
          <w:b/>
          <w:sz w:val="22"/>
          <w:szCs w:val="22"/>
        </w:rPr>
        <w:t>VIII.  Podmínky provedení díla</w:t>
      </w:r>
    </w:p>
    <w:p w14:paraId="30A8170A" w14:textId="77777777" w:rsidR="00434482" w:rsidRPr="003105A9" w:rsidRDefault="00434482" w:rsidP="00434482">
      <w:pPr>
        <w:numPr>
          <w:ilvl w:val="0"/>
          <w:numId w:val="2"/>
        </w:numPr>
        <w:tabs>
          <w:tab w:val="left" w:pos="0"/>
        </w:tabs>
        <w:suppressAutoHyphens w:val="0"/>
        <w:ind w:left="426" w:hanging="426"/>
        <w:jc w:val="both"/>
        <w:rPr>
          <w:sz w:val="22"/>
          <w:szCs w:val="22"/>
        </w:rPr>
      </w:pPr>
      <w:r w:rsidRPr="003105A9">
        <w:rPr>
          <w:sz w:val="22"/>
          <w:szCs w:val="22"/>
        </w:rPr>
        <w:t>Zhotovitel bude při plnění předmětu této smlouvy postupovat s odbornou péčí. Zavazuje se dodržovat obecně závazné předpisy a příslušné technické normy platné v době provádění díla a dále podmínky této smlouvy. Zhotovitel se bude řídit výchozími podklady objednatele, pokyny objednatele, zápisy a dohodami oprávněných pracovníků smluvních stran a rozhodnutími a vyjádřeními kompetentních orgánů státní správy.</w:t>
      </w:r>
    </w:p>
    <w:p w14:paraId="3B88A7A9" w14:textId="77777777" w:rsidR="00434482" w:rsidRPr="003105A9" w:rsidRDefault="00434482" w:rsidP="00434482">
      <w:pPr>
        <w:numPr>
          <w:ilvl w:val="0"/>
          <w:numId w:val="2"/>
        </w:numPr>
        <w:tabs>
          <w:tab w:val="left" w:pos="0"/>
        </w:tabs>
        <w:suppressAutoHyphens w:val="0"/>
        <w:ind w:left="426" w:hanging="426"/>
        <w:jc w:val="both"/>
        <w:rPr>
          <w:sz w:val="22"/>
          <w:szCs w:val="22"/>
        </w:rPr>
      </w:pPr>
      <w:r w:rsidRPr="003105A9">
        <w:rPr>
          <w:sz w:val="22"/>
          <w:szCs w:val="22"/>
        </w:rPr>
        <w:t>Zhotovitel se zavazuje při provádění díla akceptovat pokyny objednatele. Zhotovitel je však povinen upozornit objednatele bez zbytečného odkladu na nevhodnou povahu věcí převzatých od objednatele nebo pokynů daných mu objednatelem k provedení díla. V případě, že zhotovitel splní výše uvedenou povinnost, neodpovídá za nemožnost dokončení díla nebo za vady dokončeného díla způsobené nevhodnými věcmi, požadavky nebo pokyny, jestliže objednatel na jejich použití při provádění služby písemně trval. Při nedokončení díla má zhotovitel nárok na cenu skutečně vynaložených nákladů.</w:t>
      </w:r>
    </w:p>
    <w:p w14:paraId="0494DB62" w14:textId="77777777" w:rsidR="00434482" w:rsidRPr="003105A9" w:rsidRDefault="00434482" w:rsidP="00434482">
      <w:pPr>
        <w:numPr>
          <w:ilvl w:val="0"/>
          <w:numId w:val="2"/>
        </w:numPr>
        <w:tabs>
          <w:tab w:val="left" w:pos="0"/>
        </w:tabs>
        <w:suppressAutoHyphens w:val="0"/>
        <w:ind w:left="426" w:hanging="426"/>
        <w:jc w:val="both"/>
        <w:rPr>
          <w:sz w:val="22"/>
          <w:szCs w:val="22"/>
        </w:rPr>
      </w:pPr>
      <w:r w:rsidRPr="003105A9">
        <w:rPr>
          <w:sz w:val="22"/>
          <w:szCs w:val="22"/>
        </w:rPr>
        <w:t>Objednatel je oprávněn kontrolovat provádění díla. Zjistí-li objednatel, že zhotovitel provádí dílo v rozporu s povinnostmi vyplývajícími ze smlouvy (např. nekvalitní práci, skluz prací oproti harmonogramu stavby apod.)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Zjištěné skutečnosti se zaznamenají do stavebního deníku</w:t>
      </w:r>
      <w:r w:rsidR="00C411B9" w:rsidRPr="003105A9">
        <w:rPr>
          <w:sz w:val="22"/>
          <w:szCs w:val="22"/>
        </w:rPr>
        <w:t xml:space="preserve"> (montážního listu)</w:t>
      </w:r>
      <w:r w:rsidRPr="003105A9">
        <w:rPr>
          <w:sz w:val="22"/>
          <w:szCs w:val="22"/>
        </w:rPr>
        <w:t>.</w:t>
      </w:r>
    </w:p>
    <w:p w14:paraId="5DB10209" w14:textId="77777777" w:rsidR="00434482" w:rsidRPr="003105A9" w:rsidRDefault="00434482" w:rsidP="00434482">
      <w:pPr>
        <w:numPr>
          <w:ilvl w:val="0"/>
          <w:numId w:val="2"/>
        </w:numPr>
        <w:tabs>
          <w:tab w:val="left" w:pos="0"/>
        </w:tabs>
        <w:suppressAutoHyphens w:val="0"/>
        <w:ind w:left="426" w:hanging="426"/>
        <w:jc w:val="both"/>
        <w:rPr>
          <w:sz w:val="22"/>
          <w:szCs w:val="22"/>
        </w:rPr>
      </w:pPr>
      <w:r w:rsidRPr="003105A9">
        <w:rPr>
          <w:sz w:val="22"/>
          <w:szCs w:val="22"/>
        </w:rPr>
        <w:t>Zhotovitel je povinen nechat si písemně odsouhlasit správnost provedení dílčích prací dle předložených technologických postupů, daných norem a vyhlášek. Aby mohly být dílčí práce odsouhlaseny, musí zhotovitel vyzvat zástupce objednatele ke kontrole provedených dílčích prací. V případě následného zakrytí provedených prací, musí zhotovitel vyzvat zástupce objednatele ke kontrole před jejich zakrytím.</w:t>
      </w:r>
    </w:p>
    <w:p w14:paraId="6AA7FF64" w14:textId="77777777" w:rsidR="00434482" w:rsidRPr="003105A9" w:rsidRDefault="00434482" w:rsidP="00434482">
      <w:pPr>
        <w:numPr>
          <w:ilvl w:val="0"/>
          <w:numId w:val="2"/>
        </w:numPr>
        <w:tabs>
          <w:tab w:val="left" w:pos="0"/>
        </w:tabs>
        <w:suppressAutoHyphens w:val="0"/>
        <w:ind w:left="426" w:hanging="426"/>
        <w:jc w:val="both"/>
        <w:rPr>
          <w:sz w:val="22"/>
          <w:szCs w:val="22"/>
        </w:rPr>
      </w:pPr>
      <w:r w:rsidRPr="003105A9">
        <w:rPr>
          <w:sz w:val="22"/>
          <w:szCs w:val="22"/>
        </w:rPr>
        <w:t xml:space="preserve">Pro účely kontroly průběhu provádění díla organizuje objednatel kontrolní dny. Kontrolní dny se budou konat za účasti zástupců obou smluvních stran. Kontrolní dny svolává objednatel dle potřeby, a to vždy </w:t>
      </w:r>
      <w:r w:rsidRPr="003105A9">
        <w:rPr>
          <w:sz w:val="22"/>
          <w:szCs w:val="22"/>
        </w:rPr>
        <w:lastRenderedPageBreak/>
        <w:t xml:space="preserve">nejméně s předstihem pěti pracovních dnů. Zhotovitel je povinen se řádně svolaného kontrolního dne zúčastnit. </w:t>
      </w:r>
    </w:p>
    <w:p w14:paraId="49FD7D4A" w14:textId="77777777" w:rsidR="00434482" w:rsidRPr="003105A9" w:rsidRDefault="00434482" w:rsidP="00434482">
      <w:pPr>
        <w:numPr>
          <w:ilvl w:val="0"/>
          <w:numId w:val="2"/>
        </w:numPr>
        <w:tabs>
          <w:tab w:val="left" w:pos="0"/>
        </w:tabs>
        <w:suppressAutoHyphens w:val="0"/>
        <w:ind w:left="426" w:hanging="426"/>
        <w:jc w:val="both"/>
        <w:rPr>
          <w:sz w:val="22"/>
          <w:szCs w:val="22"/>
        </w:rPr>
      </w:pPr>
      <w:r w:rsidRPr="003105A9">
        <w:rPr>
          <w:sz w:val="22"/>
          <w:szCs w:val="22"/>
        </w:rPr>
        <w:t xml:space="preserve">Osobou oprávněnou objednatelem k provádění kontrol je zástupce objednatele ve věcech technických Tomáš Hájek, referent organizačního oddělení a </w:t>
      </w:r>
      <w:r w:rsidR="00D4762C" w:rsidRPr="003105A9">
        <w:rPr>
          <w:sz w:val="22"/>
          <w:szCs w:val="22"/>
        </w:rPr>
        <w:t>Jiří Bureš</w:t>
      </w:r>
      <w:r w:rsidRPr="003105A9">
        <w:rPr>
          <w:sz w:val="22"/>
          <w:szCs w:val="22"/>
        </w:rPr>
        <w:t xml:space="preserve">, vedoucí provozovny </w:t>
      </w:r>
      <w:r w:rsidR="00D4762C" w:rsidRPr="003105A9">
        <w:rPr>
          <w:sz w:val="22"/>
          <w:szCs w:val="22"/>
        </w:rPr>
        <w:t>Stadiony.</w:t>
      </w:r>
    </w:p>
    <w:p w14:paraId="1CBC512F" w14:textId="77777777" w:rsidR="00434482" w:rsidRPr="003105A9" w:rsidRDefault="00434482" w:rsidP="00434482">
      <w:pPr>
        <w:numPr>
          <w:ilvl w:val="0"/>
          <w:numId w:val="2"/>
        </w:numPr>
        <w:tabs>
          <w:tab w:val="left" w:pos="0"/>
        </w:tabs>
        <w:suppressAutoHyphens w:val="0"/>
        <w:ind w:left="426" w:hanging="426"/>
        <w:jc w:val="both"/>
        <w:rPr>
          <w:sz w:val="22"/>
          <w:szCs w:val="22"/>
        </w:rPr>
      </w:pPr>
      <w:r w:rsidRPr="003105A9">
        <w:rPr>
          <w:sz w:val="22"/>
          <w:szCs w:val="22"/>
        </w:rPr>
        <w:t>Z jednání kontrolního dne bude objednatelem vždy pořízen písemný zápis, který podepíší obě smluvní strany.</w:t>
      </w:r>
    </w:p>
    <w:p w14:paraId="7F832E9E" w14:textId="77777777" w:rsidR="00434482" w:rsidRPr="003105A9" w:rsidRDefault="00434482" w:rsidP="00434482">
      <w:pPr>
        <w:pStyle w:val="Odstavecseseznamem"/>
        <w:numPr>
          <w:ilvl w:val="0"/>
          <w:numId w:val="2"/>
        </w:numPr>
        <w:tabs>
          <w:tab w:val="left" w:pos="0"/>
        </w:tabs>
        <w:suppressAutoHyphens w:val="0"/>
        <w:ind w:left="426" w:hanging="426"/>
        <w:jc w:val="both"/>
        <w:rPr>
          <w:sz w:val="22"/>
          <w:szCs w:val="22"/>
        </w:rPr>
      </w:pPr>
      <w:r w:rsidRPr="003105A9">
        <w:rPr>
          <w:sz w:val="22"/>
          <w:szCs w:val="22"/>
        </w:rPr>
        <w:t>O postupu prací je zhotovitel povinen vést stavební deník</w:t>
      </w:r>
      <w:r w:rsidR="00C411B9" w:rsidRPr="003105A9">
        <w:rPr>
          <w:sz w:val="22"/>
          <w:szCs w:val="22"/>
        </w:rPr>
        <w:t xml:space="preserve"> (montážní list)</w:t>
      </w:r>
      <w:r w:rsidRPr="003105A9">
        <w:rPr>
          <w:sz w:val="22"/>
          <w:szCs w:val="22"/>
        </w:rPr>
        <w:t xml:space="preserve">, který </w:t>
      </w:r>
      <w:r w:rsidR="00C411B9" w:rsidRPr="003105A9">
        <w:rPr>
          <w:sz w:val="22"/>
          <w:szCs w:val="22"/>
        </w:rPr>
        <w:t>bude trvale dostupný na stavbě</w:t>
      </w:r>
      <w:r w:rsidRPr="003105A9">
        <w:rPr>
          <w:sz w:val="22"/>
          <w:szCs w:val="22"/>
        </w:rPr>
        <w:t>. Při odevzdání díla předá jedno kompletní vyhotovení stavebního deníku</w:t>
      </w:r>
      <w:r w:rsidR="00C411B9" w:rsidRPr="003105A9">
        <w:rPr>
          <w:sz w:val="22"/>
          <w:szCs w:val="22"/>
        </w:rPr>
        <w:t xml:space="preserve"> (montážního listu)</w:t>
      </w:r>
      <w:r w:rsidRPr="003105A9">
        <w:rPr>
          <w:sz w:val="22"/>
          <w:szCs w:val="22"/>
        </w:rPr>
        <w:t xml:space="preserve"> objednateli.</w:t>
      </w:r>
    </w:p>
    <w:p w14:paraId="66A06C97" w14:textId="77777777" w:rsidR="00434482" w:rsidRPr="003105A9" w:rsidRDefault="00434482" w:rsidP="00434482">
      <w:pPr>
        <w:numPr>
          <w:ilvl w:val="0"/>
          <w:numId w:val="2"/>
        </w:numPr>
        <w:tabs>
          <w:tab w:val="left" w:pos="0"/>
        </w:tabs>
        <w:suppressAutoHyphens w:val="0"/>
        <w:ind w:left="426" w:hanging="426"/>
        <w:jc w:val="both"/>
        <w:rPr>
          <w:sz w:val="22"/>
          <w:szCs w:val="22"/>
        </w:rPr>
      </w:pPr>
      <w:r w:rsidRPr="003105A9">
        <w:rPr>
          <w:sz w:val="22"/>
          <w:szCs w:val="22"/>
        </w:rPr>
        <w:t>K převzetí díla vyzve zhotovitel objednatele nejméně 7 kalendářních dnů předem. O předání a převzetí díla sepíší smluvní strany zápis, jehož součástí bude i soupis vad a nedodělků včetně termínů jejich odstranění.</w:t>
      </w:r>
    </w:p>
    <w:p w14:paraId="3372CD2D" w14:textId="77777777" w:rsidR="00434482" w:rsidRPr="003105A9" w:rsidRDefault="00434482" w:rsidP="00434482">
      <w:pPr>
        <w:numPr>
          <w:ilvl w:val="0"/>
          <w:numId w:val="2"/>
        </w:numPr>
        <w:tabs>
          <w:tab w:val="left" w:pos="0"/>
        </w:tabs>
        <w:suppressAutoHyphens w:val="0"/>
        <w:ind w:left="426" w:hanging="426"/>
        <w:jc w:val="both"/>
        <w:rPr>
          <w:sz w:val="22"/>
          <w:szCs w:val="22"/>
        </w:rPr>
      </w:pPr>
      <w:r w:rsidRPr="003105A9">
        <w:rPr>
          <w:sz w:val="22"/>
          <w:szCs w:val="22"/>
        </w:rPr>
        <w:t>Vadou se rozumí odchylka v kvalitě, rozsahu a parametrech díla, stanovených projektovou dokumentací a touto smlouvou a platnými normami.</w:t>
      </w:r>
    </w:p>
    <w:p w14:paraId="5635F58A" w14:textId="77777777" w:rsidR="00434482" w:rsidRPr="003105A9" w:rsidRDefault="00434482" w:rsidP="00434482">
      <w:pPr>
        <w:numPr>
          <w:ilvl w:val="0"/>
          <w:numId w:val="2"/>
        </w:numPr>
        <w:tabs>
          <w:tab w:val="left" w:pos="0"/>
        </w:tabs>
        <w:suppressAutoHyphens w:val="0"/>
        <w:ind w:left="426" w:hanging="426"/>
        <w:jc w:val="both"/>
        <w:rPr>
          <w:sz w:val="22"/>
          <w:szCs w:val="22"/>
        </w:rPr>
      </w:pPr>
      <w:r w:rsidRPr="003105A9">
        <w:rPr>
          <w:sz w:val="22"/>
          <w:szCs w:val="22"/>
        </w:rPr>
        <w:t>Nedodělkem se rozumějí práce, nedokončené oproti projektové dokumentaci a smlouvě o dílo.</w:t>
      </w:r>
    </w:p>
    <w:p w14:paraId="6F197FD4" w14:textId="77777777" w:rsidR="00434482" w:rsidRPr="003105A9" w:rsidRDefault="00434482" w:rsidP="00434482">
      <w:pPr>
        <w:numPr>
          <w:ilvl w:val="0"/>
          <w:numId w:val="2"/>
        </w:numPr>
        <w:tabs>
          <w:tab w:val="left" w:pos="0"/>
        </w:tabs>
        <w:suppressAutoHyphens w:val="0"/>
        <w:ind w:left="426" w:hanging="426"/>
        <w:jc w:val="both"/>
        <w:rPr>
          <w:sz w:val="22"/>
          <w:szCs w:val="22"/>
        </w:rPr>
      </w:pPr>
      <w:r w:rsidRPr="003105A9">
        <w:rPr>
          <w:sz w:val="22"/>
          <w:szCs w:val="22"/>
        </w:rPr>
        <w:t xml:space="preserve">Zhotovitel je povinen vyklidit staveniště do </w:t>
      </w:r>
      <w:r w:rsidR="00C411B9" w:rsidRPr="003105A9">
        <w:rPr>
          <w:sz w:val="22"/>
          <w:szCs w:val="22"/>
        </w:rPr>
        <w:t>2</w:t>
      </w:r>
      <w:r w:rsidRPr="003105A9">
        <w:rPr>
          <w:sz w:val="22"/>
          <w:szCs w:val="22"/>
        </w:rPr>
        <w:t xml:space="preserve"> dnů od předání a převzetí díla. Pokud k odstranění vad a nedodělků bude nezbytné použít některá z těchto zařízení, potom je povinen vyklidit staveniště do dvou dnů od jejich odstranění.</w:t>
      </w:r>
    </w:p>
    <w:p w14:paraId="4049D9E8" w14:textId="77777777" w:rsidR="00434482" w:rsidRPr="003105A9" w:rsidRDefault="00434482" w:rsidP="00434482">
      <w:pPr>
        <w:tabs>
          <w:tab w:val="left" w:pos="426"/>
        </w:tabs>
        <w:suppressAutoHyphens w:val="0"/>
        <w:jc w:val="both"/>
        <w:rPr>
          <w:color w:val="FF0000"/>
          <w:sz w:val="22"/>
          <w:szCs w:val="22"/>
        </w:rPr>
      </w:pPr>
    </w:p>
    <w:p w14:paraId="6C3976B7" w14:textId="77777777" w:rsidR="00434482" w:rsidRPr="003105A9" w:rsidRDefault="00434482" w:rsidP="00434482">
      <w:pPr>
        <w:tabs>
          <w:tab w:val="left" w:pos="426"/>
        </w:tabs>
        <w:suppressAutoHyphens w:val="0"/>
        <w:jc w:val="center"/>
        <w:rPr>
          <w:b/>
          <w:sz w:val="22"/>
          <w:szCs w:val="22"/>
        </w:rPr>
      </w:pPr>
      <w:r w:rsidRPr="003105A9">
        <w:rPr>
          <w:b/>
          <w:sz w:val="22"/>
          <w:szCs w:val="22"/>
        </w:rPr>
        <w:t>IX. Součinnost a komunikace smluvních stran</w:t>
      </w:r>
    </w:p>
    <w:p w14:paraId="738C37B9" w14:textId="77777777" w:rsidR="00434482" w:rsidRPr="003105A9" w:rsidRDefault="00434482" w:rsidP="00434482">
      <w:pPr>
        <w:numPr>
          <w:ilvl w:val="0"/>
          <w:numId w:val="26"/>
        </w:numPr>
        <w:tabs>
          <w:tab w:val="left" w:pos="426"/>
        </w:tabs>
        <w:suppressAutoHyphens w:val="0"/>
        <w:ind w:left="426" w:hanging="426"/>
        <w:jc w:val="both"/>
        <w:rPr>
          <w:b/>
          <w:sz w:val="22"/>
          <w:szCs w:val="22"/>
        </w:rPr>
      </w:pPr>
      <w:r w:rsidRPr="003105A9">
        <w:rPr>
          <w:sz w:val="22"/>
          <w:szCs w:val="22"/>
        </w:rPr>
        <w:t>Smluvní strany se zavazují vzájemně spolupracovat a poskytovat si veškeré informace nezbytné pro řádné a včasné plnění svých závazků.</w:t>
      </w:r>
    </w:p>
    <w:p w14:paraId="6542AE1D" w14:textId="77777777" w:rsidR="00434482" w:rsidRPr="003105A9" w:rsidRDefault="00434482" w:rsidP="00434482">
      <w:pPr>
        <w:numPr>
          <w:ilvl w:val="0"/>
          <w:numId w:val="26"/>
        </w:numPr>
        <w:tabs>
          <w:tab w:val="left" w:pos="426"/>
        </w:tabs>
        <w:suppressAutoHyphens w:val="0"/>
        <w:ind w:left="426" w:hanging="426"/>
        <w:jc w:val="both"/>
        <w:rPr>
          <w:b/>
          <w:sz w:val="22"/>
          <w:szCs w:val="22"/>
        </w:rPr>
      </w:pPr>
      <w:r w:rsidRPr="003105A9">
        <w:rPr>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4A1E7CC1" w14:textId="77777777" w:rsidR="00434482" w:rsidRPr="003105A9" w:rsidRDefault="00434482" w:rsidP="00434482">
      <w:pPr>
        <w:numPr>
          <w:ilvl w:val="0"/>
          <w:numId w:val="26"/>
        </w:numPr>
        <w:tabs>
          <w:tab w:val="left" w:pos="426"/>
        </w:tabs>
        <w:suppressAutoHyphens w:val="0"/>
        <w:ind w:left="426" w:hanging="426"/>
        <w:jc w:val="both"/>
        <w:rPr>
          <w:b/>
          <w:sz w:val="22"/>
          <w:szCs w:val="22"/>
        </w:rPr>
      </w:pPr>
      <w:bookmarkStart w:id="2" w:name="_Ref372050290"/>
      <w:r w:rsidRPr="003105A9">
        <w:rPr>
          <w:sz w:val="22"/>
          <w:szCs w:val="22"/>
        </w:rPr>
        <w:t xml:space="preserve">Zhotovitel je oprávněn požadovat součinnost Objednatele, pokud je tato součinnost nezbytná k odstranění překážek na straně Objednatele, které objektivně brání </w:t>
      </w:r>
      <w:proofErr w:type="gramStart"/>
      <w:r w:rsidRPr="003105A9">
        <w:rPr>
          <w:sz w:val="22"/>
          <w:szCs w:val="22"/>
        </w:rPr>
        <w:t>řádnému  provedení</w:t>
      </w:r>
      <w:proofErr w:type="gramEnd"/>
      <w:r w:rsidRPr="003105A9">
        <w:rPr>
          <w:sz w:val="22"/>
          <w:szCs w:val="22"/>
        </w:rPr>
        <w:t xml:space="preserve"> díla. V takovém případě lze tuto součinnost požadovat kdykoliv v průběhu plnění této Smlouvy, přičemž však taková součinnost musí být specifikována dostatečně předem.</w:t>
      </w:r>
      <w:bookmarkEnd w:id="2"/>
    </w:p>
    <w:p w14:paraId="0EA4D960" w14:textId="77777777" w:rsidR="00434482" w:rsidRPr="003105A9" w:rsidRDefault="00434482" w:rsidP="00434482">
      <w:pPr>
        <w:numPr>
          <w:ilvl w:val="0"/>
          <w:numId w:val="26"/>
        </w:numPr>
        <w:tabs>
          <w:tab w:val="left" w:pos="426"/>
        </w:tabs>
        <w:suppressAutoHyphens w:val="0"/>
        <w:ind w:left="426" w:hanging="426"/>
        <w:jc w:val="both"/>
        <w:rPr>
          <w:b/>
          <w:sz w:val="22"/>
          <w:szCs w:val="22"/>
        </w:rPr>
      </w:pPr>
      <w:bookmarkStart w:id="3" w:name="_Ref371943977"/>
      <w:r w:rsidRPr="003105A9">
        <w:rPr>
          <w:sz w:val="22"/>
          <w:szCs w:val="22"/>
        </w:rPr>
        <w:t xml:space="preserve">Objednatel bude Zhotoviteli zejména poskytovat potřebnou součinnost při plnění povinností dle čl. VII. této Smlouvy. Objednatel se zavazuje bezdůvodně neodmítnout poskytnutí součinnosti Zhotoviteli dle </w:t>
      </w:r>
      <w:bookmarkEnd w:id="3"/>
      <w:r w:rsidRPr="003105A9">
        <w:rPr>
          <w:sz w:val="22"/>
          <w:szCs w:val="22"/>
        </w:rPr>
        <w:t>této Smlouvy.</w:t>
      </w:r>
    </w:p>
    <w:p w14:paraId="6533E282" w14:textId="77777777" w:rsidR="00434482" w:rsidRPr="003105A9" w:rsidRDefault="00434482" w:rsidP="00434482">
      <w:pPr>
        <w:numPr>
          <w:ilvl w:val="0"/>
          <w:numId w:val="26"/>
        </w:numPr>
        <w:tabs>
          <w:tab w:val="left" w:pos="426"/>
        </w:tabs>
        <w:suppressAutoHyphens w:val="0"/>
        <w:ind w:left="426" w:hanging="426"/>
        <w:jc w:val="both"/>
        <w:rPr>
          <w:b/>
          <w:sz w:val="22"/>
          <w:szCs w:val="22"/>
        </w:rPr>
      </w:pPr>
      <w:bookmarkStart w:id="4" w:name="_Ref372050297"/>
      <w:r w:rsidRPr="003105A9">
        <w:rPr>
          <w:sz w:val="22"/>
          <w:szCs w:val="22"/>
        </w:rPr>
        <w:t>Veškerá komunikace mezi smluvními stranami bude probíhat prostřednictvím oprávněných osob uvedených v záhlaví této Smlouvy</w:t>
      </w:r>
      <w:r w:rsidR="002342D8" w:rsidRPr="003105A9">
        <w:rPr>
          <w:sz w:val="22"/>
          <w:szCs w:val="22"/>
        </w:rPr>
        <w:t xml:space="preserve"> a v čl. VIX odst. 4 této smlouvy</w:t>
      </w:r>
      <w:r w:rsidRPr="003105A9">
        <w:rPr>
          <w:sz w:val="22"/>
          <w:szCs w:val="22"/>
        </w:rPr>
        <w:t>.</w:t>
      </w:r>
      <w:bookmarkEnd w:id="4"/>
    </w:p>
    <w:p w14:paraId="12857CA1" w14:textId="77777777" w:rsidR="00434482" w:rsidRPr="003105A9" w:rsidRDefault="00434482" w:rsidP="00434482">
      <w:pPr>
        <w:numPr>
          <w:ilvl w:val="0"/>
          <w:numId w:val="26"/>
        </w:numPr>
        <w:tabs>
          <w:tab w:val="left" w:pos="426"/>
        </w:tabs>
        <w:suppressAutoHyphens w:val="0"/>
        <w:ind w:left="426" w:hanging="426"/>
        <w:jc w:val="both"/>
        <w:rPr>
          <w:b/>
          <w:sz w:val="22"/>
          <w:szCs w:val="22"/>
        </w:rPr>
      </w:pPr>
      <w:r w:rsidRPr="003105A9">
        <w:rPr>
          <w:sz w:val="22"/>
          <w:szCs w:val="22"/>
        </w:rPr>
        <w:t>Písemnost, která má být dle této Smlouvy doručena druhé smluvní straně, musí být doručena buď osobně, prostřednictvím držitele poštovní licence nebo elektronicky, a to vždy zástupci a oprávněné osobě dle čl. XIV této Smlouvy na adresu sídla druhé smluvní strany</w:t>
      </w:r>
    </w:p>
    <w:p w14:paraId="0E102C6F" w14:textId="77777777" w:rsidR="00365EAA" w:rsidRPr="003105A9" w:rsidRDefault="00365EAA" w:rsidP="00434482">
      <w:pPr>
        <w:tabs>
          <w:tab w:val="left" w:pos="426"/>
        </w:tabs>
        <w:suppressAutoHyphens w:val="0"/>
        <w:ind w:left="426"/>
        <w:jc w:val="both"/>
        <w:rPr>
          <w:b/>
          <w:sz w:val="22"/>
          <w:szCs w:val="22"/>
        </w:rPr>
      </w:pPr>
    </w:p>
    <w:p w14:paraId="1D8563A3" w14:textId="77777777" w:rsidR="00434482" w:rsidRPr="003105A9" w:rsidRDefault="00434482" w:rsidP="00434482">
      <w:pPr>
        <w:tabs>
          <w:tab w:val="left" w:pos="426"/>
        </w:tabs>
        <w:suppressAutoHyphens w:val="0"/>
        <w:jc w:val="center"/>
        <w:rPr>
          <w:b/>
          <w:sz w:val="22"/>
          <w:szCs w:val="22"/>
        </w:rPr>
      </w:pPr>
      <w:r w:rsidRPr="003105A9">
        <w:rPr>
          <w:b/>
          <w:sz w:val="22"/>
          <w:szCs w:val="22"/>
        </w:rPr>
        <w:t>X. Poddodavatelé</w:t>
      </w:r>
    </w:p>
    <w:p w14:paraId="214C185E" w14:textId="77777777" w:rsidR="00434482" w:rsidRPr="003105A9" w:rsidRDefault="00434482" w:rsidP="00434482">
      <w:pPr>
        <w:numPr>
          <w:ilvl w:val="0"/>
          <w:numId w:val="27"/>
        </w:numPr>
        <w:tabs>
          <w:tab w:val="left" w:pos="426"/>
        </w:tabs>
        <w:suppressAutoHyphens w:val="0"/>
        <w:ind w:left="426" w:hanging="426"/>
        <w:jc w:val="both"/>
        <w:rPr>
          <w:sz w:val="22"/>
          <w:szCs w:val="22"/>
        </w:rPr>
      </w:pPr>
      <w:r w:rsidRPr="003105A9">
        <w:rPr>
          <w:sz w:val="22"/>
          <w:szCs w:val="22"/>
        </w:rPr>
        <w:t>Seznam poddodavatelů, kteří se budou podílet na provádění díla dle této Smlouvy, tvoří Přílohu této Smlouvy.</w:t>
      </w:r>
    </w:p>
    <w:p w14:paraId="7F4F91CE" w14:textId="77777777" w:rsidR="00434482" w:rsidRPr="003105A9" w:rsidRDefault="00434482" w:rsidP="00434482">
      <w:pPr>
        <w:numPr>
          <w:ilvl w:val="0"/>
          <w:numId w:val="27"/>
        </w:numPr>
        <w:tabs>
          <w:tab w:val="left" w:pos="426"/>
        </w:tabs>
        <w:suppressAutoHyphens w:val="0"/>
        <w:ind w:left="426" w:hanging="426"/>
        <w:jc w:val="both"/>
        <w:rPr>
          <w:sz w:val="22"/>
          <w:szCs w:val="22"/>
        </w:rPr>
      </w:pPr>
      <w:r w:rsidRPr="003105A9">
        <w:rPr>
          <w:sz w:val="22"/>
          <w:szCs w:val="22"/>
        </w:rPr>
        <w:t>Jakákoliv změna poddodavatelského zajištění provedení díla dle této Smlouvy</w:t>
      </w:r>
      <w:r w:rsidRPr="003105A9" w:rsidDel="004A2533">
        <w:rPr>
          <w:sz w:val="22"/>
          <w:szCs w:val="22"/>
        </w:rPr>
        <w:t xml:space="preserve"> </w:t>
      </w:r>
      <w:r w:rsidRPr="003105A9">
        <w:rPr>
          <w:sz w:val="22"/>
          <w:szCs w:val="22"/>
        </w:rPr>
        <w:t>musí být předem písemně odsouhlasena Objednatelem.</w:t>
      </w:r>
    </w:p>
    <w:p w14:paraId="2A998CDD" w14:textId="77777777" w:rsidR="00434482" w:rsidRPr="003105A9" w:rsidRDefault="00434482" w:rsidP="00434482">
      <w:pPr>
        <w:numPr>
          <w:ilvl w:val="0"/>
          <w:numId w:val="27"/>
        </w:numPr>
        <w:tabs>
          <w:tab w:val="left" w:pos="426"/>
        </w:tabs>
        <w:suppressAutoHyphens w:val="0"/>
        <w:ind w:left="426" w:hanging="426"/>
        <w:jc w:val="both"/>
        <w:rPr>
          <w:sz w:val="22"/>
          <w:szCs w:val="22"/>
        </w:rPr>
      </w:pPr>
      <w:r w:rsidRPr="003105A9">
        <w:rPr>
          <w:sz w:val="22"/>
          <w:szCs w:val="22"/>
        </w:rPr>
        <w:t>Plnění povinností Zhotovitele stanovených v čl. VII. této Smlouvy je Zhotovitel</w:t>
      </w:r>
      <w:r w:rsidRPr="003105A9" w:rsidDel="0063117D">
        <w:rPr>
          <w:sz w:val="22"/>
          <w:szCs w:val="22"/>
        </w:rPr>
        <w:t xml:space="preserve"> </w:t>
      </w:r>
      <w:r w:rsidRPr="003105A9">
        <w:rPr>
          <w:sz w:val="22"/>
          <w:szCs w:val="22"/>
        </w:rPr>
        <w:t xml:space="preserve">povinen zabezpečit ve vztahu k poddodavatelům obdobně jako ke svým zaměstnancům nebo jiným svým pracovníkům podílejícím se na provedení díla. Tím však není dotčena skutečnost, že za veškeré činnosti poddodavatelů, vykonávané v souvislosti </w:t>
      </w:r>
      <w:proofErr w:type="gramStart"/>
      <w:r w:rsidRPr="003105A9">
        <w:rPr>
          <w:sz w:val="22"/>
          <w:szCs w:val="22"/>
        </w:rPr>
        <w:t>s  provedením</w:t>
      </w:r>
      <w:proofErr w:type="gramEnd"/>
      <w:r w:rsidRPr="003105A9">
        <w:rPr>
          <w:sz w:val="22"/>
          <w:szCs w:val="22"/>
        </w:rPr>
        <w:t xml:space="preserve"> díla, odpovídá Zhotovitel tak, jako by tyto činnosti vykonával sám.</w:t>
      </w:r>
    </w:p>
    <w:p w14:paraId="5FBDCC08" w14:textId="77777777" w:rsidR="00434482" w:rsidRPr="003105A9" w:rsidRDefault="00434482" w:rsidP="00434482">
      <w:pPr>
        <w:numPr>
          <w:ilvl w:val="0"/>
          <w:numId w:val="27"/>
        </w:numPr>
        <w:tabs>
          <w:tab w:val="left" w:pos="426"/>
        </w:tabs>
        <w:suppressAutoHyphens w:val="0"/>
        <w:ind w:left="426" w:hanging="426"/>
        <w:jc w:val="both"/>
        <w:rPr>
          <w:sz w:val="22"/>
          <w:szCs w:val="22"/>
        </w:rPr>
      </w:pPr>
      <w:r w:rsidRPr="003105A9">
        <w:rPr>
          <w:sz w:val="22"/>
          <w:szCs w:val="22"/>
        </w:rPr>
        <w:t>Veškeré žádosti nebo požadavky poddodavatelů na poskytnutí součinnosti Objednatele dle čl. IX. této Smlouvy budou Objednateli předávány prostřednictvím Zhotovitele. Objednatel není povinen tuto součinnost poskytnout, bude-li o ni požádán přímo poddodavatelem Zhotovitele.</w:t>
      </w:r>
    </w:p>
    <w:p w14:paraId="0F492F44" w14:textId="77777777" w:rsidR="00434482" w:rsidRPr="003105A9" w:rsidRDefault="00434482" w:rsidP="00434482">
      <w:pPr>
        <w:pStyle w:val="Zkladntext2"/>
        <w:tabs>
          <w:tab w:val="left" w:pos="426"/>
        </w:tabs>
        <w:jc w:val="center"/>
        <w:rPr>
          <w:b/>
          <w:sz w:val="22"/>
          <w:szCs w:val="22"/>
        </w:rPr>
      </w:pPr>
    </w:p>
    <w:p w14:paraId="05A70DD0" w14:textId="77777777" w:rsidR="00365EAA" w:rsidRPr="003105A9" w:rsidRDefault="00365EAA" w:rsidP="00434482">
      <w:pPr>
        <w:pStyle w:val="Zkladntext2"/>
        <w:tabs>
          <w:tab w:val="left" w:pos="426"/>
        </w:tabs>
        <w:jc w:val="center"/>
        <w:rPr>
          <w:b/>
          <w:sz w:val="22"/>
          <w:szCs w:val="22"/>
        </w:rPr>
      </w:pPr>
    </w:p>
    <w:p w14:paraId="74C98A53" w14:textId="77777777" w:rsidR="00434482" w:rsidRPr="003105A9" w:rsidRDefault="00434482" w:rsidP="00434482">
      <w:pPr>
        <w:pStyle w:val="Zkladntext2"/>
        <w:tabs>
          <w:tab w:val="left" w:pos="426"/>
        </w:tabs>
        <w:jc w:val="center"/>
        <w:rPr>
          <w:b/>
          <w:sz w:val="22"/>
          <w:szCs w:val="22"/>
        </w:rPr>
      </w:pPr>
      <w:r w:rsidRPr="003105A9">
        <w:rPr>
          <w:b/>
          <w:sz w:val="22"/>
          <w:szCs w:val="22"/>
        </w:rPr>
        <w:t>XI. Jakost díla, záruka, odpovědnost za vady a za škodu, vlastnické právo</w:t>
      </w:r>
    </w:p>
    <w:p w14:paraId="72CC80F8" w14:textId="77777777" w:rsidR="00434482" w:rsidRPr="003105A9" w:rsidRDefault="00434482" w:rsidP="00434482">
      <w:pPr>
        <w:pStyle w:val="Zkladntext2"/>
        <w:numPr>
          <w:ilvl w:val="0"/>
          <w:numId w:val="23"/>
        </w:numPr>
        <w:tabs>
          <w:tab w:val="left" w:pos="426"/>
        </w:tabs>
        <w:ind w:left="426" w:hanging="426"/>
        <w:rPr>
          <w:sz w:val="22"/>
          <w:szCs w:val="22"/>
        </w:rPr>
      </w:pPr>
      <w:bookmarkStart w:id="5" w:name="_Ref417495639"/>
      <w:r w:rsidRPr="003105A9">
        <w:rPr>
          <w:sz w:val="22"/>
          <w:szCs w:val="22"/>
        </w:rPr>
        <w:lastRenderedPageBreak/>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p w14:paraId="2A7C9CD0"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Zhotovitel se dále zavazuje provádět dílo dle této Smlouvy v jakosti odpovídající požadavkům objednatele.</w:t>
      </w:r>
      <w:bookmarkEnd w:id="5"/>
    </w:p>
    <w:p w14:paraId="09988EA3"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3CA4CA19"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 xml:space="preserve">Záruční lhůta na provedené dílo činí </w:t>
      </w:r>
      <w:r w:rsidR="009C478E" w:rsidRPr="003105A9">
        <w:rPr>
          <w:sz w:val="22"/>
          <w:szCs w:val="22"/>
        </w:rPr>
        <w:t>60</w:t>
      </w:r>
      <w:r w:rsidRPr="003105A9">
        <w:rPr>
          <w:sz w:val="22"/>
          <w:szCs w:val="22"/>
        </w:rPr>
        <w:t xml:space="preserve"> měsíců ode dne jeho protokolárního předání a převzetí.</w:t>
      </w:r>
    </w:p>
    <w:p w14:paraId="18E9F47B"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6254CC87"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Jakákoliv vada na díle, která se vyskytne v průběhu záruční doby, bude objednatelem oznámena bez zbytečného odkladu písemně zhotoviteli a tento odstraní závadu na své vlastní náklady, neprodleně, nejpozději však ve lhůtě 15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6A373992"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63A890C5"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Reklamaci lze uplatnit do posledního dne záruční doby, přičemž i reklamace odeslaná objednatelem v poslední den záruční doby se považuje za včas uplatněnou.</w:t>
      </w:r>
    </w:p>
    <w:p w14:paraId="54C6C3A3"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Odstranění vady nemá vliv na nárok objednatele vůči zhotoviteli na zaplacení smluvních pokut a náhradu škod souvisejících s vadami díla.</w:t>
      </w:r>
    </w:p>
    <w:p w14:paraId="684C1788"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4A2FBC02"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244C7F61"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 xml:space="preserve">Vlastníkem díla po celou dobu trvání této smlouvy je objednatel. Nebezpečí škody při provádění díla nese </w:t>
      </w:r>
      <w:proofErr w:type="gramStart"/>
      <w:r w:rsidRPr="003105A9">
        <w:rPr>
          <w:sz w:val="22"/>
          <w:szCs w:val="22"/>
        </w:rPr>
        <w:t>zhotovitel</w:t>
      </w:r>
      <w:proofErr w:type="gramEnd"/>
      <w:r w:rsidRPr="003105A9">
        <w:rPr>
          <w:sz w:val="22"/>
          <w:szCs w:val="22"/>
        </w:rPr>
        <w:t xml:space="preserve"> a to doby řádného předání díla objednateli.</w:t>
      </w:r>
    </w:p>
    <w:p w14:paraId="25BF803C" w14:textId="77777777" w:rsidR="00434482" w:rsidRPr="003105A9" w:rsidRDefault="00434482" w:rsidP="00434482">
      <w:pPr>
        <w:pStyle w:val="Zkladntext2"/>
        <w:numPr>
          <w:ilvl w:val="0"/>
          <w:numId w:val="23"/>
        </w:numPr>
        <w:tabs>
          <w:tab w:val="left" w:pos="426"/>
        </w:tabs>
        <w:ind w:left="426" w:hanging="426"/>
        <w:rPr>
          <w:sz w:val="22"/>
          <w:szCs w:val="22"/>
        </w:rPr>
      </w:pPr>
      <w:r w:rsidRPr="003105A9">
        <w:rPr>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
    <w:p w14:paraId="3EA74906" w14:textId="77777777" w:rsidR="00434482" w:rsidRPr="003105A9" w:rsidRDefault="00434482" w:rsidP="00434482">
      <w:pPr>
        <w:pStyle w:val="Zkladntext2"/>
        <w:tabs>
          <w:tab w:val="left" w:pos="426"/>
        </w:tabs>
        <w:ind w:left="426"/>
        <w:rPr>
          <w:sz w:val="22"/>
          <w:szCs w:val="22"/>
          <w:highlight w:val="yellow"/>
        </w:rPr>
      </w:pPr>
    </w:p>
    <w:p w14:paraId="32A9531B" w14:textId="77777777" w:rsidR="00434482" w:rsidRPr="003105A9" w:rsidRDefault="00434482" w:rsidP="00434482">
      <w:pPr>
        <w:tabs>
          <w:tab w:val="left" w:pos="426"/>
        </w:tabs>
        <w:suppressAutoHyphens w:val="0"/>
        <w:jc w:val="center"/>
        <w:rPr>
          <w:b/>
          <w:sz w:val="22"/>
          <w:szCs w:val="22"/>
        </w:rPr>
      </w:pPr>
      <w:r w:rsidRPr="003105A9">
        <w:rPr>
          <w:b/>
          <w:sz w:val="22"/>
          <w:szCs w:val="22"/>
        </w:rPr>
        <w:t>XII. Náhrada škody a prodlení</w:t>
      </w:r>
    </w:p>
    <w:p w14:paraId="24E60A2D" w14:textId="77777777" w:rsidR="00434482" w:rsidRPr="003105A9" w:rsidRDefault="00434482" w:rsidP="00434482">
      <w:pPr>
        <w:numPr>
          <w:ilvl w:val="0"/>
          <w:numId w:val="25"/>
        </w:numPr>
        <w:tabs>
          <w:tab w:val="left" w:pos="426"/>
        </w:tabs>
        <w:suppressAutoHyphens w:val="0"/>
        <w:ind w:left="426" w:hanging="426"/>
        <w:jc w:val="both"/>
        <w:rPr>
          <w:sz w:val="22"/>
          <w:szCs w:val="22"/>
        </w:rPr>
      </w:pPr>
      <w:r w:rsidRPr="003105A9">
        <w:rPr>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2821323F" w14:textId="77777777" w:rsidR="00434482" w:rsidRPr="003105A9" w:rsidRDefault="00434482" w:rsidP="00434482">
      <w:pPr>
        <w:numPr>
          <w:ilvl w:val="0"/>
          <w:numId w:val="25"/>
        </w:numPr>
        <w:tabs>
          <w:tab w:val="left" w:pos="426"/>
        </w:tabs>
        <w:suppressAutoHyphens w:val="0"/>
        <w:ind w:left="426" w:hanging="426"/>
        <w:jc w:val="both"/>
        <w:rPr>
          <w:sz w:val="22"/>
          <w:szCs w:val="22"/>
        </w:rPr>
      </w:pPr>
      <w:r w:rsidRPr="003105A9">
        <w:rPr>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1C9162D2" w14:textId="77777777" w:rsidR="00434482" w:rsidRPr="003105A9" w:rsidRDefault="00434482" w:rsidP="00434482">
      <w:pPr>
        <w:numPr>
          <w:ilvl w:val="0"/>
          <w:numId w:val="25"/>
        </w:numPr>
        <w:tabs>
          <w:tab w:val="left" w:pos="426"/>
        </w:tabs>
        <w:suppressAutoHyphens w:val="0"/>
        <w:ind w:left="426" w:hanging="426"/>
        <w:jc w:val="both"/>
        <w:rPr>
          <w:sz w:val="22"/>
          <w:szCs w:val="22"/>
        </w:rPr>
      </w:pPr>
      <w:r w:rsidRPr="003105A9">
        <w:rPr>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1088D427" w14:textId="77777777" w:rsidR="00434482" w:rsidRPr="003105A9" w:rsidRDefault="00434482" w:rsidP="00434482">
      <w:pPr>
        <w:numPr>
          <w:ilvl w:val="0"/>
          <w:numId w:val="25"/>
        </w:numPr>
        <w:tabs>
          <w:tab w:val="left" w:pos="426"/>
        </w:tabs>
        <w:suppressAutoHyphens w:val="0"/>
        <w:ind w:left="426" w:hanging="426"/>
        <w:jc w:val="both"/>
        <w:rPr>
          <w:sz w:val="22"/>
          <w:szCs w:val="22"/>
        </w:rPr>
      </w:pPr>
      <w:r w:rsidRPr="003105A9">
        <w:rPr>
          <w:sz w:val="22"/>
          <w:szCs w:val="22"/>
        </w:rPr>
        <w:lastRenderedPageBreak/>
        <w:t xml:space="preserve">Žádná ze smluvních stran není v prodlení, pokud toto prodlení mělo jednoznačnou </w:t>
      </w:r>
      <w:r w:rsidRPr="003105A9">
        <w:rPr>
          <w:sz w:val="22"/>
          <w:szCs w:val="22"/>
        </w:rPr>
        <w:br/>
        <w:t>a bezprostřední příčinu v prodlení druhé smluvní strany.</w:t>
      </w:r>
    </w:p>
    <w:p w14:paraId="6C3FA90B" w14:textId="23E97A5D" w:rsidR="00434482" w:rsidRPr="003105A9" w:rsidRDefault="00434482" w:rsidP="00434482">
      <w:pPr>
        <w:numPr>
          <w:ilvl w:val="0"/>
          <w:numId w:val="25"/>
        </w:numPr>
        <w:tabs>
          <w:tab w:val="left" w:pos="426"/>
        </w:tabs>
        <w:suppressAutoHyphens w:val="0"/>
        <w:ind w:left="426" w:hanging="426"/>
        <w:jc w:val="both"/>
        <w:rPr>
          <w:sz w:val="22"/>
          <w:szCs w:val="22"/>
        </w:rPr>
      </w:pPr>
      <w:r w:rsidRPr="003105A9">
        <w:rPr>
          <w:sz w:val="22"/>
          <w:szCs w:val="22"/>
        </w:rPr>
        <w:t>Zhotovitel není povinen nahradit škodu, která vznikla v důsledku věcně nesprávného nebo jinak chybného pokynu Objednatele v případě, že na nesprávnost takového pokynu Objednatele upozornil v souladu s čl. VI</w:t>
      </w:r>
      <w:r w:rsidR="004F0655" w:rsidRPr="003105A9">
        <w:rPr>
          <w:sz w:val="22"/>
          <w:szCs w:val="22"/>
        </w:rPr>
        <w:t>I</w:t>
      </w:r>
      <w:r w:rsidRPr="003105A9">
        <w:rPr>
          <w:sz w:val="22"/>
          <w:szCs w:val="22"/>
        </w:rPr>
        <w:t xml:space="preserve">I. odst. </w:t>
      </w:r>
      <w:r w:rsidR="004F0655" w:rsidRPr="003105A9">
        <w:rPr>
          <w:sz w:val="22"/>
          <w:szCs w:val="22"/>
        </w:rPr>
        <w:t xml:space="preserve">2 </w:t>
      </w:r>
      <w:r w:rsidRPr="003105A9">
        <w:rPr>
          <w:sz w:val="22"/>
          <w:szCs w:val="22"/>
        </w:rPr>
        <w:t xml:space="preserve">této Smlouvy. </w:t>
      </w:r>
    </w:p>
    <w:p w14:paraId="6144F2C5" w14:textId="77777777" w:rsidR="00434482" w:rsidRPr="003105A9" w:rsidRDefault="00434482" w:rsidP="00434482">
      <w:pPr>
        <w:rPr>
          <w:b/>
          <w:sz w:val="22"/>
          <w:szCs w:val="22"/>
          <w:highlight w:val="yellow"/>
        </w:rPr>
      </w:pPr>
    </w:p>
    <w:p w14:paraId="2D225F70" w14:textId="77777777" w:rsidR="00434482" w:rsidRPr="003105A9" w:rsidRDefault="00434482" w:rsidP="00434482">
      <w:pPr>
        <w:jc w:val="center"/>
        <w:rPr>
          <w:b/>
          <w:sz w:val="22"/>
          <w:szCs w:val="22"/>
        </w:rPr>
      </w:pPr>
      <w:r w:rsidRPr="003105A9">
        <w:rPr>
          <w:b/>
          <w:sz w:val="22"/>
          <w:szCs w:val="22"/>
        </w:rPr>
        <w:t>XIII.  Smluvní sankce</w:t>
      </w:r>
    </w:p>
    <w:p w14:paraId="1AB4066F" w14:textId="418A0C03" w:rsidR="00434482" w:rsidRPr="003105A9" w:rsidRDefault="00434482" w:rsidP="00434482">
      <w:pPr>
        <w:pStyle w:val="Zkladntext2"/>
        <w:numPr>
          <w:ilvl w:val="0"/>
          <w:numId w:val="24"/>
        </w:numPr>
        <w:tabs>
          <w:tab w:val="left" w:pos="426"/>
        </w:tabs>
        <w:ind w:left="426" w:hanging="426"/>
        <w:rPr>
          <w:sz w:val="22"/>
          <w:szCs w:val="22"/>
        </w:rPr>
      </w:pPr>
      <w:r w:rsidRPr="003105A9">
        <w:rPr>
          <w:sz w:val="22"/>
          <w:szCs w:val="22"/>
        </w:rPr>
        <w:t>V případě, že Zhotovitel nedodrží závazný termín zahájení Prací ke zhotovení díla stanovený v čl. V odst. 1 této smlouvy, se Zhotovitel zavazuje zaplatit Objednateli smluvní pokutu ve výši 0,5 % z ceny díla, s jehož plněním je Zhotovitel</w:t>
      </w:r>
      <w:r w:rsidRPr="003105A9" w:rsidDel="009B506F">
        <w:rPr>
          <w:sz w:val="22"/>
          <w:szCs w:val="22"/>
        </w:rPr>
        <w:t xml:space="preserve"> </w:t>
      </w:r>
      <w:r w:rsidRPr="003105A9">
        <w:rPr>
          <w:sz w:val="22"/>
          <w:szCs w:val="22"/>
        </w:rPr>
        <w:t>v prodlení, za každý i započatý den prodlení, pokud pozdější zahájení prací nebylo předem písemně odsouhlaseno Objednatelem.</w:t>
      </w:r>
    </w:p>
    <w:p w14:paraId="07679364" w14:textId="77777777" w:rsidR="00434482" w:rsidRPr="003105A9" w:rsidRDefault="00434482" w:rsidP="00434482">
      <w:pPr>
        <w:pStyle w:val="Zkladntext2"/>
        <w:numPr>
          <w:ilvl w:val="0"/>
          <w:numId w:val="24"/>
        </w:numPr>
        <w:tabs>
          <w:tab w:val="left" w:pos="426"/>
        </w:tabs>
        <w:ind w:left="426" w:hanging="426"/>
        <w:rPr>
          <w:sz w:val="22"/>
          <w:szCs w:val="22"/>
        </w:rPr>
      </w:pPr>
      <w:r w:rsidRPr="003105A9">
        <w:rPr>
          <w:sz w:val="22"/>
          <w:szCs w:val="22"/>
        </w:rPr>
        <w:t>V případě, že Zhotovitel nedodrží závazný termín dokončení díla stanovený v této smlouvě, se Zhotovitel zavazuje zaplatit Objednateli smluvní pokutu ve výši 0,5 % z ceny díla za každý i započatý den prodlení, pokud prodloužení termínu dokončení nebylo v průběhu prací písemně odsouhlaseno Objednatelem.</w:t>
      </w:r>
    </w:p>
    <w:p w14:paraId="2B8E063F" w14:textId="77777777" w:rsidR="00434482" w:rsidRPr="003105A9" w:rsidRDefault="00434482" w:rsidP="00434482">
      <w:pPr>
        <w:pStyle w:val="Zkladntext2"/>
        <w:numPr>
          <w:ilvl w:val="0"/>
          <w:numId w:val="24"/>
        </w:numPr>
        <w:tabs>
          <w:tab w:val="left" w:pos="426"/>
        </w:tabs>
        <w:ind w:left="426" w:hanging="426"/>
        <w:rPr>
          <w:sz w:val="22"/>
          <w:szCs w:val="22"/>
        </w:rPr>
      </w:pPr>
      <w:r w:rsidRPr="003105A9">
        <w:rPr>
          <w:sz w:val="22"/>
          <w:szCs w:val="22"/>
        </w:rPr>
        <w:t>V případě, že Objednatel neuhradí ve lhůtě splatnosti předloženou fakturu, se Objednatel zavazuje zaplatit smluvní pokutu ve výši 0,5 % z fakturované částky za každý i započatý den prodlení.</w:t>
      </w:r>
    </w:p>
    <w:p w14:paraId="02926B18" w14:textId="77777777" w:rsidR="00434482" w:rsidRPr="003105A9" w:rsidRDefault="00434482" w:rsidP="00434482">
      <w:pPr>
        <w:pStyle w:val="Zkladntext2"/>
        <w:numPr>
          <w:ilvl w:val="0"/>
          <w:numId w:val="24"/>
        </w:numPr>
        <w:tabs>
          <w:tab w:val="left" w:pos="426"/>
        </w:tabs>
        <w:ind w:left="426" w:hanging="426"/>
        <w:rPr>
          <w:sz w:val="22"/>
          <w:szCs w:val="22"/>
        </w:rPr>
      </w:pPr>
      <w:r w:rsidRPr="003105A9">
        <w:rPr>
          <w:sz w:val="22"/>
          <w:szCs w:val="22"/>
        </w:rPr>
        <w:t>Zaplacením smluvní pokuty není dotčeno právo druhé smluvní strany na náhradu škody zvlášť a v plné výši.</w:t>
      </w:r>
    </w:p>
    <w:p w14:paraId="462320C8" w14:textId="77777777" w:rsidR="00434482" w:rsidRPr="003105A9" w:rsidRDefault="00434482" w:rsidP="00434482">
      <w:pPr>
        <w:pStyle w:val="Zkladntext2"/>
        <w:numPr>
          <w:ilvl w:val="0"/>
          <w:numId w:val="24"/>
        </w:numPr>
        <w:tabs>
          <w:tab w:val="left" w:pos="426"/>
        </w:tabs>
        <w:ind w:left="426" w:hanging="426"/>
        <w:rPr>
          <w:sz w:val="22"/>
          <w:szCs w:val="22"/>
        </w:rPr>
      </w:pPr>
      <w:bookmarkStart w:id="6" w:name="_Ref417505390"/>
      <w:r w:rsidRPr="003105A9">
        <w:rPr>
          <w:sz w:val="22"/>
          <w:szCs w:val="22"/>
        </w:rPr>
        <w:t>Výzva k uhrazení smluvní pokuty bude obsahovat určení události, která zakládá právo na smluvní pokutu. Oznámení musí dále obsahovat informaci o způsobu úhrady smluvní pokuty.</w:t>
      </w:r>
      <w:bookmarkEnd w:id="6"/>
    </w:p>
    <w:p w14:paraId="4CAD60D0" w14:textId="77777777" w:rsidR="00434482" w:rsidRPr="003105A9" w:rsidRDefault="00434482" w:rsidP="00434482">
      <w:pPr>
        <w:pStyle w:val="Zkladntext2"/>
        <w:numPr>
          <w:ilvl w:val="0"/>
          <w:numId w:val="24"/>
        </w:numPr>
        <w:tabs>
          <w:tab w:val="left" w:pos="426"/>
        </w:tabs>
        <w:ind w:left="426" w:hanging="426"/>
        <w:rPr>
          <w:sz w:val="22"/>
          <w:szCs w:val="22"/>
        </w:rPr>
      </w:pPr>
      <w:r w:rsidRPr="003105A9">
        <w:rPr>
          <w:sz w:val="22"/>
          <w:szCs w:val="22"/>
        </w:rPr>
        <w:t xml:space="preserve">Zhotovitel je povinen uhradit vyúčtované sankce nejpozději do 14 dnů ode dne obdržení příslušného vyúčtování. Stejná lhůta se vztahuje i na úhradu úroků z prodlení. Povinnost zaplatit je splněna odepsáním částky z účtu objednatele nebo zhotovitele. </w:t>
      </w:r>
    </w:p>
    <w:p w14:paraId="3267F955" w14:textId="77777777" w:rsidR="00434482" w:rsidRPr="003105A9" w:rsidRDefault="00434482" w:rsidP="00434482">
      <w:pPr>
        <w:pStyle w:val="Zkladntext2"/>
        <w:numPr>
          <w:ilvl w:val="0"/>
          <w:numId w:val="24"/>
        </w:numPr>
        <w:tabs>
          <w:tab w:val="left" w:pos="426"/>
        </w:tabs>
        <w:ind w:left="426" w:hanging="426"/>
        <w:rPr>
          <w:sz w:val="22"/>
          <w:szCs w:val="22"/>
        </w:rPr>
      </w:pPr>
      <w:r w:rsidRPr="003105A9">
        <w:rPr>
          <w:sz w:val="22"/>
          <w:szCs w:val="22"/>
          <w:lang w:eastAsia="cs-CZ"/>
        </w:rPr>
        <w:t>Zhotovitel se zavazuje bez zbytečného odkladu uhradit objednateli veškeré majetkové sankce, které mu uloží správní či jiný orgán za zhotovitelem způsobené porušení obecně závazných předpisů, směrnic, místních vyhlášek, pravomocných rozhodnutí a dalších zákonných opatření.</w:t>
      </w:r>
    </w:p>
    <w:p w14:paraId="59D50FB0" w14:textId="77777777" w:rsidR="00434482" w:rsidRPr="003105A9" w:rsidRDefault="00434482" w:rsidP="00434482">
      <w:pPr>
        <w:pStyle w:val="Zkladntext2"/>
        <w:tabs>
          <w:tab w:val="left" w:pos="426"/>
        </w:tabs>
        <w:ind w:left="426"/>
        <w:rPr>
          <w:sz w:val="22"/>
          <w:szCs w:val="22"/>
        </w:rPr>
      </w:pPr>
    </w:p>
    <w:p w14:paraId="5DC7BCA9" w14:textId="77777777" w:rsidR="00394953" w:rsidRPr="003105A9" w:rsidRDefault="00394953" w:rsidP="00434482">
      <w:pPr>
        <w:tabs>
          <w:tab w:val="left" w:pos="426"/>
        </w:tabs>
        <w:suppressAutoHyphens w:val="0"/>
        <w:jc w:val="center"/>
        <w:rPr>
          <w:b/>
          <w:sz w:val="22"/>
          <w:szCs w:val="22"/>
        </w:rPr>
      </w:pPr>
    </w:p>
    <w:p w14:paraId="529D848C" w14:textId="77777777" w:rsidR="00394953" w:rsidRPr="003105A9" w:rsidRDefault="00394953" w:rsidP="00434482">
      <w:pPr>
        <w:tabs>
          <w:tab w:val="left" w:pos="426"/>
        </w:tabs>
        <w:suppressAutoHyphens w:val="0"/>
        <w:jc w:val="center"/>
        <w:rPr>
          <w:b/>
          <w:sz w:val="22"/>
          <w:szCs w:val="22"/>
        </w:rPr>
      </w:pPr>
    </w:p>
    <w:p w14:paraId="7FF2D0F0" w14:textId="77777777" w:rsidR="00394953" w:rsidRPr="003105A9" w:rsidRDefault="00394953" w:rsidP="00434482">
      <w:pPr>
        <w:tabs>
          <w:tab w:val="left" w:pos="426"/>
        </w:tabs>
        <w:suppressAutoHyphens w:val="0"/>
        <w:jc w:val="center"/>
        <w:rPr>
          <w:b/>
          <w:sz w:val="22"/>
          <w:szCs w:val="22"/>
        </w:rPr>
      </w:pPr>
    </w:p>
    <w:p w14:paraId="21467E7A" w14:textId="77777777" w:rsidR="00434482" w:rsidRPr="003105A9" w:rsidRDefault="00434482" w:rsidP="00434482">
      <w:pPr>
        <w:tabs>
          <w:tab w:val="left" w:pos="426"/>
        </w:tabs>
        <w:suppressAutoHyphens w:val="0"/>
        <w:jc w:val="center"/>
        <w:rPr>
          <w:b/>
          <w:sz w:val="22"/>
          <w:szCs w:val="22"/>
        </w:rPr>
      </w:pPr>
      <w:r w:rsidRPr="003105A9">
        <w:rPr>
          <w:b/>
          <w:sz w:val="22"/>
          <w:szCs w:val="22"/>
        </w:rPr>
        <w:t>XIV. Oprávněné osoby</w:t>
      </w:r>
    </w:p>
    <w:p w14:paraId="286EC864" w14:textId="77777777" w:rsidR="00434482" w:rsidRPr="003105A9" w:rsidRDefault="00434482" w:rsidP="00434482">
      <w:pPr>
        <w:numPr>
          <w:ilvl w:val="0"/>
          <w:numId w:val="29"/>
        </w:numPr>
        <w:tabs>
          <w:tab w:val="left" w:pos="426"/>
        </w:tabs>
        <w:suppressAutoHyphens w:val="0"/>
        <w:ind w:left="426" w:hanging="426"/>
        <w:jc w:val="both"/>
        <w:rPr>
          <w:sz w:val="22"/>
          <w:szCs w:val="22"/>
        </w:rPr>
      </w:pPr>
      <w:r w:rsidRPr="003105A9">
        <w:rPr>
          <w:sz w:val="22"/>
          <w:szCs w:val="22"/>
        </w:rPr>
        <w:t>Každá smluvní strana jmenuje oprávněné osoby.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3D0A7567" w14:textId="77777777" w:rsidR="00434482" w:rsidRPr="003105A9" w:rsidRDefault="00434482" w:rsidP="00434482">
      <w:pPr>
        <w:numPr>
          <w:ilvl w:val="0"/>
          <w:numId w:val="29"/>
        </w:numPr>
        <w:tabs>
          <w:tab w:val="left" w:pos="426"/>
        </w:tabs>
        <w:suppressAutoHyphens w:val="0"/>
        <w:ind w:left="426" w:hanging="426"/>
        <w:jc w:val="both"/>
        <w:rPr>
          <w:sz w:val="22"/>
          <w:szCs w:val="22"/>
        </w:rPr>
      </w:pPr>
      <w:r w:rsidRPr="003105A9">
        <w:rPr>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5546B86C" w14:textId="77777777" w:rsidR="00434482" w:rsidRPr="003105A9" w:rsidRDefault="00434482" w:rsidP="00434482">
      <w:pPr>
        <w:numPr>
          <w:ilvl w:val="0"/>
          <w:numId w:val="29"/>
        </w:numPr>
        <w:tabs>
          <w:tab w:val="left" w:pos="426"/>
        </w:tabs>
        <w:suppressAutoHyphens w:val="0"/>
        <w:ind w:left="426" w:hanging="426"/>
        <w:jc w:val="both"/>
        <w:rPr>
          <w:sz w:val="22"/>
          <w:szCs w:val="22"/>
        </w:rPr>
      </w:pPr>
      <w:r w:rsidRPr="003105A9">
        <w:rPr>
          <w:sz w:val="22"/>
          <w:szCs w:val="22"/>
        </w:rPr>
        <w:t>Ustanovením tohoto článku Smlouvy není dotčeno postavení osob oprávněných zastupovat smluvní strany.</w:t>
      </w:r>
    </w:p>
    <w:p w14:paraId="151DF66E" w14:textId="77777777" w:rsidR="00434482" w:rsidRPr="003105A9" w:rsidRDefault="00434482" w:rsidP="00434482">
      <w:pPr>
        <w:numPr>
          <w:ilvl w:val="0"/>
          <w:numId w:val="29"/>
        </w:numPr>
        <w:tabs>
          <w:tab w:val="left" w:pos="426"/>
        </w:tabs>
        <w:suppressAutoHyphens w:val="0"/>
        <w:ind w:left="426" w:hanging="426"/>
        <w:jc w:val="both"/>
        <w:rPr>
          <w:sz w:val="22"/>
          <w:szCs w:val="22"/>
        </w:rPr>
      </w:pPr>
      <w:r w:rsidRPr="003105A9">
        <w:rPr>
          <w:sz w:val="22"/>
          <w:szCs w:val="22"/>
        </w:rPr>
        <w:t>Seznam kontaktních údajů včetně e-mailových adres oprávněných osob</w:t>
      </w:r>
      <w:r w:rsidRPr="003105A9" w:rsidDel="00B90708">
        <w:rPr>
          <w:sz w:val="22"/>
          <w:szCs w:val="22"/>
        </w:rPr>
        <w:t xml:space="preserve"> </w:t>
      </w:r>
      <w:r w:rsidRPr="003105A9">
        <w:rPr>
          <w:sz w:val="22"/>
          <w:szCs w:val="22"/>
        </w:rPr>
        <w:t>smluvních stran:</w:t>
      </w:r>
    </w:p>
    <w:p w14:paraId="3983A2B8" w14:textId="77777777" w:rsidR="00434482" w:rsidRPr="003105A9" w:rsidRDefault="00434482" w:rsidP="00434482">
      <w:pPr>
        <w:tabs>
          <w:tab w:val="left" w:pos="851"/>
        </w:tabs>
        <w:suppressAutoHyphens w:val="0"/>
        <w:overflowPunct w:val="0"/>
        <w:autoSpaceDE w:val="0"/>
        <w:autoSpaceDN w:val="0"/>
        <w:adjustRightInd w:val="0"/>
        <w:ind w:left="851" w:hanging="425"/>
        <w:textAlignment w:val="baseline"/>
        <w:rPr>
          <w:i/>
          <w:sz w:val="22"/>
          <w:szCs w:val="22"/>
          <w:lang w:eastAsia="cs-CZ"/>
        </w:rPr>
      </w:pPr>
      <w:r w:rsidRPr="003105A9">
        <w:rPr>
          <w:sz w:val="22"/>
          <w:szCs w:val="22"/>
          <w:lang w:eastAsia="cs-CZ"/>
        </w:rPr>
        <w:t>Osoba oprávněna jednat ve věcech technických:</w:t>
      </w:r>
      <w:r w:rsidRPr="003105A9">
        <w:rPr>
          <w:sz w:val="22"/>
          <w:szCs w:val="22"/>
          <w:lang w:eastAsia="cs-CZ"/>
        </w:rPr>
        <w:tab/>
      </w:r>
    </w:p>
    <w:p w14:paraId="0A062EA2" w14:textId="77777777" w:rsidR="00434482" w:rsidRPr="003105A9" w:rsidRDefault="00434482" w:rsidP="00434482">
      <w:pPr>
        <w:tabs>
          <w:tab w:val="left" w:pos="426"/>
        </w:tabs>
        <w:suppressAutoHyphens w:val="0"/>
        <w:ind w:left="426"/>
        <w:jc w:val="both"/>
        <w:rPr>
          <w:sz w:val="22"/>
          <w:szCs w:val="22"/>
        </w:rPr>
      </w:pPr>
      <w:r w:rsidRPr="003105A9">
        <w:rPr>
          <w:sz w:val="22"/>
          <w:szCs w:val="22"/>
        </w:rPr>
        <w:t xml:space="preserve">Tomáš Hájek, </w:t>
      </w:r>
      <w:r w:rsidR="00F40C5C" w:rsidRPr="003105A9">
        <w:rPr>
          <w:sz w:val="22"/>
          <w:szCs w:val="22"/>
        </w:rPr>
        <w:t xml:space="preserve">referent Organizačního oddělení, </w:t>
      </w:r>
      <w:r w:rsidRPr="003105A9">
        <w:rPr>
          <w:sz w:val="22"/>
          <w:szCs w:val="22"/>
        </w:rPr>
        <w:t xml:space="preserve">tel: 727 916 867, mail: </w:t>
      </w:r>
      <w:hyperlink r:id="rId11" w:history="1">
        <w:r w:rsidRPr="003105A9">
          <w:rPr>
            <w:rStyle w:val="Hypertextovodkaz"/>
            <w:sz w:val="22"/>
            <w:szCs w:val="22"/>
          </w:rPr>
          <w:t>tomas.hajek@msul.cz</w:t>
        </w:r>
      </w:hyperlink>
    </w:p>
    <w:p w14:paraId="2A37C2C3" w14:textId="1E39358B" w:rsidR="00434482" w:rsidRPr="003105A9" w:rsidRDefault="00E1721F" w:rsidP="00434482">
      <w:pPr>
        <w:tabs>
          <w:tab w:val="left" w:pos="426"/>
        </w:tabs>
        <w:suppressAutoHyphens w:val="0"/>
        <w:ind w:left="426"/>
        <w:jc w:val="both"/>
        <w:rPr>
          <w:sz w:val="22"/>
          <w:szCs w:val="22"/>
        </w:rPr>
      </w:pPr>
      <w:r w:rsidRPr="003105A9">
        <w:rPr>
          <w:sz w:val="22"/>
          <w:szCs w:val="22"/>
        </w:rPr>
        <w:t>Jiří Bureš</w:t>
      </w:r>
      <w:r w:rsidR="00434482" w:rsidRPr="003105A9">
        <w:rPr>
          <w:sz w:val="22"/>
          <w:szCs w:val="22"/>
        </w:rPr>
        <w:t xml:space="preserve">, vedoucí provozovny </w:t>
      </w:r>
      <w:r w:rsidRPr="003105A9">
        <w:rPr>
          <w:sz w:val="22"/>
          <w:szCs w:val="22"/>
        </w:rPr>
        <w:t>Stadiony</w:t>
      </w:r>
      <w:r w:rsidR="003C7758" w:rsidRPr="003105A9">
        <w:rPr>
          <w:sz w:val="22"/>
          <w:szCs w:val="22"/>
        </w:rPr>
        <w:t xml:space="preserve">, tel: </w:t>
      </w:r>
      <w:r w:rsidRPr="003105A9">
        <w:rPr>
          <w:sz w:val="22"/>
          <w:szCs w:val="22"/>
        </w:rPr>
        <w:t>724 203 410</w:t>
      </w:r>
      <w:r w:rsidR="00434482" w:rsidRPr="003105A9">
        <w:rPr>
          <w:sz w:val="22"/>
          <w:szCs w:val="22"/>
        </w:rPr>
        <w:t xml:space="preserve">, mail: </w:t>
      </w:r>
      <w:hyperlink r:id="rId12" w:history="1">
        <w:r w:rsidR="003105A9" w:rsidRPr="003105A9">
          <w:rPr>
            <w:rStyle w:val="Hypertextovodkaz"/>
            <w:sz w:val="22"/>
            <w:szCs w:val="22"/>
          </w:rPr>
          <w:t>jiri.bures@msul.cz</w:t>
        </w:r>
      </w:hyperlink>
      <w:r w:rsidR="00434482" w:rsidRPr="003105A9">
        <w:rPr>
          <w:sz w:val="22"/>
          <w:szCs w:val="22"/>
        </w:rPr>
        <w:t xml:space="preserve"> </w:t>
      </w:r>
    </w:p>
    <w:p w14:paraId="38377860" w14:textId="77777777" w:rsidR="005B22E5" w:rsidRPr="003105A9" w:rsidRDefault="005B22E5" w:rsidP="00434482">
      <w:pPr>
        <w:tabs>
          <w:tab w:val="left" w:pos="426"/>
        </w:tabs>
        <w:suppressAutoHyphens w:val="0"/>
        <w:ind w:left="426"/>
        <w:jc w:val="both"/>
        <w:rPr>
          <w:sz w:val="22"/>
          <w:szCs w:val="22"/>
        </w:rPr>
      </w:pPr>
    </w:p>
    <w:p w14:paraId="4311C3EE" w14:textId="77777777" w:rsidR="00434482" w:rsidRPr="003105A9" w:rsidRDefault="00434482" w:rsidP="00434482">
      <w:pPr>
        <w:tabs>
          <w:tab w:val="left" w:pos="426"/>
        </w:tabs>
        <w:suppressAutoHyphens w:val="0"/>
        <w:ind w:left="426"/>
        <w:jc w:val="both"/>
        <w:rPr>
          <w:i/>
          <w:sz w:val="22"/>
          <w:szCs w:val="22"/>
          <w:highlight w:val="yellow"/>
        </w:rPr>
      </w:pPr>
      <w:permStart w:id="1181444161" w:edGrp="everyone"/>
      <w:r w:rsidRPr="003105A9">
        <w:rPr>
          <w:sz w:val="22"/>
          <w:szCs w:val="22"/>
          <w:highlight w:val="yellow"/>
        </w:rPr>
        <w:t>Oprávněné osoby zhotovitele:</w:t>
      </w:r>
      <w:r w:rsidRPr="003105A9">
        <w:rPr>
          <w:sz w:val="22"/>
          <w:szCs w:val="22"/>
          <w:highlight w:val="yellow"/>
        </w:rPr>
        <w:tab/>
        <w:t xml:space="preserve">Jméno a příjmení: </w:t>
      </w:r>
      <w:r w:rsidRPr="003105A9">
        <w:rPr>
          <w:i/>
          <w:sz w:val="22"/>
          <w:szCs w:val="22"/>
          <w:highlight w:val="yellow"/>
        </w:rPr>
        <w:t>(doplní zhotovitel)</w:t>
      </w:r>
    </w:p>
    <w:p w14:paraId="1B965F20" w14:textId="77777777" w:rsidR="00434482" w:rsidRPr="003105A9" w:rsidRDefault="00434482" w:rsidP="00434482">
      <w:pPr>
        <w:tabs>
          <w:tab w:val="left" w:pos="426"/>
        </w:tabs>
        <w:suppressAutoHyphens w:val="0"/>
        <w:ind w:left="426"/>
        <w:jc w:val="both"/>
        <w:rPr>
          <w:sz w:val="22"/>
          <w:szCs w:val="22"/>
          <w:highlight w:val="yellow"/>
        </w:rPr>
      </w:pPr>
      <w:r w:rsidRPr="003105A9">
        <w:rPr>
          <w:sz w:val="22"/>
          <w:szCs w:val="22"/>
          <w:highlight w:val="yellow"/>
        </w:rPr>
        <w:tab/>
      </w:r>
      <w:r w:rsidRPr="003105A9">
        <w:rPr>
          <w:sz w:val="22"/>
          <w:szCs w:val="22"/>
          <w:highlight w:val="yellow"/>
        </w:rPr>
        <w:tab/>
      </w:r>
      <w:r w:rsidRPr="003105A9">
        <w:rPr>
          <w:sz w:val="22"/>
          <w:szCs w:val="22"/>
          <w:highlight w:val="yellow"/>
        </w:rPr>
        <w:tab/>
      </w:r>
      <w:r w:rsidRPr="003105A9">
        <w:rPr>
          <w:sz w:val="22"/>
          <w:szCs w:val="22"/>
          <w:highlight w:val="yellow"/>
        </w:rPr>
        <w:tab/>
      </w:r>
      <w:r w:rsidRPr="003105A9">
        <w:rPr>
          <w:sz w:val="22"/>
          <w:szCs w:val="22"/>
          <w:highlight w:val="yellow"/>
        </w:rPr>
        <w:tab/>
        <w:t xml:space="preserve">Kontakt: </w:t>
      </w:r>
      <w:r w:rsidRPr="003105A9">
        <w:rPr>
          <w:i/>
          <w:sz w:val="22"/>
          <w:szCs w:val="22"/>
          <w:highlight w:val="yellow"/>
        </w:rPr>
        <w:t>(doplní zhotovitel)</w:t>
      </w:r>
    </w:p>
    <w:p w14:paraId="72CC040C" w14:textId="77777777" w:rsidR="00434482" w:rsidRPr="003105A9" w:rsidRDefault="00434482" w:rsidP="005B22E5">
      <w:pPr>
        <w:tabs>
          <w:tab w:val="left" w:pos="426"/>
        </w:tabs>
        <w:suppressAutoHyphens w:val="0"/>
        <w:ind w:left="426"/>
        <w:jc w:val="both"/>
        <w:rPr>
          <w:sz w:val="22"/>
          <w:szCs w:val="22"/>
          <w:highlight w:val="yellow"/>
        </w:rPr>
      </w:pPr>
      <w:r w:rsidRPr="003105A9">
        <w:rPr>
          <w:sz w:val="22"/>
          <w:szCs w:val="22"/>
          <w:highlight w:val="yellow"/>
        </w:rPr>
        <w:tab/>
      </w:r>
      <w:r w:rsidRPr="003105A9">
        <w:rPr>
          <w:sz w:val="22"/>
          <w:szCs w:val="22"/>
          <w:highlight w:val="yellow"/>
        </w:rPr>
        <w:tab/>
      </w:r>
      <w:r w:rsidRPr="003105A9">
        <w:rPr>
          <w:sz w:val="22"/>
          <w:szCs w:val="22"/>
          <w:highlight w:val="yellow"/>
        </w:rPr>
        <w:tab/>
      </w:r>
      <w:r w:rsidRPr="003105A9">
        <w:rPr>
          <w:sz w:val="22"/>
          <w:szCs w:val="22"/>
          <w:highlight w:val="yellow"/>
        </w:rPr>
        <w:tab/>
      </w:r>
      <w:r w:rsidRPr="003105A9">
        <w:rPr>
          <w:sz w:val="22"/>
          <w:szCs w:val="22"/>
          <w:highlight w:val="yellow"/>
        </w:rPr>
        <w:tab/>
        <w:t xml:space="preserve">Jméno a příjmení: </w:t>
      </w:r>
      <w:r w:rsidRPr="003105A9">
        <w:rPr>
          <w:i/>
          <w:sz w:val="22"/>
          <w:szCs w:val="22"/>
          <w:highlight w:val="yellow"/>
        </w:rPr>
        <w:t>(doplní zhotovitel)</w:t>
      </w:r>
      <w:r w:rsidRPr="003105A9">
        <w:rPr>
          <w:sz w:val="22"/>
          <w:szCs w:val="22"/>
          <w:highlight w:val="yellow"/>
        </w:rPr>
        <w:tab/>
      </w:r>
      <w:r w:rsidRPr="003105A9">
        <w:rPr>
          <w:sz w:val="22"/>
          <w:szCs w:val="22"/>
          <w:highlight w:val="yellow"/>
        </w:rPr>
        <w:tab/>
      </w:r>
      <w:r w:rsidRPr="003105A9">
        <w:rPr>
          <w:sz w:val="22"/>
          <w:szCs w:val="22"/>
          <w:highlight w:val="yellow"/>
        </w:rPr>
        <w:tab/>
      </w:r>
      <w:r w:rsidRPr="003105A9">
        <w:rPr>
          <w:sz w:val="22"/>
          <w:szCs w:val="22"/>
          <w:highlight w:val="yellow"/>
        </w:rPr>
        <w:tab/>
      </w:r>
      <w:r w:rsidRPr="003105A9">
        <w:rPr>
          <w:sz w:val="22"/>
          <w:szCs w:val="22"/>
          <w:highlight w:val="yellow"/>
        </w:rPr>
        <w:tab/>
      </w:r>
      <w:r w:rsidRPr="003105A9">
        <w:rPr>
          <w:sz w:val="22"/>
          <w:szCs w:val="22"/>
          <w:highlight w:val="yellow"/>
        </w:rPr>
        <w:tab/>
      </w:r>
      <w:r w:rsidRPr="003105A9">
        <w:rPr>
          <w:sz w:val="22"/>
          <w:szCs w:val="22"/>
          <w:highlight w:val="yellow"/>
        </w:rPr>
        <w:tab/>
      </w:r>
      <w:r w:rsidRPr="003105A9">
        <w:rPr>
          <w:sz w:val="22"/>
          <w:szCs w:val="22"/>
          <w:highlight w:val="yellow"/>
        </w:rPr>
        <w:tab/>
      </w:r>
      <w:r w:rsidR="00365EAA" w:rsidRPr="003105A9">
        <w:rPr>
          <w:sz w:val="22"/>
          <w:szCs w:val="22"/>
          <w:highlight w:val="yellow"/>
        </w:rPr>
        <w:tab/>
      </w:r>
      <w:r w:rsidRPr="003105A9">
        <w:rPr>
          <w:sz w:val="22"/>
          <w:szCs w:val="22"/>
          <w:highlight w:val="yellow"/>
        </w:rPr>
        <w:t xml:space="preserve">Kontakt: </w:t>
      </w:r>
      <w:r w:rsidRPr="003105A9">
        <w:rPr>
          <w:i/>
          <w:sz w:val="22"/>
          <w:szCs w:val="22"/>
          <w:highlight w:val="yellow"/>
        </w:rPr>
        <w:t>(doplní zhotovitel)</w:t>
      </w:r>
    </w:p>
    <w:permEnd w:id="1181444161"/>
    <w:p w14:paraId="17C42DC2" w14:textId="77777777" w:rsidR="005B22E5" w:rsidRPr="003105A9" w:rsidRDefault="005B22E5" w:rsidP="00434482">
      <w:pPr>
        <w:tabs>
          <w:tab w:val="left" w:pos="426"/>
        </w:tabs>
        <w:suppressAutoHyphens w:val="0"/>
        <w:ind w:left="426"/>
        <w:jc w:val="center"/>
        <w:rPr>
          <w:b/>
          <w:sz w:val="22"/>
          <w:szCs w:val="22"/>
        </w:rPr>
      </w:pPr>
    </w:p>
    <w:p w14:paraId="5C1C2672" w14:textId="77777777" w:rsidR="00365EAA" w:rsidRPr="003105A9" w:rsidRDefault="00365EAA" w:rsidP="00434482">
      <w:pPr>
        <w:tabs>
          <w:tab w:val="left" w:pos="426"/>
        </w:tabs>
        <w:suppressAutoHyphens w:val="0"/>
        <w:ind w:left="426"/>
        <w:jc w:val="center"/>
        <w:rPr>
          <w:b/>
          <w:sz w:val="22"/>
          <w:szCs w:val="22"/>
        </w:rPr>
      </w:pPr>
    </w:p>
    <w:p w14:paraId="3EFBBB61" w14:textId="77777777" w:rsidR="00434482" w:rsidRPr="003105A9" w:rsidRDefault="00434482" w:rsidP="00434482">
      <w:pPr>
        <w:tabs>
          <w:tab w:val="left" w:pos="426"/>
        </w:tabs>
        <w:suppressAutoHyphens w:val="0"/>
        <w:ind w:left="426"/>
        <w:jc w:val="center"/>
        <w:rPr>
          <w:b/>
          <w:sz w:val="22"/>
          <w:szCs w:val="22"/>
        </w:rPr>
      </w:pPr>
      <w:r w:rsidRPr="003105A9">
        <w:rPr>
          <w:b/>
          <w:sz w:val="22"/>
          <w:szCs w:val="22"/>
        </w:rPr>
        <w:t>XV. Pojištění odpovědnosti za škodu</w:t>
      </w:r>
    </w:p>
    <w:p w14:paraId="5A505B84" w14:textId="1E85770C" w:rsidR="00434482" w:rsidRPr="003105A9" w:rsidRDefault="00434482" w:rsidP="00434482">
      <w:pPr>
        <w:numPr>
          <w:ilvl w:val="0"/>
          <w:numId w:val="30"/>
        </w:numPr>
        <w:tabs>
          <w:tab w:val="left" w:pos="426"/>
        </w:tabs>
        <w:suppressAutoHyphens w:val="0"/>
        <w:ind w:left="426" w:hanging="426"/>
        <w:jc w:val="both"/>
        <w:rPr>
          <w:sz w:val="22"/>
          <w:szCs w:val="22"/>
        </w:rPr>
      </w:pPr>
      <w:bookmarkStart w:id="7" w:name="_Ref372044934"/>
      <w:r w:rsidRPr="003105A9">
        <w:rPr>
          <w:sz w:val="22"/>
          <w:szCs w:val="22"/>
        </w:rPr>
        <w:t xml:space="preserve">Zhotovitel prohlašuje, že nejpozději od nabytí účinnosti této Smlouvy </w:t>
      </w:r>
      <w:r w:rsidR="004F0655" w:rsidRPr="003105A9">
        <w:rPr>
          <w:sz w:val="22"/>
          <w:szCs w:val="22"/>
        </w:rPr>
        <w:t xml:space="preserve">bude mít sjednáno </w:t>
      </w:r>
      <w:r w:rsidRPr="003105A9">
        <w:rPr>
          <w:sz w:val="22"/>
          <w:szCs w:val="22"/>
        </w:rPr>
        <w:t>pojištění odpovědnosti za škody způsobené Zhotovitelem v souvislosti s výkonem jeho podnikatelské činnost</w:t>
      </w:r>
      <w:r w:rsidR="00BA74FE" w:rsidRPr="003105A9">
        <w:rPr>
          <w:sz w:val="22"/>
          <w:szCs w:val="22"/>
        </w:rPr>
        <w:t>i třetí osobě v minimální výši 1</w:t>
      </w:r>
      <w:r w:rsidRPr="003105A9">
        <w:rPr>
          <w:sz w:val="22"/>
          <w:szCs w:val="22"/>
        </w:rPr>
        <w:t>.</w:t>
      </w:r>
      <w:r w:rsidR="00365EAA" w:rsidRPr="003105A9">
        <w:rPr>
          <w:sz w:val="22"/>
          <w:szCs w:val="22"/>
        </w:rPr>
        <w:t>0</w:t>
      </w:r>
      <w:r w:rsidRPr="003105A9">
        <w:rPr>
          <w:sz w:val="22"/>
          <w:szCs w:val="22"/>
        </w:rPr>
        <w:t xml:space="preserve">00.000,- Kč. </w:t>
      </w:r>
    </w:p>
    <w:p w14:paraId="57D3CAA4" w14:textId="77777777" w:rsidR="00434482" w:rsidRPr="003105A9" w:rsidRDefault="00434482" w:rsidP="00434482">
      <w:pPr>
        <w:numPr>
          <w:ilvl w:val="0"/>
          <w:numId w:val="30"/>
        </w:numPr>
        <w:tabs>
          <w:tab w:val="left" w:pos="426"/>
        </w:tabs>
        <w:suppressAutoHyphens w:val="0"/>
        <w:ind w:left="426" w:hanging="426"/>
        <w:jc w:val="both"/>
        <w:rPr>
          <w:sz w:val="22"/>
          <w:szCs w:val="22"/>
        </w:rPr>
      </w:pPr>
      <w:r w:rsidRPr="003105A9">
        <w:rPr>
          <w:sz w:val="22"/>
          <w:szCs w:val="22"/>
        </w:rPr>
        <w:t xml:space="preserve">Zhotovitel je povinen udržovat pojištění v platnosti minimálně v rozsahu požadovaném touto Smlouvou, po celou dobu plnění této Smlouvy. Zhotovitel je povinen předložit originál nebo ověřenou kopii pojistné smlouvy dle této Smlouvy do 3 pracovních dnů od obdržení písemné výzvy Objednatele. Pokud by </w:t>
      </w:r>
      <w:r w:rsidRPr="003105A9">
        <w:rPr>
          <w:sz w:val="22"/>
          <w:szCs w:val="22"/>
        </w:rPr>
        <w:lastRenderedPageBreak/>
        <w:t>v důsledku pojistného plnění nebo jiné události mělo dojít k zániku pojistného krytí, k omezení rozsahu pojištěných rizik, ke snížení stanovené minimální výše pojistného krytí v pojištění, nebo k jiným změnám, které by znamenaly zhoršení podmínek oproti původnímu stavu, je Zhotovitel povinen učinit příslušná opatření tak, aby pojištění bylo udrženo tak, jak je požadováno v tomto ustanovení.</w:t>
      </w:r>
      <w:bookmarkEnd w:id="7"/>
    </w:p>
    <w:p w14:paraId="7311E0CC" w14:textId="77777777" w:rsidR="00434482" w:rsidRPr="003105A9" w:rsidRDefault="00434482" w:rsidP="00434482">
      <w:pPr>
        <w:jc w:val="center"/>
        <w:rPr>
          <w:b/>
          <w:sz w:val="22"/>
          <w:szCs w:val="22"/>
          <w:lang w:eastAsia="cs-CZ"/>
        </w:rPr>
      </w:pPr>
    </w:p>
    <w:p w14:paraId="0FE9EF8B" w14:textId="77777777" w:rsidR="00434482" w:rsidRPr="003105A9" w:rsidRDefault="00434482" w:rsidP="00434482">
      <w:pPr>
        <w:tabs>
          <w:tab w:val="left" w:pos="426"/>
        </w:tabs>
        <w:suppressAutoHyphens w:val="0"/>
        <w:ind w:left="426"/>
        <w:jc w:val="center"/>
        <w:rPr>
          <w:sz w:val="22"/>
          <w:szCs w:val="22"/>
        </w:rPr>
      </w:pPr>
      <w:r w:rsidRPr="003105A9">
        <w:rPr>
          <w:b/>
          <w:sz w:val="22"/>
          <w:szCs w:val="22"/>
        </w:rPr>
        <w:t>XVI. Platnost a účinnost smlouvy, zánik smlouvy</w:t>
      </w:r>
    </w:p>
    <w:p w14:paraId="1C975DAC" w14:textId="77777777" w:rsidR="00434482" w:rsidRPr="003105A9" w:rsidRDefault="00434482" w:rsidP="00434482">
      <w:pPr>
        <w:numPr>
          <w:ilvl w:val="0"/>
          <w:numId w:val="31"/>
        </w:numPr>
        <w:tabs>
          <w:tab w:val="left" w:pos="426"/>
        </w:tabs>
        <w:suppressAutoHyphens w:val="0"/>
        <w:ind w:left="426" w:hanging="426"/>
        <w:jc w:val="both"/>
        <w:rPr>
          <w:sz w:val="22"/>
          <w:szCs w:val="22"/>
        </w:rPr>
      </w:pPr>
      <w:r w:rsidRPr="003105A9">
        <w:rPr>
          <w:sz w:val="22"/>
          <w:szCs w:val="22"/>
        </w:rPr>
        <w:t xml:space="preserve">Tato smlouva nabývá platnosti dnem jejího uzavření, tj. dnem jejího podpisu osobami oprávněnými zastupovat smluvní strany a nabývá účinnosti zveřejněním v registru smluv. </w:t>
      </w:r>
    </w:p>
    <w:p w14:paraId="75F14F78" w14:textId="77777777" w:rsidR="00434482" w:rsidRPr="003105A9" w:rsidRDefault="00434482" w:rsidP="00434482">
      <w:pPr>
        <w:numPr>
          <w:ilvl w:val="0"/>
          <w:numId w:val="31"/>
        </w:numPr>
        <w:tabs>
          <w:tab w:val="left" w:pos="426"/>
        </w:tabs>
        <w:suppressAutoHyphens w:val="0"/>
        <w:ind w:left="426" w:hanging="426"/>
        <w:jc w:val="both"/>
        <w:rPr>
          <w:sz w:val="22"/>
          <w:szCs w:val="22"/>
        </w:rPr>
      </w:pPr>
      <w:r w:rsidRPr="003105A9">
        <w:rPr>
          <w:sz w:val="22"/>
          <w:szCs w:val="22"/>
        </w:rPr>
        <w:t>Tato smlouva zaniká řádným splněním sjednaných závazků dle této smlouvy nebo za podmínek stanovených v následujících odstavcích tohoto článku.</w:t>
      </w:r>
    </w:p>
    <w:p w14:paraId="4582B371" w14:textId="77777777" w:rsidR="00434482" w:rsidRPr="003105A9" w:rsidRDefault="00434482" w:rsidP="00434482">
      <w:pPr>
        <w:numPr>
          <w:ilvl w:val="0"/>
          <w:numId w:val="31"/>
        </w:numPr>
        <w:tabs>
          <w:tab w:val="left" w:pos="426"/>
        </w:tabs>
        <w:suppressAutoHyphens w:val="0"/>
        <w:ind w:left="426" w:hanging="426"/>
        <w:jc w:val="both"/>
        <w:rPr>
          <w:sz w:val="22"/>
          <w:szCs w:val="22"/>
        </w:rPr>
      </w:pPr>
      <w:r w:rsidRPr="003105A9">
        <w:rPr>
          <w:sz w:val="22"/>
          <w:szCs w:val="22"/>
        </w:rPr>
        <w:t>Tuto Smlouvu lze zrušit:</w:t>
      </w:r>
    </w:p>
    <w:p w14:paraId="422AD1D7" w14:textId="77777777" w:rsidR="00434482" w:rsidRPr="003105A9" w:rsidRDefault="00434482" w:rsidP="00434482">
      <w:pPr>
        <w:numPr>
          <w:ilvl w:val="2"/>
          <w:numId w:val="32"/>
        </w:numPr>
        <w:tabs>
          <w:tab w:val="left" w:pos="426"/>
          <w:tab w:val="num" w:pos="851"/>
        </w:tabs>
        <w:suppressAutoHyphens w:val="0"/>
        <w:ind w:left="851" w:hanging="425"/>
        <w:jc w:val="both"/>
        <w:rPr>
          <w:sz w:val="22"/>
          <w:szCs w:val="22"/>
        </w:rPr>
      </w:pPr>
      <w:r w:rsidRPr="003105A9">
        <w:rPr>
          <w:sz w:val="22"/>
          <w:szCs w:val="22"/>
        </w:rPr>
        <w:t xml:space="preserve">dohodou smluvních stran, jejíž součástí je i vypořádání vzájemných závazků </w:t>
      </w:r>
      <w:r w:rsidRPr="003105A9">
        <w:rPr>
          <w:sz w:val="22"/>
          <w:szCs w:val="22"/>
        </w:rPr>
        <w:br/>
        <w:t>a pohledávek;</w:t>
      </w:r>
    </w:p>
    <w:p w14:paraId="7FC0EC22" w14:textId="77777777" w:rsidR="00434482" w:rsidRPr="003105A9" w:rsidRDefault="00434482" w:rsidP="00434482">
      <w:pPr>
        <w:numPr>
          <w:ilvl w:val="2"/>
          <w:numId w:val="32"/>
        </w:numPr>
        <w:tabs>
          <w:tab w:val="left" w:pos="426"/>
          <w:tab w:val="num" w:pos="851"/>
        </w:tabs>
        <w:suppressAutoHyphens w:val="0"/>
        <w:ind w:left="851" w:hanging="425"/>
        <w:jc w:val="both"/>
        <w:rPr>
          <w:sz w:val="22"/>
          <w:szCs w:val="22"/>
        </w:rPr>
      </w:pPr>
      <w:r w:rsidRPr="003105A9">
        <w:rPr>
          <w:sz w:val="22"/>
          <w:szCs w:val="22"/>
        </w:rPr>
        <w:t>odstoupením od Smlouvy v případech uvedených v zákoně nebo v této Smlouvě.</w:t>
      </w:r>
      <w:bookmarkStart w:id="8" w:name="_Ref357073114"/>
    </w:p>
    <w:p w14:paraId="272FDC0C" w14:textId="77777777" w:rsidR="00434482" w:rsidRPr="003105A9" w:rsidRDefault="00434482" w:rsidP="00434482">
      <w:pPr>
        <w:numPr>
          <w:ilvl w:val="0"/>
          <w:numId w:val="31"/>
        </w:numPr>
        <w:tabs>
          <w:tab w:val="left" w:pos="426"/>
        </w:tabs>
        <w:suppressAutoHyphens w:val="0"/>
        <w:ind w:left="426" w:hanging="426"/>
        <w:jc w:val="both"/>
        <w:rPr>
          <w:sz w:val="22"/>
          <w:szCs w:val="22"/>
        </w:rPr>
      </w:pPr>
      <w:r w:rsidRPr="003105A9">
        <w:rPr>
          <w:sz w:val="22"/>
          <w:szCs w:val="22"/>
        </w:rPr>
        <w:t>Objednatel je oprávněn odstoupit od Smlouvy v případě, že:</w:t>
      </w:r>
      <w:bookmarkEnd w:id="8"/>
    </w:p>
    <w:p w14:paraId="72199066" w14:textId="77777777" w:rsidR="00434482" w:rsidRPr="003105A9" w:rsidRDefault="00434482" w:rsidP="00434482">
      <w:pPr>
        <w:numPr>
          <w:ilvl w:val="2"/>
          <w:numId w:val="33"/>
        </w:numPr>
        <w:tabs>
          <w:tab w:val="left" w:pos="426"/>
          <w:tab w:val="num" w:pos="851"/>
        </w:tabs>
        <w:suppressAutoHyphens w:val="0"/>
        <w:ind w:left="851" w:hanging="425"/>
        <w:jc w:val="both"/>
        <w:rPr>
          <w:sz w:val="22"/>
          <w:szCs w:val="22"/>
        </w:rPr>
      </w:pPr>
      <w:r w:rsidRPr="003105A9">
        <w:rPr>
          <w:sz w:val="22"/>
          <w:szCs w:val="22"/>
        </w:rPr>
        <w:t>Zhotovitel</w:t>
      </w:r>
      <w:r w:rsidRPr="003105A9" w:rsidDel="0072402B">
        <w:rPr>
          <w:sz w:val="22"/>
          <w:szCs w:val="22"/>
        </w:rPr>
        <w:t xml:space="preserve"> </w:t>
      </w:r>
      <w:r w:rsidRPr="003105A9">
        <w:rPr>
          <w:sz w:val="22"/>
          <w:szCs w:val="22"/>
        </w:rPr>
        <w:t xml:space="preserve">nezahájí provádění díla v termínu, v němž mělo dojít k započetí provádění díla; </w:t>
      </w:r>
    </w:p>
    <w:p w14:paraId="59C5834D" w14:textId="77777777" w:rsidR="00434482" w:rsidRPr="003105A9" w:rsidRDefault="00434482" w:rsidP="00434482">
      <w:pPr>
        <w:numPr>
          <w:ilvl w:val="2"/>
          <w:numId w:val="33"/>
        </w:numPr>
        <w:tabs>
          <w:tab w:val="left" w:pos="426"/>
          <w:tab w:val="num" w:pos="851"/>
        </w:tabs>
        <w:suppressAutoHyphens w:val="0"/>
        <w:ind w:left="851" w:hanging="425"/>
        <w:jc w:val="both"/>
        <w:rPr>
          <w:sz w:val="22"/>
          <w:szCs w:val="22"/>
        </w:rPr>
      </w:pPr>
      <w:r w:rsidRPr="003105A9">
        <w:rPr>
          <w:sz w:val="22"/>
          <w:szCs w:val="22"/>
        </w:rPr>
        <w:t>Zhotovitel je v prodlení s prováděním díla v úplném rozsahu dle Smlouvy po dobu delší než 5 dnů a nezjedná nápravu ani do 2 dnů od doručení písemného oznámení Objednatele o takovém prodlení;</w:t>
      </w:r>
    </w:p>
    <w:p w14:paraId="094B10B2" w14:textId="77777777" w:rsidR="00434482" w:rsidRPr="003105A9" w:rsidRDefault="00434482" w:rsidP="00434482">
      <w:pPr>
        <w:numPr>
          <w:ilvl w:val="2"/>
          <w:numId w:val="33"/>
        </w:numPr>
        <w:tabs>
          <w:tab w:val="left" w:pos="426"/>
          <w:tab w:val="num" w:pos="851"/>
        </w:tabs>
        <w:suppressAutoHyphens w:val="0"/>
        <w:ind w:left="851" w:hanging="425"/>
        <w:jc w:val="both"/>
        <w:rPr>
          <w:sz w:val="22"/>
          <w:szCs w:val="22"/>
        </w:rPr>
      </w:pPr>
      <w:r w:rsidRPr="003105A9">
        <w:rPr>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1FCC2979" w14:textId="77777777" w:rsidR="00434482" w:rsidRPr="003105A9" w:rsidRDefault="00434482" w:rsidP="00434482">
      <w:pPr>
        <w:numPr>
          <w:ilvl w:val="0"/>
          <w:numId w:val="31"/>
        </w:numPr>
        <w:tabs>
          <w:tab w:val="left" w:pos="426"/>
        </w:tabs>
        <w:suppressAutoHyphens w:val="0"/>
        <w:ind w:left="426" w:hanging="426"/>
        <w:jc w:val="both"/>
        <w:rPr>
          <w:sz w:val="22"/>
          <w:szCs w:val="22"/>
        </w:rPr>
      </w:pPr>
      <w:r w:rsidRPr="003105A9">
        <w:rPr>
          <w:sz w:val="22"/>
          <w:szCs w:val="22"/>
        </w:rPr>
        <w:t>Objednatel je oprávněn okamžitě odstoupit od Smlouvy bez předchozího oznámení Zhotoviteli nebo výzvy k sjednání nápravy v přiměřené lhůtě:</w:t>
      </w:r>
    </w:p>
    <w:p w14:paraId="765FD242" w14:textId="77777777" w:rsidR="00434482" w:rsidRPr="003105A9" w:rsidRDefault="00434482" w:rsidP="00434482">
      <w:pPr>
        <w:numPr>
          <w:ilvl w:val="2"/>
          <w:numId w:val="34"/>
        </w:numPr>
        <w:tabs>
          <w:tab w:val="left" w:pos="426"/>
          <w:tab w:val="num" w:pos="851"/>
        </w:tabs>
        <w:suppressAutoHyphens w:val="0"/>
        <w:ind w:left="851" w:hanging="425"/>
        <w:jc w:val="both"/>
        <w:rPr>
          <w:sz w:val="22"/>
          <w:szCs w:val="22"/>
        </w:rPr>
      </w:pPr>
      <w:r w:rsidRPr="003105A9">
        <w:rPr>
          <w:sz w:val="22"/>
          <w:szCs w:val="22"/>
        </w:rPr>
        <w:t>bude-li soudem na majetek Zhotovitele prohlášen úpadek;</w:t>
      </w:r>
    </w:p>
    <w:p w14:paraId="55121CDF" w14:textId="77777777" w:rsidR="00434482" w:rsidRPr="003105A9" w:rsidRDefault="00434482" w:rsidP="00434482">
      <w:pPr>
        <w:numPr>
          <w:ilvl w:val="2"/>
          <w:numId w:val="34"/>
        </w:numPr>
        <w:tabs>
          <w:tab w:val="left" w:pos="426"/>
          <w:tab w:val="num" w:pos="851"/>
        </w:tabs>
        <w:suppressAutoHyphens w:val="0"/>
        <w:ind w:left="851" w:hanging="425"/>
        <w:jc w:val="both"/>
        <w:rPr>
          <w:sz w:val="22"/>
          <w:szCs w:val="22"/>
        </w:rPr>
      </w:pPr>
      <w:r w:rsidRPr="003105A9">
        <w:rPr>
          <w:sz w:val="22"/>
          <w:szCs w:val="22"/>
        </w:rPr>
        <w:t>vstoupí-li Zhotovitel do likvidace;</w:t>
      </w:r>
    </w:p>
    <w:p w14:paraId="32EA6A42" w14:textId="77777777" w:rsidR="00434482" w:rsidRPr="003105A9" w:rsidRDefault="00434482" w:rsidP="00434482">
      <w:pPr>
        <w:numPr>
          <w:ilvl w:val="2"/>
          <w:numId w:val="34"/>
        </w:numPr>
        <w:tabs>
          <w:tab w:val="left" w:pos="426"/>
          <w:tab w:val="num" w:pos="851"/>
        </w:tabs>
        <w:suppressAutoHyphens w:val="0"/>
        <w:ind w:left="851" w:hanging="425"/>
        <w:jc w:val="both"/>
        <w:rPr>
          <w:sz w:val="22"/>
          <w:szCs w:val="22"/>
        </w:rPr>
      </w:pPr>
      <w:r w:rsidRPr="003105A9">
        <w:rPr>
          <w:sz w:val="22"/>
          <w:szCs w:val="22"/>
        </w:rPr>
        <w:t>poruší-li Zhotovitel povinnosti stanovené v čl. XV této Smlouvy, přičemž toto porušení bude trvat déle, než 10 dnů;</w:t>
      </w:r>
    </w:p>
    <w:p w14:paraId="65FB383F" w14:textId="77777777" w:rsidR="00434482" w:rsidRPr="003105A9" w:rsidRDefault="00434482" w:rsidP="00434482">
      <w:pPr>
        <w:numPr>
          <w:ilvl w:val="2"/>
          <w:numId w:val="34"/>
        </w:numPr>
        <w:tabs>
          <w:tab w:val="left" w:pos="426"/>
          <w:tab w:val="num" w:pos="851"/>
        </w:tabs>
        <w:suppressAutoHyphens w:val="0"/>
        <w:ind w:left="851" w:hanging="425"/>
        <w:jc w:val="both"/>
        <w:rPr>
          <w:sz w:val="22"/>
          <w:szCs w:val="22"/>
        </w:rPr>
      </w:pPr>
      <w:r w:rsidRPr="003105A9">
        <w:rPr>
          <w:sz w:val="22"/>
          <w:szCs w:val="22"/>
        </w:rPr>
        <w:t>pozbude-li Zhotovitel jakékoliv oprávnění vyžadované právními předpisy pro provádění činnosti, k níž se zavazuje touto Smlouvou.</w:t>
      </w:r>
    </w:p>
    <w:p w14:paraId="71A9B3A8" w14:textId="77777777" w:rsidR="00434482" w:rsidRPr="003105A9" w:rsidRDefault="00434482" w:rsidP="00434482">
      <w:pPr>
        <w:numPr>
          <w:ilvl w:val="0"/>
          <w:numId w:val="31"/>
        </w:numPr>
        <w:tabs>
          <w:tab w:val="left" w:pos="426"/>
        </w:tabs>
        <w:suppressAutoHyphens w:val="0"/>
        <w:ind w:left="426" w:hanging="426"/>
        <w:jc w:val="both"/>
        <w:rPr>
          <w:sz w:val="22"/>
          <w:szCs w:val="22"/>
        </w:rPr>
      </w:pPr>
      <w:r w:rsidRPr="003105A9">
        <w:rPr>
          <w:sz w:val="22"/>
          <w:szCs w:val="22"/>
        </w:rPr>
        <w:t xml:space="preserve">Zhotovitel je oprávněn odstoupit od Smlouvy v případě, že Objednatel je v prodlení </w:t>
      </w:r>
      <w:r w:rsidRPr="003105A9">
        <w:rPr>
          <w:sz w:val="22"/>
          <w:szCs w:val="22"/>
        </w:rPr>
        <w:br/>
        <w:t>s placením peněžitých částek Zhotoviteli dle této Smlouvy a toto prodlení trvá po dobu delší než 15 dnů a nezjedná nápravu ani do 15 dnů od doručení písemného oznámení Zhotovitele o takovém prodlení.</w:t>
      </w:r>
      <w:r w:rsidR="002A216C" w:rsidRPr="003105A9">
        <w:rPr>
          <w:sz w:val="22"/>
          <w:szCs w:val="22"/>
        </w:rPr>
        <w:t xml:space="preserve"> Toto oprávnění zhotovitele se neuplatní v případech vymezených článkem </w:t>
      </w:r>
      <w:proofErr w:type="gramStart"/>
      <w:r w:rsidR="002A216C" w:rsidRPr="003105A9">
        <w:rPr>
          <w:sz w:val="22"/>
          <w:szCs w:val="22"/>
        </w:rPr>
        <w:t>VI./</w:t>
      </w:r>
      <w:proofErr w:type="gramEnd"/>
      <w:r w:rsidR="00365EAA" w:rsidRPr="003105A9">
        <w:rPr>
          <w:sz w:val="22"/>
          <w:szCs w:val="22"/>
        </w:rPr>
        <w:t>6,7</w:t>
      </w:r>
      <w:r w:rsidR="002A216C" w:rsidRPr="003105A9">
        <w:rPr>
          <w:sz w:val="22"/>
          <w:szCs w:val="22"/>
        </w:rPr>
        <w:t xml:space="preserve"> smlouvy.</w:t>
      </w:r>
    </w:p>
    <w:p w14:paraId="165E2E04" w14:textId="77777777" w:rsidR="00434482" w:rsidRPr="003105A9" w:rsidRDefault="00434482" w:rsidP="00434482">
      <w:pPr>
        <w:numPr>
          <w:ilvl w:val="0"/>
          <w:numId w:val="31"/>
        </w:numPr>
        <w:tabs>
          <w:tab w:val="left" w:pos="426"/>
        </w:tabs>
        <w:suppressAutoHyphens w:val="0"/>
        <w:ind w:left="426" w:hanging="426"/>
        <w:jc w:val="both"/>
        <w:rPr>
          <w:sz w:val="22"/>
          <w:szCs w:val="22"/>
        </w:rPr>
      </w:pPr>
      <w:r w:rsidRPr="003105A9">
        <w:rPr>
          <w:sz w:val="22"/>
          <w:szCs w:val="22"/>
        </w:rPr>
        <w:t>Veškerá porušení povinností Zhotovitele, která mohou mít za následek odstoupení od této Smlouvy ze strany Objednatele, se bez dalšího považují za závažné pochybení při plnění smluvního vztahu.</w:t>
      </w:r>
    </w:p>
    <w:p w14:paraId="36181E34" w14:textId="77777777" w:rsidR="00434482" w:rsidRPr="003105A9" w:rsidRDefault="00434482" w:rsidP="00434482">
      <w:pPr>
        <w:numPr>
          <w:ilvl w:val="0"/>
          <w:numId w:val="31"/>
        </w:numPr>
        <w:tabs>
          <w:tab w:val="left" w:pos="426"/>
        </w:tabs>
        <w:suppressAutoHyphens w:val="0"/>
        <w:ind w:left="426" w:hanging="426"/>
        <w:jc w:val="both"/>
        <w:rPr>
          <w:sz w:val="22"/>
          <w:szCs w:val="22"/>
        </w:rPr>
      </w:pPr>
      <w:r w:rsidRPr="003105A9">
        <w:rPr>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564B870F" w14:textId="77777777" w:rsidR="00434482" w:rsidRPr="003105A9" w:rsidRDefault="00434482" w:rsidP="00434482">
      <w:pPr>
        <w:tabs>
          <w:tab w:val="left" w:pos="426"/>
        </w:tabs>
        <w:suppressAutoHyphens w:val="0"/>
        <w:jc w:val="center"/>
        <w:rPr>
          <w:b/>
          <w:sz w:val="22"/>
          <w:szCs w:val="22"/>
        </w:rPr>
      </w:pPr>
    </w:p>
    <w:p w14:paraId="2A891FF2" w14:textId="77777777" w:rsidR="00434482" w:rsidRPr="003105A9" w:rsidRDefault="00434482" w:rsidP="00434482">
      <w:pPr>
        <w:tabs>
          <w:tab w:val="left" w:pos="426"/>
        </w:tabs>
        <w:suppressAutoHyphens w:val="0"/>
        <w:jc w:val="center"/>
        <w:rPr>
          <w:b/>
          <w:sz w:val="22"/>
          <w:szCs w:val="22"/>
        </w:rPr>
      </w:pPr>
      <w:r w:rsidRPr="003105A9">
        <w:rPr>
          <w:b/>
          <w:sz w:val="22"/>
          <w:szCs w:val="22"/>
        </w:rPr>
        <w:t>XVII. Závěrečná ustanovení</w:t>
      </w:r>
    </w:p>
    <w:p w14:paraId="699B440E" w14:textId="77777777" w:rsidR="00434482" w:rsidRPr="003105A9" w:rsidRDefault="00434482" w:rsidP="00434482">
      <w:pPr>
        <w:numPr>
          <w:ilvl w:val="0"/>
          <w:numId w:val="35"/>
        </w:numPr>
        <w:tabs>
          <w:tab w:val="left" w:pos="426"/>
        </w:tabs>
        <w:suppressAutoHyphens w:val="0"/>
        <w:ind w:left="426" w:hanging="426"/>
        <w:jc w:val="both"/>
        <w:rPr>
          <w:sz w:val="22"/>
          <w:szCs w:val="22"/>
        </w:rPr>
      </w:pPr>
      <w:r w:rsidRPr="003105A9">
        <w:rPr>
          <w:sz w:val="22"/>
          <w:szCs w:val="22"/>
        </w:rPr>
        <w:t xml:space="preserve">Právní vztahy vzniklé z této Smlouvy a touto Smlouvou blíže neupravené se řídí platnými </w:t>
      </w:r>
      <w:r w:rsidRPr="003105A9">
        <w:rPr>
          <w:sz w:val="22"/>
          <w:szCs w:val="22"/>
        </w:rPr>
        <w:br/>
        <w:t>a účinnými právními předpisy České republiky, zejména občanským zákoníkem.</w:t>
      </w:r>
    </w:p>
    <w:p w14:paraId="048EAF52" w14:textId="77777777" w:rsidR="00434482" w:rsidRPr="003105A9" w:rsidRDefault="00434482" w:rsidP="00434482">
      <w:pPr>
        <w:numPr>
          <w:ilvl w:val="0"/>
          <w:numId w:val="35"/>
        </w:numPr>
        <w:tabs>
          <w:tab w:val="left" w:pos="426"/>
        </w:tabs>
        <w:suppressAutoHyphens w:val="0"/>
        <w:ind w:left="426" w:hanging="426"/>
        <w:jc w:val="both"/>
        <w:rPr>
          <w:sz w:val="22"/>
          <w:szCs w:val="22"/>
        </w:rPr>
      </w:pPr>
      <w:r w:rsidRPr="003105A9">
        <w:rPr>
          <w:sz w:val="22"/>
          <w:szCs w:val="22"/>
        </w:rPr>
        <w:t>Smluvní strany jsou seznámeny se skutečností, že Objednatel, je povinen poskytovat informace vztahující s</w:t>
      </w:r>
      <w:r w:rsidR="00671BC5" w:rsidRPr="003105A9">
        <w:rPr>
          <w:sz w:val="22"/>
          <w:szCs w:val="22"/>
        </w:rPr>
        <w:t xml:space="preserve">e k jeho působnosti dle zákona </w:t>
      </w:r>
      <w:r w:rsidRPr="003105A9">
        <w:rPr>
          <w:sz w:val="22"/>
          <w:szCs w:val="22"/>
        </w:rPr>
        <w:t>č. 106/1999 Sb., o svobodném přístupu k informacím, ve znění pozdějších předpisů. Smluvní strany souhlasně prohlašují, že žádný údaj v této smlouvě, včetně jejích příloh, není označován za obchodní tajemství. Zhotovitel prohlašuje, že:</w:t>
      </w:r>
    </w:p>
    <w:p w14:paraId="70E89548" w14:textId="77777777" w:rsidR="00434482" w:rsidRPr="003105A9" w:rsidRDefault="00671BC5" w:rsidP="00434482">
      <w:pPr>
        <w:numPr>
          <w:ilvl w:val="0"/>
          <w:numId w:val="37"/>
        </w:numPr>
        <w:tabs>
          <w:tab w:val="left" w:pos="426"/>
        </w:tabs>
        <w:suppressAutoHyphens w:val="0"/>
        <w:jc w:val="both"/>
        <w:rPr>
          <w:sz w:val="22"/>
          <w:szCs w:val="22"/>
        </w:rPr>
      </w:pPr>
      <w:r w:rsidRPr="003105A9">
        <w:rPr>
          <w:sz w:val="22"/>
          <w:szCs w:val="22"/>
        </w:rPr>
        <w:t>Objednatel</w:t>
      </w:r>
      <w:r w:rsidR="00434482" w:rsidRPr="003105A9">
        <w:rPr>
          <w:sz w:val="22"/>
          <w:szCs w:val="22"/>
        </w:rPr>
        <w:t xml:space="preserve"> je oprávně</w:t>
      </w:r>
      <w:r w:rsidRPr="003105A9">
        <w:rPr>
          <w:sz w:val="22"/>
          <w:szCs w:val="22"/>
        </w:rPr>
        <w:t xml:space="preserve">n, pokud postupuje dle zákona </w:t>
      </w:r>
      <w:r w:rsidR="00434482" w:rsidRPr="003105A9">
        <w:rPr>
          <w:sz w:val="22"/>
          <w:szCs w:val="22"/>
        </w:rPr>
        <w:t>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25B3E9B6" w14:textId="77777777" w:rsidR="00434482" w:rsidRPr="003105A9" w:rsidRDefault="00434482" w:rsidP="00434482">
      <w:pPr>
        <w:numPr>
          <w:ilvl w:val="0"/>
          <w:numId w:val="37"/>
        </w:numPr>
        <w:tabs>
          <w:tab w:val="left" w:pos="426"/>
        </w:tabs>
        <w:suppressAutoHyphens w:val="0"/>
        <w:jc w:val="both"/>
        <w:rPr>
          <w:sz w:val="22"/>
          <w:szCs w:val="22"/>
        </w:rPr>
      </w:pPr>
      <w:r w:rsidRPr="003105A9">
        <w:rPr>
          <w:sz w:val="22"/>
          <w:szCs w:val="22"/>
        </w:rPr>
        <w:t>veškeré údaje uvedené v této smlouvě, popř.</w:t>
      </w:r>
      <w:r w:rsidR="00671BC5" w:rsidRPr="003105A9">
        <w:rPr>
          <w:sz w:val="22"/>
          <w:szCs w:val="22"/>
        </w:rPr>
        <w:t xml:space="preserve"> </w:t>
      </w:r>
      <w:r w:rsidRPr="003105A9">
        <w:rPr>
          <w:sz w:val="22"/>
          <w:szCs w:val="22"/>
        </w:rPr>
        <w:t xml:space="preserve"> které jsou použity v rámci tohoto závazkového právního vztahu, a to i pokud jsou získány od třetích osob, nepodléhají povinnosti mlčenlivosti nebo jinému postupu směřujícímu k ochraně před zneužitím</w:t>
      </w:r>
      <w:r w:rsidR="00D10C89" w:rsidRPr="003105A9">
        <w:rPr>
          <w:sz w:val="22"/>
          <w:szCs w:val="22"/>
        </w:rPr>
        <w:t xml:space="preserve"> </w:t>
      </w:r>
      <w:r w:rsidRPr="003105A9">
        <w:rPr>
          <w:sz w:val="22"/>
          <w:szCs w:val="22"/>
        </w:rPr>
        <w:t>a zveřejněním.</w:t>
      </w:r>
    </w:p>
    <w:p w14:paraId="0219BD05" w14:textId="77777777" w:rsidR="00434482" w:rsidRPr="003105A9" w:rsidRDefault="00434482" w:rsidP="00434482">
      <w:pPr>
        <w:numPr>
          <w:ilvl w:val="0"/>
          <w:numId w:val="35"/>
        </w:numPr>
        <w:tabs>
          <w:tab w:val="left" w:pos="426"/>
        </w:tabs>
        <w:suppressAutoHyphens w:val="0"/>
        <w:ind w:left="426" w:hanging="426"/>
        <w:jc w:val="both"/>
        <w:rPr>
          <w:sz w:val="22"/>
          <w:szCs w:val="22"/>
        </w:rPr>
      </w:pPr>
      <w:r w:rsidRPr="003105A9">
        <w:rPr>
          <w:sz w:val="22"/>
          <w:szCs w:val="22"/>
        </w:rPr>
        <w:t xml:space="preserve">Smluvní strany shodně prohlašují, že povinnost uveřejnění této smlouvy dle zákona </w:t>
      </w:r>
      <w:r w:rsidRPr="003105A9">
        <w:rPr>
          <w:sz w:val="22"/>
          <w:szCs w:val="22"/>
        </w:rPr>
        <w:br/>
        <w:t>č. 340/2015 Sb., o zvláštních podmínkách účinnosti některých smluv, uveřejňování těchto smluv a o registru smluv (zákon o registru smluv) bude splněna ze strany Objednatele.</w:t>
      </w:r>
    </w:p>
    <w:p w14:paraId="30750A63" w14:textId="77777777" w:rsidR="00434482" w:rsidRPr="003105A9" w:rsidRDefault="00434482" w:rsidP="00434482">
      <w:pPr>
        <w:numPr>
          <w:ilvl w:val="0"/>
          <w:numId w:val="35"/>
        </w:numPr>
        <w:tabs>
          <w:tab w:val="left" w:pos="426"/>
        </w:tabs>
        <w:suppressAutoHyphens w:val="0"/>
        <w:ind w:left="426" w:hanging="426"/>
        <w:jc w:val="both"/>
        <w:rPr>
          <w:sz w:val="22"/>
          <w:szCs w:val="22"/>
        </w:rPr>
      </w:pPr>
      <w:bookmarkStart w:id="9" w:name="_Ref417563925"/>
      <w:r w:rsidRPr="003105A9">
        <w:rPr>
          <w:sz w:val="22"/>
          <w:szCs w:val="22"/>
        </w:rPr>
        <w:lastRenderedPageBreak/>
        <w:t xml:space="preserve">Tuto Smlouvu lze měnit, doplňovat nebo rušit pouze formou písemných vzestupně číslovaných dodatků podepsaných smluvními stranami. </w:t>
      </w:r>
      <w:bookmarkEnd w:id="9"/>
      <w:r w:rsidRPr="003105A9">
        <w:rPr>
          <w:sz w:val="22"/>
          <w:szCs w:val="22"/>
        </w:rPr>
        <w:t xml:space="preserve">Dodatky nabývají platnosti v den, kdy byly podepsány oběma smluvními stranami a účinnosti v den, kdy byly zveřejněny v registru smluv. </w:t>
      </w:r>
    </w:p>
    <w:p w14:paraId="151C39D5" w14:textId="77777777" w:rsidR="00434482" w:rsidRPr="003105A9" w:rsidRDefault="00434482" w:rsidP="00434482">
      <w:pPr>
        <w:numPr>
          <w:ilvl w:val="0"/>
          <w:numId w:val="35"/>
        </w:numPr>
        <w:ind w:left="426" w:hanging="426"/>
        <w:contextualSpacing/>
        <w:jc w:val="both"/>
        <w:rPr>
          <w:sz w:val="22"/>
          <w:szCs w:val="22"/>
        </w:rPr>
      </w:pPr>
      <w:r w:rsidRPr="003105A9">
        <w:rPr>
          <w:sz w:val="22"/>
          <w:szCs w:val="22"/>
        </w:rPr>
        <w:t>Smlouva je vyhotovena ve čtyřech vyhotoveních s platností originálu, z nichž dvě vyhotovení obdrží objednatel a dvě vyhotovení zhotovitel.</w:t>
      </w:r>
    </w:p>
    <w:p w14:paraId="76E35DE4" w14:textId="77777777" w:rsidR="00434482" w:rsidRPr="003105A9" w:rsidRDefault="00434482" w:rsidP="00434482">
      <w:pPr>
        <w:numPr>
          <w:ilvl w:val="0"/>
          <w:numId w:val="35"/>
        </w:numPr>
        <w:tabs>
          <w:tab w:val="left" w:pos="426"/>
        </w:tabs>
        <w:suppressAutoHyphens w:val="0"/>
        <w:ind w:left="426" w:hanging="426"/>
        <w:jc w:val="both"/>
        <w:rPr>
          <w:sz w:val="22"/>
          <w:szCs w:val="22"/>
        </w:rPr>
      </w:pPr>
      <w:bookmarkStart w:id="10" w:name="_Ref210200068"/>
      <w:bookmarkStart w:id="11" w:name="_Ref212697317"/>
      <w:r w:rsidRPr="003105A9">
        <w:rPr>
          <w:sz w:val="22"/>
          <w:szCs w:val="22"/>
        </w:rPr>
        <w:t>Tato Smlouva představuje úplnou dohodu smluvních stran o předmětu této Smlouvy.</w:t>
      </w:r>
      <w:bookmarkEnd w:id="10"/>
      <w:bookmarkEnd w:id="11"/>
    </w:p>
    <w:p w14:paraId="0B95F8E7" w14:textId="77777777" w:rsidR="00434482" w:rsidRPr="003105A9" w:rsidRDefault="00434482" w:rsidP="00434482">
      <w:pPr>
        <w:numPr>
          <w:ilvl w:val="0"/>
          <w:numId w:val="35"/>
        </w:numPr>
        <w:tabs>
          <w:tab w:val="left" w:pos="426"/>
        </w:tabs>
        <w:suppressAutoHyphens w:val="0"/>
        <w:ind w:left="426" w:hanging="426"/>
        <w:jc w:val="both"/>
        <w:rPr>
          <w:sz w:val="22"/>
          <w:szCs w:val="22"/>
        </w:rPr>
      </w:pPr>
      <w:r w:rsidRPr="003105A9">
        <w:rPr>
          <w:sz w:val="22"/>
          <w:szCs w:val="22"/>
        </w:rPr>
        <w:t>Nedílnou součást Smlouvy tvoří tyto přílohy:</w:t>
      </w:r>
    </w:p>
    <w:p w14:paraId="137A802D" w14:textId="77777777" w:rsidR="00434482" w:rsidRPr="003105A9" w:rsidRDefault="00434482" w:rsidP="00434482">
      <w:pPr>
        <w:numPr>
          <w:ilvl w:val="0"/>
          <w:numId w:val="36"/>
        </w:numPr>
        <w:tabs>
          <w:tab w:val="left" w:pos="426"/>
        </w:tabs>
        <w:suppressAutoHyphens w:val="0"/>
        <w:jc w:val="both"/>
        <w:rPr>
          <w:sz w:val="22"/>
          <w:szCs w:val="22"/>
        </w:rPr>
      </w:pPr>
      <w:r w:rsidRPr="003105A9">
        <w:rPr>
          <w:sz w:val="22"/>
          <w:szCs w:val="22"/>
        </w:rPr>
        <w:t>Příloha č. 1 – Nabídka zhotovitele vč. výkazu výměr</w:t>
      </w:r>
    </w:p>
    <w:p w14:paraId="5D93F20C" w14:textId="77777777" w:rsidR="00434482" w:rsidRPr="003105A9" w:rsidRDefault="00434482" w:rsidP="00434482">
      <w:pPr>
        <w:numPr>
          <w:ilvl w:val="0"/>
          <w:numId w:val="36"/>
        </w:numPr>
        <w:tabs>
          <w:tab w:val="left" w:pos="426"/>
        </w:tabs>
        <w:suppressAutoHyphens w:val="0"/>
        <w:jc w:val="both"/>
        <w:rPr>
          <w:sz w:val="22"/>
          <w:szCs w:val="22"/>
        </w:rPr>
      </w:pPr>
      <w:r w:rsidRPr="003105A9">
        <w:rPr>
          <w:sz w:val="22"/>
          <w:szCs w:val="22"/>
        </w:rPr>
        <w:t>Příloha č. 2 – Seznam poddodavatelů</w:t>
      </w:r>
    </w:p>
    <w:p w14:paraId="0FB99CF1" w14:textId="77777777" w:rsidR="00D51AD1" w:rsidRPr="003105A9" w:rsidRDefault="00D51AD1" w:rsidP="00434482">
      <w:pPr>
        <w:numPr>
          <w:ilvl w:val="0"/>
          <w:numId w:val="36"/>
        </w:numPr>
        <w:tabs>
          <w:tab w:val="left" w:pos="426"/>
        </w:tabs>
        <w:suppressAutoHyphens w:val="0"/>
        <w:jc w:val="both"/>
        <w:rPr>
          <w:sz w:val="22"/>
          <w:szCs w:val="22"/>
        </w:rPr>
      </w:pPr>
      <w:r w:rsidRPr="003105A9">
        <w:rPr>
          <w:sz w:val="22"/>
          <w:szCs w:val="22"/>
        </w:rPr>
        <w:t>Příloha č. 3 – Harmonogram prací</w:t>
      </w:r>
    </w:p>
    <w:p w14:paraId="5EC67036" w14:textId="77777777" w:rsidR="003E13D2" w:rsidRPr="003105A9" w:rsidRDefault="003E13D2" w:rsidP="00434482">
      <w:pPr>
        <w:numPr>
          <w:ilvl w:val="0"/>
          <w:numId w:val="36"/>
        </w:numPr>
        <w:tabs>
          <w:tab w:val="left" w:pos="426"/>
        </w:tabs>
        <w:suppressAutoHyphens w:val="0"/>
        <w:jc w:val="both"/>
        <w:rPr>
          <w:sz w:val="22"/>
          <w:szCs w:val="22"/>
        </w:rPr>
      </w:pPr>
      <w:r w:rsidRPr="003105A9">
        <w:rPr>
          <w:sz w:val="22"/>
          <w:szCs w:val="22"/>
        </w:rPr>
        <w:t>Příloha č. 4 - projektová dokumentace</w:t>
      </w:r>
    </w:p>
    <w:p w14:paraId="7DCBBD53" w14:textId="77777777" w:rsidR="00434482" w:rsidRPr="003105A9" w:rsidRDefault="00434482" w:rsidP="00434482">
      <w:pPr>
        <w:rPr>
          <w:sz w:val="22"/>
          <w:szCs w:val="22"/>
          <w:lang w:eastAsia="cs-CZ"/>
        </w:rPr>
      </w:pPr>
    </w:p>
    <w:p w14:paraId="0C2B2712" w14:textId="77777777" w:rsidR="00434482" w:rsidRPr="003105A9" w:rsidRDefault="00434482" w:rsidP="00434482">
      <w:pPr>
        <w:rPr>
          <w:sz w:val="22"/>
          <w:szCs w:val="22"/>
          <w:lang w:eastAsia="cs-CZ"/>
        </w:rPr>
      </w:pPr>
      <w:r w:rsidRPr="003105A9">
        <w:rPr>
          <w:sz w:val="22"/>
          <w:szCs w:val="22"/>
          <w:lang w:eastAsia="cs-CZ"/>
        </w:rPr>
        <w:t xml:space="preserve">V Ústí nad Labem dne </w:t>
      </w:r>
      <w:r w:rsidRPr="003105A9">
        <w:rPr>
          <w:sz w:val="22"/>
          <w:szCs w:val="22"/>
          <w:lang w:eastAsia="cs-CZ"/>
        </w:rPr>
        <w:tab/>
      </w:r>
      <w:r w:rsidRPr="003105A9">
        <w:rPr>
          <w:sz w:val="22"/>
          <w:szCs w:val="22"/>
          <w:lang w:eastAsia="cs-CZ"/>
        </w:rPr>
        <w:tab/>
      </w:r>
      <w:r w:rsidRPr="003105A9">
        <w:rPr>
          <w:sz w:val="22"/>
          <w:szCs w:val="22"/>
          <w:lang w:eastAsia="cs-CZ"/>
        </w:rPr>
        <w:tab/>
      </w:r>
      <w:r w:rsidRPr="003105A9">
        <w:rPr>
          <w:sz w:val="22"/>
          <w:szCs w:val="22"/>
          <w:lang w:eastAsia="cs-CZ"/>
        </w:rPr>
        <w:tab/>
      </w:r>
      <w:proofErr w:type="gramStart"/>
      <w:r w:rsidRPr="003105A9">
        <w:rPr>
          <w:sz w:val="22"/>
          <w:szCs w:val="22"/>
          <w:lang w:eastAsia="cs-CZ"/>
        </w:rPr>
        <w:tab/>
      </w:r>
      <w:r w:rsidR="00671BC5" w:rsidRPr="003105A9">
        <w:rPr>
          <w:sz w:val="22"/>
          <w:szCs w:val="22"/>
          <w:lang w:eastAsia="cs-CZ"/>
        </w:rPr>
        <w:t xml:space="preserve">  </w:t>
      </w:r>
      <w:r w:rsidR="00671BC5" w:rsidRPr="003105A9">
        <w:rPr>
          <w:sz w:val="22"/>
          <w:szCs w:val="22"/>
          <w:lang w:eastAsia="cs-CZ"/>
        </w:rPr>
        <w:tab/>
      </w:r>
      <w:proofErr w:type="gramEnd"/>
      <w:r w:rsidRPr="003105A9">
        <w:rPr>
          <w:sz w:val="22"/>
          <w:szCs w:val="22"/>
          <w:lang w:eastAsia="cs-CZ"/>
        </w:rPr>
        <w:t>V …………………..  dne ……………</w:t>
      </w:r>
    </w:p>
    <w:p w14:paraId="6E869236" w14:textId="77777777" w:rsidR="00434482" w:rsidRPr="003105A9" w:rsidRDefault="00434482" w:rsidP="00434482">
      <w:pPr>
        <w:rPr>
          <w:sz w:val="22"/>
          <w:szCs w:val="22"/>
          <w:lang w:eastAsia="cs-CZ"/>
        </w:rPr>
      </w:pPr>
    </w:p>
    <w:p w14:paraId="3BA4160E" w14:textId="77777777" w:rsidR="00434482" w:rsidRPr="003105A9" w:rsidRDefault="00434482" w:rsidP="00434482">
      <w:pPr>
        <w:rPr>
          <w:sz w:val="22"/>
          <w:szCs w:val="22"/>
          <w:lang w:eastAsia="cs-CZ"/>
        </w:rPr>
      </w:pPr>
      <w:r w:rsidRPr="003105A9">
        <w:rPr>
          <w:sz w:val="22"/>
          <w:szCs w:val="22"/>
          <w:lang w:eastAsia="cs-CZ"/>
        </w:rPr>
        <w:t>Objednatel:</w:t>
      </w:r>
      <w:r w:rsidRPr="003105A9">
        <w:rPr>
          <w:sz w:val="22"/>
          <w:szCs w:val="22"/>
          <w:lang w:eastAsia="cs-CZ"/>
        </w:rPr>
        <w:tab/>
      </w:r>
      <w:r w:rsidRPr="003105A9">
        <w:rPr>
          <w:sz w:val="22"/>
          <w:szCs w:val="22"/>
          <w:lang w:eastAsia="cs-CZ"/>
        </w:rPr>
        <w:tab/>
      </w:r>
      <w:r w:rsidRPr="003105A9">
        <w:rPr>
          <w:sz w:val="22"/>
          <w:szCs w:val="22"/>
          <w:lang w:eastAsia="cs-CZ"/>
        </w:rPr>
        <w:tab/>
      </w:r>
      <w:r w:rsidRPr="003105A9">
        <w:rPr>
          <w:sz w:val="22"/>
          <w:szCs w:val="22"/>
          <w:lang w:eastAsia="cs-CZ"/>
        </w:rPr>
        <w:tab/>
      </w:r>
      <w:r w:rsidRPr="003105A9">
        <w:rPr>
          <w:sz w:val="22"/>
          <w:szCs w:val="22"/>
          <w:lang w:eastAsia="cs-CZ"/>
        </w:rPr>
        <w:tab/>
      </w:r>
      <w:r w:rsidRPr="003105A9">
        <w:rPr>
          <w:sz w:val="22"/>
          <w:szCs w:val="22"/>
          <w:lang w:eastAsia="cs-CZ"/>
        </w:rPr>
        <w:tab/>
      </w:r>
      <w:r w:rsidRPr="003105A9">
        <w:rPr>
          <w:sz w:val="22"/>
          <w:szCs w:val="22"/>
          <w:lang w:eastAsia="cs-CZ"/>
        </w:rPr>
        <w:tab/>
        <w:t>Zhotovitel:</w:t>
      </w:r>
    </w:p>
    <w:p w14:paraId="20EEFB6B" w14:textId="77777777" w:rsidR="00434482" w:rsidRPr="003105A9" w:rsidRDefault="00434482" w:rsidP="00434482">
      <w:pPr>
        <w:rPr>
          <w:sz w:val="22"/>
          <w:szCs w:val="22"/>
          <w:lang w:eastAsia="cs-CZ"/>
        </w:rPr>
      </w:pPr>
    </w:p>
    <w:p w14:paraId="0B2FF3AB" w14:textId="77777777" w:rsidR="003C7758" w:rsidRPr="003105A9" w:rsidRDefault="003C7758" w:rsidP="00434482">
      <w:pPr>
        <w:rPr>
          <w:sz w:val="22"/>
          <w:szCs w:val="22"/>
          <w:lang w:eastAsia="cs-CZ"/>
        </w:rPr>
      </w:pPr>
    </w:p>
    <w:p w14:paraId="49A398A6" w14:textId="77777777" w:rsidR="00365EAA" w:rsidRPr="003105A9" w:rsidRDefault="00365EAA" w:rsidP="00434482">
      <w:pPr>
        <w:rPr>
          <w:sz w:val="22"/>
          <w:szCs w:val="22"/>
          <w:lang w:eastAsia="cs-CZ"/>
        </w:rPr>
      </w:pPr>
    </w:p>
    <w:p w14:paraId="2423F49E" w14:textId="77777777" w:rsidR="00365EAA" w:rsidRPr="003105A9" w:rsidRDefault="00365EAA" w:rsidP="00434482">
      <w:pPr>
        <w:rPr>
          <w:sz w:val="22"/>
          <w:szCs w:val="22"/>
          <w:lang w:eastAsia="cs-CZ"/>
        </w:rPr>
      </w:pPr>
    </w:p>
    <w:p w14:paraId="126C22D9" w14:textId="77777777" w:rsidR="003C7758" w:rsidRPr="003105A9" w:rsidRDefault="003C7758" w:rsidP="00434482">
      <w:pPr>
        <w:rPr>
          <w:sz w:val="22"/>
          <w:szCs w:val="22"/>
          <w:lang w:eastAsia="cs-CZ"/>
        </w:rPr>
      </w:pPr>
    </w:p>
    <w:p w14:paraId="5981A351" w14:textId="77777777" w:rsidR="00434482" w:rsidRPr="003105A9" w:rsidRDefault="00434482" w:rsidP="00434482">
      <w:pPr>
        <w:tabs>
          <w:tab w:val="center" w:pos="2268"/>
          <w:tab w:val="center" w:pos="7371"/>
        </w:tabs>
        <w:rPr>
          <w:sz w:val="22"/>
          <w:szCs w:val="22"/>
          <w:lang w:eastAsia="cs-CZ"/>
        </w:rPr>
      </w:pPr>
      <w:r w:rsidRPr="003105A9">
        <w:rPr>
          <w:sz w:val="22"/>
          <w:szCs w:val="22"/>
          <w:lang w:eastAsia="cs-CZ"/>
        </w:rPr>
        <w:tab/>
        <w:t>……………………………………….</w:t>
      </w:r>
      <w:r w:rsidRPr="003105A9">
        <w:rPr>
          <w:sz w:val="22"/>
          <w:szCs w:val="22"/>
          <w:lang w:eastAsia="cs-CZ"/>
        </w:rPr>
        <w:tab/>
        <w:t>……………………………………….</w:t>
      </w:r>
    </w:p>
    <w:p w14:paraId="5D633503" w14:textId="77777777" w:rsidR="00434482" w:rsidRPr="003105A9" w:rsidRDefault="00434482" w:rsidP="00434482">
      <w:pPr>
        <w:tabs>
          <w:tab w:val="center" w:pos="2268"/>
          <w:tab w:val="center" w:pos="7371"/>
        </w:tabs>
        <w:rPr>
          <w:sz w:val="22"/>
          <w:szCs w:val="22"/>
          <w:lang w:eastAsia="cs-CZ"/>
        </w:rPr>
      </w:pPr>
      <w:r w:rsidRPr="003105A9">
        <w:rPr>
          <w:sz w:val="22"/>
          <w:szCs w:val="22"/>
          <w:lang w:eastAsia="cs-CZ"/>
        </w:rPr>
        <w:tab/>
        <w:t>Bc. Martina Žirovnická</w:t>
      </w:r>
      <w:r w:rsidR="00E1721F" w:rsidRPr="003105A9">
        <w:rPr>
          <w:sz w:val="22"/>
          <w:szCs w:val="22"/>
          <w:lang w:eastAsia="cs-CZ"/>
        </w:rPr>
        <w:tab/>
      </w:r>
      <w:r w:rsidR="00E1721F" w:rsidRPr="003105A9">
        <w:rPr>
          <w:i/>
          <w:sz w:val="22"/>
          <w:szCs w:val="22"/>
          <w:lang w:eastAsia="cs-CZ"/>
        </w:rPr>
        <w:t>doplní zhotovitel</w:t>
      </w:r>
    </w:p>
    <w:p w14:paraId="41F5A515" w14:textId="77777777" w:rsidR="00434482" w:rsidRPr="003105A9" w:rsidRDefault="00434482" w:rsidP="00434482">
      <w:pPr>
        <w:tabs>
          <w:tab w:val="center" w:pos="2268"/>
          <w:tab w:val="center" w:pos="7371"/>
        </w:tabs>
        <w:rPr>
          <w:sz w:val="22"/>
          <w:szCs w:val="22"/>
          <w:lang w:eastAsia="cs-CZ"/>
        </w:rPr>
      </w:pPr>
      <w:r w:rsidRPr="003105A9">
        <w:rPr>
          <w:sz w:val="22"/>
          <w:szCs w:val="22"/>
          <w:lang w:eastAsia="cs-CZ"/>
        </w:rPr>
        <w:tab/>
        <w:t>ředitelka</w:t>
      </w:r>
      <w:r w:rsidRPr="003105A9">
        <w:rPr>
          <w:sz w:val="22"/>
          <w:szCs w:val="22"/>
          <w:lang w:eastAsia="cs-CZ"/>
        </w:rPr>
        <w:tab/>
      </w:r>
    </w:p>
    <w:p w14:paraId="07CAED2D" w14:textId="77777777" w:rsidR="00434482" w:rsidRPr="003105A9" w:rsidRDefault="00434482" w:rsidP="00434482">
      <w:pPr>
        <w:tabs>
          <w:tab w:val="center" w:pos="2268"/>
          <w:tab w:val="center" w:pos="7371"/>
        </w:tabs>
        <w:rPr>
          <w:sz w:val="22"/>
          <w:szCs w:val="22"/>
          <w:lang w:eastAsia="cs-CZ"/>
        </w:rPr>
      </w:pPr>
      <w:r w:rsidRPr="003105A9">
        <w:rPr>
          <w:sz w:val="22"/>
          <w:szCs w:val="22"/>
          <w:lang w:eastAsia="cs-CZ"/>
        </w:rPr>
        <w:tab/>
        <w:t>Městské služby Ústí nad Labem,</w:t>
      </w:r>
    </w:p>
    <w:p w14:paraId="0EF982F6" w14:textId="77777777" w:rsidR="00434482" w:rsidRPr="003105A9" w:rsidRDefault="00434482" w:rsidP="00434482">
      <w:pPr>
        <w:tabs>
          <w:tab w:val="center" w:pos="2268"/>
          <w:tab w:val="center" w:pos="7371"/>
        </w:tabs>
        <w:rPr>
          <w:sz w:val="22"/>
          <w:szCs w:val="22"/>
          <w:lang w:eastAsia="cs-CZ"/>
        </w:rPr>
      </w:pPr>
      <w:r w:rsidRPr="003105A9">
        <w:rPr>
          <w:sz w:val="22"/>
          <w:szCs w:val="22"/>
          <w:lang w:eastAsia="cs-CZ"/>
        </w:rPr>
        <w:tab/>
        <w:t>příspěvková organizace</w:t>
      </w:r>
    </w:p>
    <w:p w14:paraId="1521BFE8" w14:textId="77777777" w:rsidR="00434482" w:rsidRPr="003105A9" w:rsidRDefault="00434482" w:rsidP="00434482">
      <w:pPr>
        <w:rPr>
          <w:sz w:val="22"/>
          <w:szCs w:val="22"/>
          <w:lang w:eastAsia="cs-CZ"/>
        </w:rPr>
      </w:pPr>
    </w:p>
    <w:sectPr w:rsidR="00434482" w:rsidRPr="003105A9" w:rsidSect="00365EAA">
      <w:footerReference w:type="default" r:id="rId13"/>
      <w:headerReference w:type="first" r:id="rId14"/>
      <w:pgSz w:w="11906" w:h="16838"/>
      <w:pgMar w:top="1135" w:right="1133" w:bottom="1135" w:left="993" w:header="426"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8A174" w14:textId="77777777" w:rsidR="00116A5E" w:rsidRDefault="00116A5E" w:rsidP="00E15FA0">
      <w:r>
        <w:separator/>
      </w:r>
    </w:p>
  </w:endnote>
  <w:endnote w:type="continuationSeparator" w:id="0">
    <w:p w14:paraId="2F394D10" w14:textId="77777777" w:rsidR="00116A5E" w:rsidRDefault="00116A5E" w:rsidP="00E1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E6C6" w14:textId="77777777" w:rsidR="00DC4005" w:rsidRDefault="001D1CC9">
    <w:pPr>
      <w:pStyle w:val="Zpat"/>
      <w:jc w:val="center"/>
    </w:pPr>
    <w:r>
      <w:fldChar w:fldCharType="begin"/>
    </w:r>
    <w:r>
      <w:instrText xml:space="preserve"> PAGE   \* MERGEFORMAT </w:instrText>
    </w:r>
    <w:r>
      <w:fldChar w:fldCharType="separate"/>
    </w:r>
    <w:r w:rsidR="004F0655">
      <w:rPr>
        <w:noProof/>
      </w:rPr>
      <w:t>8</w:t>
    </w:r>
    <w:r>
      <w:rPr>
        <w:noProof/>
      </w:rPr>
      <w:fldChar w:fldCharType="end"/>
    </w:r>
  </w:p>
  <w:p w14:paraId="1F05EEE8" w14:textId="77777777" w:rsidR="00DC4005" w:rsidRDefault="003105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47D9" w14:textId="77777777" w:rsidR="00116A5E" w:rsidRDefault="00116A5E" w:rsidP="00E15FA0">
      <w:r>
        <w:separator/>
      </w:r>
    </w:p>
  </w:footnote>
  <w:footnote w:type="continuationSeparator" w:id="0">
    <w:p w14:paraId="3BA32F73" w14:textId="77777777" w:rsidR="00116A5E" w:rsidRDefault="00116A5E" w:rsidP="00E15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0158" w14:textId="77777777" w:rsidR="00E15FA0" w:rsidRPr="00365EAA" w:rsidRDefault="000D7B3E" w:rsidP="00E15FA0">
    <w:pPr>
      <w:widowControl w:val="0"/>
      <w:ind w:left="709" w:firstLine="709"/>
      <w:jc w:val="right"/>
      <w:rPr>
        <w:b/>
        <w:noProof/>
        <w:sz w:val="20"/>
        <w:szCs w:val="20"/>
      </w:rPr>
    </w:pPr>
    <w:r w:rsidRPr="00365EAA">
      <w:rPr>
        <w:b/>
        <w:noProof/>
        <w:sz w:val="20"/>
        <w:szCs w:val="20"/>
      </w:rPr>
      <w:t>D201801</w:t>
    </w:r>
    <w:r w:rsidR="00512B65" w:rsidRPr="00365EAA">
      <w:rPr>
        <w:b/>
        <w:noProof/>
        <w:sz w:val="20"/>
        <w:szCs w:val="20"/>
      </w:rPr>
      <w:t>6</w:t>
    </w:r>
  </w:p>
  <w:p w14:paraId="617262AF" w14:textId="77777777" w:rsidR="00E15FA0" w:rsidRPr="00365EAA" w:rsidRDefault="00E15FA0" w:rsidP="00E15FA0">
    <w:pPr>
      <w:widowControl w:val="0"/>
      <w:ind w:left="709" w:firstLine="709"/>
      <w:jc w:val="right"/>
      <w:rPr>
        <w:b/>
        <w:noProof/>
        <w:sz w:val="20"/>
        <w:szCs w:val="20"/>
      </w:rPr>
    </w:pPr>
  </w:p>
  <w:p w14:paraId="7C40CBFB" w14:textId="77777777" w:rsidR="00840BFB" w:rsidRPr="00365EAA" w:rsidRDefault="00E15FA0" w:rsidP="00E15FA0">
    <w:pPr>
      <w:widowControl w:val="0"/>
      <w:ind w:left="709" w:firstLine="709"/>
      <w:jc w:val="right"/>
      <w:rPr>
        <w:b/>
        <w:noProof/>
        <w:sz w:val="20"/>
        <w:szCs w:val="20"/>
      </w:rPr>
    </w:pPr>
    <w:r w:rsidRPr="00365EAA">
      <w:rPr>
        <w:b/>
        <w:noProof/>
        <w:sz w:val="20"/>
        <w:szCs w:val="20"/>
      </w:rPr>
      <w:t xml:space="preserve">Příloha č. </w:t>
    </w:r>
    <w:r w:rsidR="00434482" w:rsidRPr="00365EAA">
      <w:rPr>
        <w:b/>
        <w:noProof/>
        <w:sz w:val="20"/>
        <w:szCs w:val="20"/>
      </w:rPr>
      <w:t>3</w:t>
    </w:r>
    <w:r w:rsidRPr="00365EAA">
      <w:rPr>
        <w:b/>
        <w:noProof/>
        <w:sz w:val="20"/>
        <w:szCs w:val="20"/>
      </w:rPr>
      <w:t xml:space="preserve">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4067"/>
    <w:multiLevelType w:val="hybridMultilevel"/>
    <w:tmpl w:val="F7924024"/>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02B92"/>
    <w:multiLevelType w:val="hybridMultilevel"/>
    <w:tmpl w:val="75EC4F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60DF1"/>
    <w:multiLevelType w:val="hybridMultilevel"/>
    <w:tmpl w:val="01C40B74"/>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265657"/>
    <w:multiLevelType w:val="hybridMultilevel"/>
    <w:tmpl w:val="22FED284"/>
    <w:lvl w:ilvl="0" w:tplc="E5488508">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1008A9"/>
    <w:multiLevelType w:val="hybridMultilevel"/>
    <w:tmpl w:val="3BF4741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637570"/>
    <w:multiLevelType w:val="hybridMultilevel"/>
    <w:tmpl w:val="4EC8B0E0"/>
    <w:lvl w:ilvl="0" w:tplc="67188254">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A6642D"/>
    <w:multiLevelType w:val="hybridMultilevel"/>
    <w:tmpl w:val="C64A93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1D2AC7"/>
    <w:multiLevelType w:val="hybridMultilevel"/>
    <w:tmpl w:val="D6DE93E6"/>
    <w:lvl w:ilvl="0" w:tplc="DCC65650">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C2466D1"/>
    <w:multiLevelType w:val="hybridMultilevel"/>
    <w:tmpl w:val="2CEA7F00"/>
    <w:lvl w:ilvl="0" w:tplc="C37AD14A">
      <w:start w:val="1"/>
      <w:numFmt w:val="decimal"/>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BF6BAC"/>
    <w:multiLevelType w:val="hybridMultilevel"/>
    <w:tmpl w:val="0C80FCD4"/>
    <w:lvl w:ilvl="0" w:tplc="E8709A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6FF60A2"/>
    <w:multiLevelType w:val="hybridMultilevel"/>
    <w:tmpl w:val="C952F9CE"/>
    <w:lvl w:ilvl="0" w:tplc="E62CAD6E">
      <w:start w:val="3"/>
      <w:numFmt w:val="bullet"/>
      <w:lvlText w:val="-"/>
      <w:lvlJc w:val="left"/>
      <w:pPr>
        <w:ind w:left="1131" w:hanging="360"/>
      </w:pPr>
      <w:rPr>
        <w:rFonts w:ascii="Arial" w:eastAsia="Times New Roman" w:hAnsi="Arial" w:cs="Arial" w:hint="default"/>
      </w:rPr>
    </w:lvl>
    <w:lvl w:ilvl="1" w:tplc="04050003">
      <w:start w:val="1"/>
      <w:numFmt w:val="bullet"/>
      <w:lvlText w:val="o"/>
      <w:lvlJc w:val="left"/>
      <w:pPr>
        <w:ind w:left="1851" w:hanging="360"/>
      </w:pPr>
      <w:rPr>
        <w:rFonts w:ascii="Courier New" w:hAnsi="Courier New" w:cs="Courier New" w:hint="default"/>
      </w:rPr>
    </w:lvl>
    <w:lvl w:ilvl="2" w:tplc="04050005">
      <w:start w:val="1"/>
      <w:numFmt w:val="bullet"/>
      <w:lvlText w:val=""/>
      <w:lvlJc w:val="left"/>
      <w:pPr>
        <w:ind w:left="2571" w:hanging="360"/>
      </w:pPr>
      <w:rPr>
        <w:rFonts w:ascii="Wingdings" w:hAnsi="Wingdings" w:hint="default"/>
      </w:rPr>
    </w:lvl>
    <w:lvl w:ilvl="3" w:tplc="04050001">
      <w:start w:val="1"/>
      <w:numFmt w:val="bullet"/>
      <w:lvlText w:val=""/>
      <w:lvlJc w:val="left"/>
      <w:pPr>
        <w:ind w:left="3291" w:hanging="360"/>
      </w:pPr>
      <w:rPr>
        <w:rFonts w:ascii="Symbol" w:hAnsi="Symbol" w:hint="default"/>
      </w:rPr>
    </w:lvl>
    <w:lvl w:ilvl="4" w:tplc="04050003">
      <w:start w:val="1"/>
      <w:numFmt w:val="bullet"/>
      <w:lvlText w:val="o"/>
      <w:lvlJc w:val="left"/>
      <w:pPr>
        <w:ind w:left="4011" w:hanging="360"/>
      </w:pPr>
      <w:rPr>
        <w:rFonts w:ascii="Courier New" w:hAnsi="Courier New" w:cs="Courier New" w:hint="default"/>
      </w:rPr>
    </w:lvl>
    <w:lvl w:ilvl="5" w:tplc="04050005">
      <w:start w:val="1"/>
      <w:numFmt w:val="bullet"/>
      <w:lvlText w:val=""/>
      <w:lvlJc w:val="left"/>
      <w:pPr>
        <w:ind w:left="4731" w:hanging="360"/>
      </w:pPr>
      <w:rPr>
        <w:rFonts w:ascii="Wingdings" w:hAnsi="Wingdings" w:hint="default"/>
      </w:rPr>
    </w:lvl>
    <w:lvl w:ilvl="6" w:tplc="04050001">
      <w:start w:val="1"/>
      <w:numFmt w:val="bullet"/>
      <w:lvlText w:val=""/>
      <w:lvlJc w:val="left"/>
      <w:pPr>
        <w:ind w:left="5451" w:hanging="360"/>
      </w:pPr>
      <w:rPr>
        <w:rFonts w:ascii="Symbol" w:hAnsi="Symbol" w:hint="default"/>
      </w:rPr>
    </w:lvl>
    <w:lvl w:ilvl="7" w:tplc="04050003">
      <w:start w:val="1"/>
      <w:numFmt w:val="bullet"/>
      <w:lvlText w:val="o"/>
      <w:lvlJc w:val="left"/>
      <w:pPr>
        <w:ind w:left="6171" w:hanging="360"/>
      </w:pPr>
      <w:rPr>
        <w:rFonts w:ascii="Courier New" w:hAnsi="Courier New" w:cs="Courier New" w:hint="default"/>
      </w:rPr>
    </w:lvl>
    <w:lvl w:ilvl="8" w:tplc="04050005">
      <w:start w:val="1"/>
      <w:numFmt w:val="bullet"/>
      <w:lvlText w:val=""/>
      <w:lvlJc w:val="left"/>
      <w:pPr>
        <w:ind w:left="6891" w:hanging="360"/>
      </w:pPr>
      <w:rPr>
        <w:rFonts w:ascii="Wingdings" w:hAnsi="Wingdings" w:hint="default"/>
      </w:rPr>
    </w:lvl>
  </w:abstractNum>
  <w:abstractNum w:abstractNumId="20" w15:restartNumberingAfterBreak="0">
    <w:nsid w:val="470B446B"/>
    <w:multiLevelType w:val="hybridMultilevel"/>
    <w:tmpl w:val="F42CD100"/>
    <w:lvl w:ilvl="0" w:tplc="757EE9EC">
      <w:start w:val="1"/>
      <w:numFmt w:val="decimal"/>
      <w:lvlText w:val="%1."/>
      <w:lvlJc w:val="left"/>
      <w:pPr>
        <w:ind w:left="886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CD432E"/>
    <w:multiLevelType w:val="hybridMultilevel"/>
    <w:tmpl w:val="0C046E76"/>
    <w:lvl w:ilvl="0" w:tplc="6C349F1C">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940A49"/>
    <w:multiLevelType w:val="hybridMultilevel"/>
    <w:tmpl w:val="8D4AC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9176CB"/>
    <w:multiLevelType w:val="hybridMultilevel"/>
    <w:tmpl w:val="42C860F6"/>
    <w:lvl w:ilvl="0" w:tplc="864CA8F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D211B2"/>
    <w:multiLevelType w:val="hybridMultilevel"/>
    <w:tmpl w:val="092AFB3C"/>
    <w:lvl w:ilvl="0" w:tplc="0EA4F09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F85F5D"/>
    <w:multiLevelType w:val="hybridMultilevel"/>
    <w:tmpl w:val="5AAE4E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7E75CCA"/>
    <w:multiLevelType w:val="hybridMultilevel"/>
    <w:tmpl w:val="E8CEB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D46660"/>
    <w:multiLevelType w:val="hybridMultilevel"/>
    <w:tmpl w:val="DD0A4C1E"/>
    <w:lvl w:ilvl="0" w:tplc="239C8B5A">
      <w:start w:val="1"/>
      <w:numFmt w:val="decimal"/>
      <w:lvlText w:val="%1."/>
      <w:lvlJc w:val="left"/>
      <w:pPr>
        <w:ind w:left="720" w:hanging="360"/>
      </w:pPr>
      <w:rPr>
        <w:rFonts w:hint="default"/>
        <w:i w:val="0"/>
      </w:rPr>
    </w:lvl>
    <w:lvl w:ilvl="1" w:tplc="239C8B5A">
      <w:start w:val="1"/>
      <w:numFmt w:val="decimal"/>
      <w:lvlText w:val="%2."/>
      <w:lvlJc w:val="left"/>
      <w:pPr>
        <w:ind w:left="1440" w:hanging="360"/>
      </w:pPr>
      <w:rPr>
        <w:rFont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144865"/>
    <w:multiLevelType w:val="hybridMultilevel"/>
    <w:tmpl w:val="1DD4914A"/>
    <w:lvl w:ilvl="0" w:tplc="CF265F72">
      <w:numFmt w:val="bullet"/>
      <w:lvlText w:val="-"/>
      <w:lvlJc w:val="left"/>
      <w:pPr>
        <w:ind w:left="1770" w:hanging="360"/>
      </w:pPr>
      <w:rPr>
        <w:rFonts w:ascii="Arial" w:eastAsia="Times New Roman"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4" w15:restartNumberingAfterBreak="0">
    <w:nsid w:val="6E823FDE"/>
    <w:multiLevelType w:val="hybridMultilevel"/>
    <w:tmpl w:val="F55A439A"/>
    <w:lvl w:ilvl="0" w:tplc="788898FE">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15:restartNumberingAfterBreak="0">
    <w:nsid w:val="74996FA1"/>
    <w:multiLevelType w:val="hybridMultilevel"/>
    <w:tmpl w:val="67965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5"/>
  </w:num>
  <w:num w:numId="3">
    <w:abstractNumId w:val="21"/>
  </w:num>
  <w:num w:numId="4">
    <w:abstractNumId w:val="34"/>
  </w:num>
  <w:num w:numId="5">
    <w:abstractNumId w:val="26"/>
  </w:num>
  <w:num w:numId="6">
    <w:abstractNumId w:val="16"/>
  </w:num>
  <w:num w:numId="7">
    <w:abstractNumId w:val="32"/>
  </w:num>
  <w:num w:numId="8">
    <w:abstractNumId w:val="11"/>
  </w:num>
  <w:num w:numId="9">
    <w:abstractNumId w:val="10"/>
  </w:num>
  <w:num w:numId="10">
    <w:abstractNumId w:val="7"/>
  </w:num>
  <w:num w:numId="11">
    <w:abstractNumId w:val="13"/>
  </w:num>
  <w:num w:numId="12">
    <w:abstractNumId w:val="38"/>
  </w:num>
  <w:num w:numId="13">
    <w:abstractNumId w:val="33"/>
  </w:num>
  <w:num w:numId="14">
    <w:abstractNumId w:val="14"/>
  </w:num>
  <w:num w:numId="15">
    <w:abstractNumId w:val="30"/>
  </w:num>
  <w:num w:numId="16">
    <w:abstractNumId w:val="12"/>
  </w:num>
  <w:num w:numId="17">
    <w:abstractNumId w:val="24"/>
  </w:num>
  <w:num w:numId="18">
    <w:abstractNumId w:val="29"/>
  </w:num>
  <w:num w:numId="19">
    <w:abstractNumId w:val="5"/>
  </w:num>
  <w:num w:numId="20">
    <w:abstractNumId w:val="0"/>
  </w:num>
  <w:num w:numId="21">
    <w:abstractNumId w:val="27"/>
  </w:num>
  <w:num w:numId="22">
    <w:abstractNumId w:val="9"/>
  </w:num>
  <w:num w:numId="23">
    <w:abstractNumId w:val="3"/>
  </w:num>
  <w:num w:numId="24">
    <w:abstractNumId w:val="15"/>
  </w:num>
  <w:num w:numId="25">
    <w:abstractNumId w:val="8"/>
  </w:num>
  <w:num w:numId="26">
    <w:abstractNumId w:val="40"/>
  </w:num>
  <w:num w:numId="27">
    <w:abstractNumId w:val="39"/>
  </w:num>
  <w:num w:numId="28">
    <w:abstractNumId w:val="37"/>
  </w:num>
  <w:num w:numId="29">
    <w:abstractNumId w:val="6"/>
  </w:num>
  <w:num w:numId="30">
    <w:abstractNumId w:val="22"/>
  </w:num>
  <w:num w:numId="31">
    <w:abstractNumId w:val="36"/>
  </w:num>
  <w:num w:numId="32">
    <w:abstractNumId w:val="31"/>
  </w:num>
  <w:num w:numId="33">
    <w:abstractNumId w:val="35"/>
  </w:num>
  <w:num w:numId="34">
    <w:abstractNumId w:val="17"/>
  </w:num>
  <w:num w:numId="35">
    <w:abstractNumId w:val="28"/>
  </w:num>
  <w:num w:numId="36">
    <w:abstractNumId w:val="23"/>
  </w:num>
  <w:num w:numId="37">
    <w:abstractNumId w:val="18"/>
  </w:num>
  <w:num w:numId="38">
    <w:abstractNumId w:val="19"/>
  </w:num>
  <w:num w:numId="39">
    <w:abstractNumId w:val="4"/>
  </w:num>
  <w:num w:numId="40">
    <w:abstractNumId w:val="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FA0"/>
    <w:rsid w:val="00001575"/>
    <w:rsid w:val="00002538"/>
    <w:rsid w:val="000242A0"/>
    <w:rsid w:val="000D7B3E"/>
    <w:rsid w:val="000E02E3"/>
    <w:rsid w:val="00116A5E"/>
    <w:rsid w:val="00182C7D"/>
    <w:rsid w:val="00184050"/>
    <w:rsid w:val="00184F1F"/>
    <w:rsid w:val="001D1CC9"/>
    <w:rsid w:val="001F336C"/>
    <w:rsid w:val="0021445E"/>
    <w:rsid w:val="002342D8"/>
    <w:rsid w:val="00243368"/>
    <w:rsid w:val="002643AF"/>
    <w:rsid w:val="00276D12"/>
    <w:rsid w:val="002A216C"/>
    <w:rsid w:val="002B0EE3"/>
    <w:rsid w:val="002E3F83"/>
    <w:rsid w:val="002F7064"/>
    <w:rsid w:val="003105A9"/>
    <w:rsid w:val="003143BB"/>
    <w:rsid w:val="00323136"/>
    <w:rsid w:val="00365EAA"/>
    <w:rsid w:val="0039463B"/>
    <w:rsid w:val="00394953"/>
    <w:rsid w:val="00396E9E"/>
    <w:rsid w:val="003B42A3"/>
    <w:rsid w:val="003C7758"/>
    <w:rsid w:val="003D2BE8"/>
    <w:rsid w:val="003D41A1"/>
    <w:rsid w:val="003E13D2"/>
    <w:rsid w:val="00427B05"/>
    <w:rsid w:val="00434482"/>
    <w:rsid w:val="00446303"/>
    <w:rsid w:val="004469AB"/>
    <w:rsid w:val="00477AA4"/>
    <w:rsid w:val="004806FB"/>
    <w:rsid w:val="004B6A22"/>
    <w:rsid w:val="004F0655"/>
    <w:rsid w:val="00512B65"/>
    <w:rsid w:val="005204C2"/>
    <w:rsid w:val="00583CD6"/>
    <w:rsid w:val="00593D4B"/>
    <w:rsid w:val="005A46C8"/>
    <w:rsid w:val="005B22E5"/>
    <w:rsid w:val="005C74C1"/>
    <w:rsid w:val="005E58AD"/>
    <w:rsid w:val="0065020C"/>
    <w:rsid w:val="00671BC5"/>
    <w:rsid w:val="006A261A"/>
    <w:rsid w:val="006B52EF"/>
    <w:rsid w:val="006F33AA"/>
    <w:rsid w:val="006F7E42"/>
    <w:rsid w:val="00792D97"/>
    <w:rsid w:val="007D226E"/>
    <w:rsid w:val="00835B67"/>
    <w:rsid w:val="00891190"/>
    <w:rsid w:val="008D325E"/>
    <w:rsid w:val="008D7F61"/>
    <w:rsid w:val="008F3F2B"/>
    <w:rsid w:val="0092174F"/>
    <w:rsid w:val="00937A4D"/>
    <w:rsid w:val="009459A3"/>
    <w:rsid w:val="00974E11"/>
    <w:rsid w:val="00994D0C"/>
    <w:rsid w:val="009C478E"/>
    <w:rsid w:val="009D7214"/>
    <w:rsid w:val="00A46148"/>
    <w:rsid w:val="00A978CE"/>
    <w:rsid w:val="00AD1CE2"/>
    <w:rsid w:val="00AD1F07"/>
    <w:rsid w:val="00B117D5"/>
    <w:rsid w:val="00B40006"/>
    <w:rsid w:val="00B41DFC"/>
    <w:rsid w:val="00B618D4"/>
    <w:rsid w:val="00B64E01"/>
    <w:rsid w:val="00B672FE"/>
    <w:rsid w:val="00B74C68"/>
    <w:rsid w:val="00BA4750"/>
    <w:rsid w:val="00BA74FE"/>
    <w:rsid w:val="00C01561"/>
    <w:rsid w:val="00C25D29"/>
    <w:rsid w:val="00C411B9"/>
    <w:rsid w:val="00C44B62"/>
    <w:rsid w:val="00CC6592"/>
    <w:rsid w:val="00CC7B27"/>
    <w:rsid w:val="00CF69DC"/>
    <w:rsid w:val="00D01E69"/>
    <w:rsid w:val="00D10C89"/>
    <w:rsid w:val="00D11CD3"/>
    <w:rsid w:val="00D4762C"/>
    <w:rsid w:val="00D51AD1"/>
    <w:rsid w:val="00D55AB3"/>
    <w:rsid w:val="00D57487"/>
    <w:rsid w:val="00E00C08"/>
    <w:rsid w:val="00E15FA0"/>
    <w:rsid w:val="00E1721F"/>
    <w:rsid w:val="00E261DE"/>
    <w:rsid w:val="00E30629"/>
    <w:rsid w:val="00E53EC8"/>
    <w:rsid w:val="00E763A7"/>
    <w:rsid w:val="00E90DDB"/>
    <w:rsid w:val="00EE753E"/>
    <w:rsid w:val="00F07639"/>
    <w:rsid w:val="00F375A5"/>
    <w:rsid w:val="00F375D5"/>
    <w:rsid w:val="00F40C5C"/>
    <w:rsid w:val="00F5607A"/>
    <w:rsid w:val="00F66AE4"/>
    <w:rsid w:val="00FB56BF"/>
    <w:rsid w:val="00FE6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B9A91"/>
  <w15:docId w15:val="{DF666866-910B-4254-8D3E-A16481BD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5FA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FA0"/>
    <w:pPr>
      <w:ind w:left="720"/>
      <w:contextualSpacing/>
    </w:pPr>
  </w:style>
  <w:style w:type="paragraph" w:styleId="Zpat">
    <w:name w:val="footer"/>
    <w:basedOn w:val="Normln"/>
    <w:link w:val="ZpatChar"/>
    <w:uiPriority w:val="99"/>
    <w:unhideWhenUsed/>
    <w:rsid w:val="00E15FA0"/>
    <w:pPr>
      <w:tabs>
        <w:tab w:val="center" w:pos="4536"/>
        <w:tab w:val="right" w:pos="9072"/>
      </w:tabs>
    </w:pPr>
  </w:style>
  <w:style w:type="character" w:customStyle="1" w:styleId="ZpatChar">
    <w:name w:val="Zápatí Char"/>
    <w:basedOn w:val="Standardnpsmoodstavce"/>
    <w:link w:val="Zpat"/>
    <w:uiPriority w:val="99"/>
    <w:rsid w:val="00E15FA0"/>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E15FA0"/>
    <w:pPr>
      <w:suppressAutoHyphens w:val="0"/>
      <w:jc w:val="both"/>
    </w:pPr>
    <w:rPr>
      <w:szCs w:val="20"/>
    </w:rPr>
  </w:style>
  <w:style w:type="character" w:customStyle="1" w:styleId="Zkladntext2Char">
    <w:name w:val="Základní text 2 Char"/>
    <w:basedOn w:val="Standardnpsmoodstavce"/>
    <w:link w:val="Zkladntext2"/>
    <w:rsid w:val="00E15FA0"/>
    <w:rPr>
      <w:rFonts w:ascii="Times New Roman" w:eastAsia="Times New Roman" w:hAnsi="Times New Roman" w:cs="Times New Roman"/>
      <w:sz w:val="24"/>
      <w:szCs w:val="20"/>
      <w:lang w:eastAsia="ar-SA"/>
    </w:rPr>
  </w:style>
  <w:style w:type="paragraph" w:styleId="Zhlav">
    <w:name w:val="header"/>
    <w:basedOn w:val="Normln"/>
    <w:link w:val="ZhlavChar"/>
    <w:uiPriority w:val="99"/>
    <w:unhideWhenUsed/>
    <w:rsid w:val="00E15FA0"/>
    <w:pPr>
      <w:tabs>
        <w:tab w:val="center" w:pos="4536"/>
        <w:tab w:val="right" w:pos="9072"/>
      </w:tabs>
    </w:pPr>
  </w:style>
  <w:style w:type="character" w:customStyle="1" w:styleId="ZhlavChar">
    <w:name w:val="Záhlaví Char"/>
    <w:basedOn w:val="Standardnpsmoodstavce"/>
    <w:link w:val="Zhlav"/>
    <w:uiPriority w:val="99"/>
    <w:rsid w:val="00E15FA0"/>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A46148"/>
    <w:rPr>
      <w:color w:val="0000FF" w:themeColor="hyperlink"/>
      <w:u w:val="single"/>
    </w:rPr>
  </w:style>
  <w:style w:type="paragraph" w:styleId="Textbubliny">
    <w:name w:val="Balloon Text"/>
    <w:basedOn w:val="Normln"/>
    <w:link w:val="TextbublinyChar"/>
    <w:uiPriority w:val="99"/>
    <w:semiHidden/>
    <w:unhideWhenUsed/>
    <w:rsid w:val="00E00C08"/>
    <w:rPr>
      <w:rFonts w:ascii="Tahoma" w:hAnsi="Tahoma" w:cs="Tahoma"/>
      <w:sz w:val="16"/>
      <w:szCs w:val="16"/>
    </w:rPr>
  </w:style>
  <w:style w:type="character" w:customStyle="1" w:styleId="TextbublinyChar">
    <w:name w:val="Text bubliny Char"/>
    <w:basedOn w:val="Standardnpsmoodstavce"/>
    <w:link w:val="Textbubliny"/>
    <w:uiPriority w:val="99"/>
    <w:semiHidden/>
    <w:rsid w:val="00E00C08"/>
    <w:rPr>
      <w:rFonts w:ascii="Tahoma" w:eastAsia="Times New Roman" w:hAnsi="Tahoma" w:cs="Tahoma"/>
      <w:sz w:val="16"/>
      <w:szCs w:val="16"/>
      <w:lang w:eastAsia="ar-SA"/>
    </w:rPr>
  </w:style>
  <w:style w:type="paragraph" w:customStyle="1" w:styleId="Zkladntext1">
    <w:name w:val="Základní text1"/>
    <w:basedOn w:val="Normln"/>
    <w:rsid w:val="00BA74FE"/>
    <w:pPr>
      <w:suppressAutoHyphens w:val="0"/>
      <w:spacing w:line="288" w:lineRule="auto"/>
    </w:pPr>
    <w:rPr>
      <w:rFonts w:ascii="TimesNewRomanPS" w:eastAsiaTheme="minorHAnsi" w:hAnsi="TimesNewRomanPS"/>
      <w:lang w:eastAsia="cs-CZ"/>
    </w:rPr>
  </w:style>
  <w:style w:type="character" w:customStyle="1" w:styleId="tsubjname">
    <w:name w:val="tsubjname"/>
    <w:basedOn w:val="Standardnpsmoodstavce"/>
    <w:rsid w:val="000D7B3E"/>
  </w:style>
  <w:style w:type="character" w:styleId="Odkaznakoment">
    <w:name w:val="annotation reference"/>
    <w:basedOn w:val="Standardnpsmoodstavce"/>
    <w:uiPriority w:val="99"/>
    <w:semiHidden/>
    <w:unhideWhenUsed/>
    <w:rsid w:val="00F40C5C"/>
    <w:rPr>
      <w:sz w:val="16"/>
      <w:szCs w:val="16"/>
    </w:rPr>
  </w:style>
  <w:style w:type="paragraph" w:styleId="Textkomente">
    <w:name w:val="annotation text"/>
    <w:basedOn w:val="Normln"/>
    <w:link w:val="TextkomenteChar"/>
    <w:uiPriority w:val="99"/>
    <w:semiHidden/>
    <w:unhideWhenUsed/>
    <w:rsid w:val="00F40C5C"/>
    <w:rPr>
      <w:sz w:val="20"/>
      <w:szCs w:val="20"/>
    </w:rPr>
  </w:style>
  <w:style w:type="character" w:customStyle="1" w:styleId="TextkomenteChar">
    <w:name w:val="Text komentáře Char"/>
    <w:basedOn w:val="Standardnpsmoodstavce"/>
    <w:link w:val="Textkomente"/>
    <w:uiPriority w:val="99"/>
    <w:semiHidden/>
    <w:rsid w:val="00F40C5C"/>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F40C5C"/>
    <w:rPr>
      <w:b/>
      <w:bCs/>
    </w:rPr>
  </w:style>
  <w:style w:type="character" w:customStyle="1" w:styleId="PedmtkomenteChar">
    <w:name w:val="Předmět komentáře Char"/>
    <w:basedOn w:val="TextkomenteChar"/>
    <w:link w:val="Pedmtkomente"/>
    <w:uiPriority w:val="99"/>
    <w:semiHidden/>
    <w:rsid w:val="00F40C5C"/>
    <w:rPr>
      <w:rFonts w:ascii="Times New Roman" w:eastAsia="Times New Roman" w:hAnsi="Times New Roman" w:cs="Times New Roman"/>
      <w:b/>
      <w:bCs/>
      <w:sz w:val="20"/>
      <w:szCs w:val="20"/>
      <w:lang w:eastAsia="ar-SA"/>
    </w:rPr>
  </w:style>
  <w:style w:type="character" w:customStyle="1" w:styleId="Nevyeenzmnka1">
    <w:name w:val="Nevyřešená zmínka1"/>
    <w:basedOn w:val="Standardnpsmoodstavce"/>
    <w:uiPriority w:val="99"/>
    <w:semiHidden/>
    <w:unhideWhenUsed/>
    <w:rsid w:val="00512B65"/>
    <w:rPr>
      <w:color w:val="808080"/>
      <w:shd w:val="clear" w:color="auto" w:fill="E6E6E6"/>
    </w:rPr>
  </w:style>
  <w:style w:type="character" w:styleId="Nevyeenzmnka">
    <w:name w:val="Unresolved Mention"/>
    <w:basedOn w:val="Standardnpsmoodstavce"/>
    <w:uiPriority w:val="99"/>
    <w:semiHidden/>
    <w:unhideWhenUsed/>
    <w:rsid w:val="003105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7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hajek@msul.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cie.machkova@msul.cz" TargetMode="External"/><Relationship Id="rId12" Type="http://schemas.openxmlformats.org/officeDocument/2006/relationships/hyperlink" Target="mailto:jiri.bures@msul.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hajek@msul.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azky.usti-nad-labem.cz/profile_display_309.html" TargetMode="External"/><Relationship Id="rId4" Type="http://schemas.openxmlformats.org/officeDocument/2006/relationships/webSettings" Target="webSettings.xml"/><Relationship Id="rId9" Type="http://schemas.openxmlformats.org/officeDocument/2006/relationships/hyperlink" Target="mailto:jiri.bures@msul.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4829</Words>
  <Characters>28492</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zirovnicka</dc:creator>
  <cp:lastModifiedBy>Lucie Machková</cp:lastModifiedBy>
  <cp:revision>4</cp:revision>
  <cp:lastPrinted>2018-05-29T07:58:00Z</cp:lastPrinted>
  <dcterms:created xsi:type="dcterms:W3CDTF">2018-05-29T10:31:00Z</dcterms:created>
  <dcterms:modified xsi:type="dcterms:W3CDTF">2018-05-29T12:49:00Z</dcterms:modified>
</cp:coreProperties>
</file>