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29A8F" w14:textId="77777777" w:rsidR="00251D93" w:rsidRPr="00405C66" w:rsidRDefault="00251D93" w:rsidP="00903167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14:paraId="7C2046E6" w14:textId="77777777" w:rsidR="00251D93" w:rsidRPr="00405C66" w:rsidRDefault="00251D93" w:rsidP="00903167">
      <w:pPr>
        <w:jc w:val="center"/>
        <w:rPr>
          <w:rFonts w:ascii="Arial" w:hAnsi="Arial" w:cs="Arial"/>
          <w:b/>
          <w:spacing w:val="40"/>
        </w:rPr>
      </w:pPr>
    </w:p>
    <w:p w14:paraId="7D4CD56B" w14:textId="77777777" w:rsidR="00F86E1D" w:rsidRPr="008117FF" w:rsidRDefault="00EC23DB" w:rsidP="008117FF">
      <w:pPr>
        <w:jc w:val="center"/>
        <w:rPr>
          <w:rFonts w:ascii="Arial" w:hAnsi="Arial" w:cs="Arial"/>
          <w:b/>
          <w:spacing w:val="40"/>
        </w:rPr>
      </w:pPr>
      <w:r w:rsidRPr="00405C66">
        <w:rPr>
          <w:rFonts w:ascii="Arial" w:hAnsi="Arial" w:cs="Arial"/>
          <w:b/>
          <w:spacing w:val="40"/>
        </w:rPr>
        <w:t>RÁMCOVÁ</w:t>
      </w:r>
      <w:r w:rsidR="008117FF">
        <w:rPr>
          <w:rFonts w:ascii="Arial" w:hAnsi="Arial" w:cs="Arial"/>
          <w:b/>
          <w:spacing w:val="40"/>
        </w:rPr>
        <w:t xml:space="preserve"> SMLOUVA</w:t>
      </w:r>
    </w:p>
    <w:p w14:paraId="07A4716C" w14:textId="77777777" w:rsidR="00F010B9" w:rsidRPr="00130488" w:rsidRDefault="008117FF" w:rsidP="008117FF">
      <w:pPr>
        <w:jc w:val="both"/>
        <w:rPr>
          <w:rFonts w:ascii="Arial" w:hAnsi="Arial" w:cs="Arial"/>
          <w:sz w:val="22"/>
          <w:szCs w:val="22"/>
        </w:rPr>
      </w:pPr>
      <w:r w:rsidRPr="00130488">
        <w:rPr>
          <w:rFonts w:ascii="Arial" w:hAnsi="Arial" w:cs="Arial"/>
          <w:sz w:val="22"/>
          <w:szCs w:val="22"/>
        </w:rPr>
        <w:t>V souladu s ustanovením § 1746 odst. 2 zákona č. 89/2012 Sb., občanský zákoník (dále jen „ObčZ“), a ustanovením</w:t>
      </w:r>
      <w:r w:rsidR="006425F6" w:rsidRPr="00130488">
        <w:rPr>
          <w:rFonts w:ascii="Arial" w:hAnsi="Arial" w:cs="Arial"/>
          <w:sz w:val="22"/>
          <w:szCs w:val="22"/>
        </w:rPr>
        <w:t>i</w:t>
      </w:r>
      <w:r w:rsidRPr="00130488">
        <w:rPr>
          <w:rFonts w:ascii="Arial" w:hAnsi="Arial" w:cs="Arial"/>
          <w:sz w:val="22"/>
          <w:szCs w:val="22"/>
        </w:rPr>
        <w:t xml:space="preserve"> zákona č.13</w:t>
      </w:r>
      <w:r w:rsidR="004F719C">
        <w:rPr>
          <w:rFonts w:ascii="Arial" w:hAnsi="Arial" w:cs="Arial"/>
          <w:sz w:val="22"/>
          <w:szCs w:val="22"/>
        </w:rPr>
        <w:t>4</w:t>
      </w:r>
      <w:r w:rsidRPr="00130488">
        <w:rPr>
          <w:rFonts w:ascii="Arial" w:hAnsi="Arial" w:cs="Arial"/>
          <w:sz w:val="22"/>
          <w:szCs w:val="22"/>
        </w:rPr>
        <w:t>/20</w:t>
      </w:r>
      <w:r w:rsidR="004F719C">
        <w:rPr>
          <w:rFonts w:ascii="Arial" w:hAnsi="Arial" w:cs="Arial"/>
          <w:sz w:val="22"/>
          <w:szCs w:val="22"/>
        </w:rPr>
        <w:t>16</w:t>
      </w:r>
      <w:r w:rsidRPr="00130488">
        <w:rPr>
          <w:rFonts w:ascii="Arial" w:hAnsi="Arial" w:cs="Arial"/>
          <w:sz w:val="22"/>
          <w:szCs w:val="22"/>
        </w:rPr>
        <w:t xml:space="preserve"> Sb., o </w:t>
      </w:r>
      <w:r w:rsidR="00847957">
        <w:rPr>
          <w:rFonts w:ascii="Arial" w:hAnsi="Arial" w:cs="Arial"/>
          <w:sz w:val="22"/>
          <w:szCs w:val="22"/>
        </w:rPr>
        <w:t>zadávání veřejných zakázek</w:t>
      </w:r>
      <w:r w:rsidRPr="00130488">
        <w:rPr>
          <w:rFonts w:ascii="Arial" w:hAnsi="Arial" w:cs="Arial"/>
          <w:sz w:val="22"/>
          <w:szCs w:val="22"/>
        </w:rPr>
        <w:t>, ve znění pozdějších předpisů (dále jen „Z</w:t>
      </w:r>
      <w:r w:rsidR="00847957">
        <w:rPr>
          <w:rFonts w:ascii="Arial" w:hAnsi="Arial" w:cs="Arial"/>
          <w:sz w:val="22"/>
          <w:szCs w:val="22"/>
        </w:rPr>
        <w:t>Z</w:t>
      </w:r>
      <w:r w:rsidRPr="00130488">
        <w:rPr>
          <w:rFonts w:ascii="Arial" w:hAnsi="Arial" w:cs="Arial"/>
          <w:sz w:val="22"/>
          <w:szCs w:val="22"/>
        </w:rPr>
        <w:t>VZ“)</w:t>
      </w:r>
    </w:p>
    <w:p w14:paraId="4A9FDFFA" w14:textId="77777777" w:rsidR="002132A5" w:rsidRPr="00405C66" w:rsidRDefault="002132A5" w:rsidP="008117FF">
      <w:pPr>
        <w:rPr>
          <w:rFonts w:ascii="Arial" w:hAnsi="Arial" w:cs="Arial"/>
          <w:sz w:val="22"/>
          <w:szCs w:val="22"/>
        </w:rPr>
      </w:pPr>
    </w:p>
    <w:p w14:paraId="726045F2" w14:textId="77777777" w:rsidR="002132A5" w:rsidRPr="008117FF" w:rsidRDefault="008117FF" w:rsidP="002132A5">
      <w:pPr>
        <w:jc w:val="both"/>
        <w:rPr>
          <w:rFonts w:ascii="Arial" w:hAnsi="Arial" w:cs="Arial"/>
          <w:b/>
          <w:sz w:val="22"/>
          <w:szCs w:val="22"/>
        </w:rPr>
      </w:pPr>
      <w:r w:rsidRPr="008117FF">
        <w:rPr>
          <w:rFonts w:ascii="Arial" w:hAnsi="Arial" w:cs="Arial"/>
          <w:b/>
          <w:sz w:val="22"/>
          <w:szCs w:val="22"/>
        </w:rPr>
        <w:t>Smluvní strany:</w:t>
      </w:r>
    </w:p>
    <w:p w14:paraId="726843BB" w14:textId="77777777" w:rsidR="002132A5" w:rsidRPr="00405C66" w:rsidRDefault="002132A5" w:rsidP="00F86E1D">
      <w:pPr>
        <w:rPr>
          <w:rFonts w:ascii="Arial" w:hAnsi="Arial" w:cs="Arial"/>
          <w:sz w:val="22"/>
          <w:szCs w:val="22"/>
        </w:rPr>
      </w:pPr>
    </w:p>
    <w:p w14:paraId="24FB4FA7" w14:textId="77777777" w:rsidR="008117FF" w:rsidRPr="0081351E" w:rsidRDefault="008117FF" w:rsidP="008117FF">
      <w:pPr>
        <w:pStyle w:val="HLAVICKA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1.  Statutární město Ústí nad Labem</w:t>
      </w:r>
    </w:p>
    <w:p w14:paraId="582B70BD" w14:textId="77777777" w:rsidR="008117FF" w:rsidRDefault="008117FF" w:rsidP="008117FF">
      <w:pPr>
        <w:pStyle w:val="HLAVICKA"/>
        <w:rPr>
          <w:sz w:val="22"/>
          <w:szCs w:val="22"/>
        </w:rPr>
      </w:pPr>
      <w:r w:rsidRPr="00036C70">
        <w:rPr>
          <w:sz w:val="22"/>
          <w:szCs w:val="22"/>
        </w:rPr>
        <w:tab/>
        <w:t xml:space="preserve">se sídlem:  </w:t>
      </w:r>
      <w:r w:rsidRPr="00036C70">
        <w:rPr>
          <w:sz w:val="22"/>
          <w:szCs w:val="22"/>
        </w:rPr>
        <w:tab/>
      </w:r>
      <w:r w:rsidRPr="00036C7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5D2C">
        <w:rPr>
          <w:sz w:val="22"/>
          <w:szCs w:val="22"/>
        </w:rPr>
        <w:t>Velká Hradební 2336/8, 401 00 Ústí nad Labem</w:t>
      </w:r>
    </w:p>
    <w:p w14:paraId="1590EFE9" w14:textId="77777777" w:rsidR="008117FF" w:rsidRDefault="008117FF" w:rsidP="008117FF">
      <w:pPr>
        <w:pStyle w:val="HLAVICKA"/>
        <w:rPr>
          <w:sz w:val="22"/>
          <w:szCs w:val="22"/>
        </w:rPr>
      </w:pPr>
      <w:r>
        <w:rPr>
          <w:sz w:val="22"/>
          <w:szCs w:val="22"/>
        </w:rPr>
        <w:tab/>
        <w:t>Zastoupeno</w:t>
      </w:r>
      <w:r w:rsidRPr="00036C70">
        <w:rPr>
          <w:sz w:val="22"/>
          <w:szCs w:val="22"/>
        </w:rPr>
        <w:t xml:space="preserve">: </w:t>
      </w:r>
      <w:r w:rsidRPr="00036C7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7A1D" w:rsidRPr="00357A1D">
        <w:rPr>
          <w:sz w:val="22"/>
          <w:szCs w:val="22"/>
        </w:rPr>
        <w:t>Ing. Věrou Nechybovou, primátorkou</w:t>
      </w:r>
    </w:p>
    <w:p w14:paraId="74506AAC" w14:textId="77777777" w:rsidR="00357A1D" w:rsidRPr="00357A1D" w:rsidRDefault="00357A1D" w:rsidP="00130488">
      <w:pPr>
        <w:pStyle w:val="HLAVICKA"/>
        <w:tabs>
          <w:tab w:val="clear" w:pos="284"/>
          <w:tab w:val="clear" w:pos="1134"/>
        </w:tabs>
        <w:ind w:left="3544" w:hanging="3260"/>
        <w:rPr>
          <w:sz w:val="22"/>
          <w:szCs w:val="22"/>
        </w:rPr>
      </w:pPr>
      <w:r w:rsidRPr="00357A1D">
        <w:rPr>
          <w:sz w:val="22"/>
          <w:szCs w:val="22"/>
        </w:rPr>
        <w:t xml:space="preserve">ve věcech smluvních: </w:t>
      </w:r>
      <w:r w:rsidRPr="00357A1D">
        <w:rPr>
          <w:sz w:val="22"/>
          <w:szCs w:val="22"/>
        </w:rPr>
        <w:tab/>
      </w:r>
      <w:r w:rsidR="00130488" w:rsidRPr="0056232E">
        <w:rPr>
          <w:sz w:val="22"/>
          <w:szCs w:val="22"/>
        </w:rPr>
        <w:t>Ing</w:t>
      </w:r>
      <w:r w:rsidRPr="0056232E">
        <w:rPr>
          <w:sz w:val="22"/>
          <w:szCs w:val="22"/>
        </w:rPr>
        <w:t xml:space="preserve">. </w:t>
      </w:r>
      <w:r w:rsidR="0056232E" w:rsidRPr="0056232E">
        <w:rPr>
          <w:sz w:val="22"/>
          <w:szCs w:val="22"/>
        </w:rPr>
        <w:t>Martin Dlouhý</w:t>
      </w:r>
      <w:r w:rsidRPr="0056232E">
        <w:rPr>
          <w:sz w:val="22"/>
          <w:szCs w:val="22"/>
        </w:rPr>
        <w:t xml:space="preserve">, </w:t>
      </w:r>
      <w:r w:rsidR="00130488">
        <w:rPr>
          <w:sz w:val="22"/>
          <w:szCs w:val="22"/>
        </w:rPr>
        <w:t xml:space="preserve">vedoucí Odboru </w:t>
      </w:r>
      <w:r w:rsidRPr="00357A1D">
        <w:rPr>
          <w:sz w:val="22"/>
          <w:szCs w:val="22"/>
        </w:rPr>
        <w:t>strategického rozvoje</w:t>
      </w:r>
      <w:r w:rsidR="00847957">
        <w:rPr>
          <w:sz w:val="22"/>
          <w:szCs w:val="22"/>
        </w:rPr>
        <w:t xml:space="preserve"> MmÚ</w:t>
      </w:r>
    </w:p>
    <w:p w14:paraId="4C194F0E" w14:textId="77777777" w:rsidR="00357A1D" w:rsidRPr="00357A1D" w:rsidRDefault="00357A1D" w:rsidP="00357A1D">
      <w:pPr>
        <w:pStyle w:val="HLAVICKA"/>
        <w:rPr>
          <w:sz w:val="22"/>
          <w:szCs w:val="22"/>
        </w:rPr>
      </w:pPr>
      <w:r>
        <w:rPr>
          <w:sz w:val="22"/>
          <w:szCs w:val="22"/>
        </w:rPr>
        <w:tab/>
      </w:r>
      <w:r w:rsidRPr="00357A1D">
        <w:rPr>
          <w:sz w:val="22"/>
          <w:szCs w:val="22"/>
        </w:rPr>
        <w:t xml:space="preserve">IČ: </w:t>
      </w:r>
      <w:r w:rsidRPr="00357A1D">
        <w:rPr>
          <w:sz w:val="22"/>
          <w:szCs w:val="22"/>
        </w:rPr>
        <w:tab/>
      </w:r>
      <w:r w:rsidRPr="00357A1D">
        <w:rPr>
          <w:sz w:val="22"/>
          <w:szCs w:val="22"/>
        </w:rPr>
        <w:tab/>
      </w:r>
      <w:r w:rsidRPr="00357A1D">
        <w:rPr>
          <w:sz w:val="22"/>
          <w:szCs w:val="22"/>
        </w:rPr>
        <w:tab/>
      </w:r>
      <w:r w:rsidRPr="00357A1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7A1D">
        <w:rPr>
          <w:sz w:val="22"/>
          <w:szCs w:val="22"/>
        </w:rPr>
        <w:t>000 81</w:t>
      </w:r>
      <w:r>
        <w:rPr>
          <w:sz w:val="22"/>
          <w:szCs w:val="22"/>
        </w:rPr>
        <w:t> </w:t>
      </w:r>
      <w:r w:rsidRPr="00357A1D">
        <w:rPr>
          <w:sz w:val="22"/>
          <w:szCs w:val="22"/>
        </w:rPr>
        <w:t>531</w:t>
      </w:r>
    </w:p>
    <w:p w14:paraId="01FAAE9F" w14:textId="77777777" w:rsidR="00357A1D" w:rsidRPr="00357A1D" w:rsidRDefault="00357A1D" w:rsidP="00357A1D">
      <w:pPr>
        <w:pStyle w:val="HLAVICKA"/>
        <w:rPr>
          <w:sz w:val="22"/>
          <w:szCs w:val="22"/>
        </w:rPr>
      </w:pPr>
      <w:r>
        <w:rPr>
          <w:sz w:val="22"/>
          <w:szCs w:val="22"/>
        </w:rPr>
        <w:tab/>
      </w:r>
      <w:r w:rsidRPr="00357A1D">
        <w:rPr>
          <w:sz w:val="22"/>
          <w:szCs w:val="22"/>
        </w:rPr>
        <w:t xml:space="preserve">bankovní spojení: </w:t>
      </w:r>
      <w:r w:rsidRPr="00357A1D">
        <w:rPr>
          <w:sz w:val="22"/>
          <w:szCs w:val="22"/>
        </w:rPr>
        <w:tab/>
      </w:r>
      <w:r w:rsidRPr="00357A1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7A1D">
        <w:rPr>
          <w:sz w:val="22"/>
          <w:szCs w:val="22"/>
        </w:rPr>
        <w:t>Komerční banka</w:t>
      </w:r>
    </w:p>
    <w:p w14:paraId="0909B7C5" w14:textId="77777777" w:rsidR="00357A1D" w:rsidRPr="00357A1D" w:rsidRDefault="00357A1D" w:rsidP="00357A1D">
      <w:pPr>
        <w:pStyle w:val="HLAVICKA"/>
        <w:rPr>
          <w:sz w:val="22"/>
          <w:szCs w:val="22"/>
        </w:rPr>
      </w:pPr>
      <w:r>
        <w:rPr>
          <w:sz w:val="22"/>
          <w:szCs w:val="22"/>
        </w:rPr>
        <w:tab/>
      </w:r>
      <w:r w:rsidRPr="00357A1D">
        <w:rPr>
          <w:sz w:val="22"/>
          <w:szCs w:val="22"/>
        </w:rPr>
        <w:t xml:space="preserve">číslo účtu:  </w:t>
      </w:r>
      <w:r w:rsidRPr="00357A1D">
        <w:rPr>
          <w:sz w:val="22"/>
          <w:szCs w:val="22"/>
        </w:rPr>
        <w:tab/>
      </w:r>
      <w:r w:rsidRPr="00357A1D">
        <w:rPr>
          <w:sz w:val="22"/>
          <w:szCs w:val="22"/>
        </w:rPr>
        <w:tab/>
      </w:r>
      <w:r w:rsidRPr="00357A1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7A1D">
        <w:rPr>
          <w:sz w:val="22"/>
          <w:szCs w:val="22"/>
        </w:rPr>
        <w:t>1125411/0100</w:t>
      </w:r>
    </w:p>
    <w:p w14:paraId="54DBC846" w14:textId="77777777" w:rsidR="008117FF" w:rsidRPr="00357A1D" w:rsidRDefault="008117FF" w:rsidP="00357A1D">
      <w:pPr>
        <w:pStyle w:val="HLAVICKA"/>
        <w:rPr>
          <w:sz w:val="22"/>
          <w:szCs w:val="22"/>
        </w:rPr>
      </w:pPr>
      <w:r w:rsidRPr="00357A1D">
        <w:rPr>
          <w:sz w:val="22"/>
          <w:szCs w:val="22"/>
        </w:rPr>
        <w:tab/>
        <w:t>(dále jen „objednatel“)</w:t>
      </w:r>
    </w:p>
    <w:p w14:paraId="0E9F0FBF" w14:textId="77777777" w:rsidR="008117FF" w:rsidRPr="005E1641" w:rsidRDefault="008117FF" w:rsidP="008117FF">
      <w:pPr>
        <w:pStyle w:val="Prosttext1"/>
        <w:tabs>
          <w:tab w:val="left" w:pos="2552"/>
        </w:tabs>
        <w:spacing w:after="120"/>
        <w:rPr>
          <w:rFonts w:ascii="Arial" w:hAnsi="Arial" w:cs="Arial"/>
          <w:szCs w:val="22"/>
        </w:rPr>
      </w:pPr>
    </w:p>
    <w:p w14:paraId="072BD347" w14:textId="77777777" w:rsidR="008117FF" w:rsidRPr="005E1641" w:rsidRDefault="008117FF" w:rsidP="008117FF">
      <w:pPr>
        <w:pStyle w:val="Prosttext1"/>
        <w:tabs>
          <w:tab w:val="left" w:pos="2552"/>
        </w:tabs>
        <w:spacing w:after="120"/>
        <w:rPr>
          <w:rFonts w:ascii="Arial" w:hAnsi="Arial" w:cs="Arial"/>
          <w:szCs w:val="22"/>
        </w:rPr>
      </w:pPr>
      <w:r w:rsidRPr="005E1641">
        <w:rPr>
          <w:rFonts w:ascii="Arial" w:hAnsi="Arial" w:cs="Arial"/>
          <w:szCs w:val="22"/>
        </w:rPr>
        <w:t>a</w:t>
      </w:r>
    </w:p>
    <w:p w14:paraId="375509CF" w14:textId="77777777" w:rsidR="008117FF" w:rsidRPr="005E1641" w:rsidRDefault="008117FF" w:rsidP="008117FF">
      <w:pPr>
        <w:pStyle w:val="Prosttext1"/>
        <w:tabs>
          <w:tab w:val="right" w:pos="2268"/>
          <w:tab w:val="left" w:pos="2552"/>
        </w:tabs>
        <w:spacing w:after="120"/>
        <w:rPr>
          <w:rFonts w:ascii="Arial" w:hAnsi="Arial" w:cs="Arial"/>
          <w:b/>
          <w:szCs w:val="22"/>
        </w:rPr>
      </w:pPr>
    </w:p>
    <w:p w14:paraId="54661AD2" w14:textId="77777777" w:rsidR="008117FF" w:rsidRPr="008117FF" w:rsidRDefault="008117FF" w:rsidP="008117FF">
      <w:pPr>
        <w:pStyle w:val="Prosttext1"/>
        <w:tabs>
          <w:tab w:val="right" w:pos="2268"/>
          <w:tab w:val="left" w:pos="2552"/>
        </w:tabs>
        <w:spacing w:after="120"/>
        <w:rPr>
          <w:rFonts w:ascii="Arial" w:hAnsi="Arial" w:cs="Arial"/>
          <w:b/>
          <w:szCs w:val="22"/>
        </w:rPr>
      </w:pPr>
      <w:r w:rsidRPr="00130488">
        <w:rPr>
          <w:rFonts w:ascii="Arial" w:hAnsi="Arial" w:cs="Arial"/>
          <w:b/>
          <w:szCs w:val="22"/>
        </w:rPr>
        <w:t xml:space="preserve">2. </w:t>
      </w:r>
      <w:permStart w:id="1787323137" w:edGrp="everyone"/>
      <w:r w:rsidRPr="00357A1D">
        <w:rPr>
          <w:rFonts w:ascii="Arial" w:hAnsi="Arial" w:cs="Arial"/>
          <w:b/>
          <w:szCs w:val="22"/>
          <w:highlight w:val="yellow"/>
        </w:rPr>
        <w:t xml:space="preserve">(doplní </w:t>
      </w:r>
      <w:r w:rsidR="0080554B" w:rsidRPr="00357A1D">
        <w:rPr>
          <w:rFonts w:ascii="Arial" w:hAnsi="Arial" w:cs="Arial"/>
          <w:b/>
          <w:szCs w:val="22"/>
          <w:highlight w:val="yellow"/>
        </w:rPr>
        <w:t>poskytovatel</w:t>
      </w:r>
      <w:r w:rsidRPr="00357A1D">
        <w:rPr>
          <w:rFonts w:ascii="Arial" w:hAnsi="Arial" w:cs="Arial"/>
          <w:b/>
          <w:szCs w:val="22"/>
          <w:highlight w:val="yellow"/>
        </w:rPr>
        <w:t>)</w:t>
      </w:r>
      <w:permEnd w:id="1787323137"/>
      <w:r w:rsidRPr="008117FF">
        <w:rPr>
          <w:rFonts w:ascii="Arial" w:hAnsi="Arial" w:cs="Arial"/>
          <w:b/>
          <w:szCs w:val="22"/>
        </w:rPr>
        <w:t xml:space="preserve"> </w:t>
      </w:r>
    </w:p>
    <w:p w14:paraId="6C1FD536" w14:textId="77777777" w:rsidR="008117FF" w:rsidRPr="005E1641" w:rsidRDefault="008117FF" w:rsidP="00357A1D">
      <w:pPr>
        <w:tabs>
          <w:tab w:val="left" w:pos="2552"/>
          <w:tab w:val="left" w:pos="3450"/>
        </w:tabs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E1641">
        <w:rPr>
          <w:rFonts w:ascii="Arial" w:hAnsi="Arial" w:cs="Arial"/>
          <w:sz w:val="22"/>
          <w:szCs w:val="22"/>
        </w:rPr>
        <w:t xml:space="preserve">zastoupená/ý: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57A1D">
        <w:rPr>
          <w:rFonts w:ascii="Arial" w:hAnsi="Arial" w:cs="Arial"/>
          <w:sz w:val="22"/>
          <w:szCs w:val="22"/>
        </w:rPr>
        <w:tab/>
      </w:r>
      <w:permStart w:id="1520188215" w:edGrp="everyone"/>
      <w:r w:rsidRPr="00357A1D">
        <w:rPr>
          <w:rFonts w:ascii="Arial" w:hAnsi="Arial" w:cs="Arial"/>
          <w:i/>
          <w:sz w:val="22"/>
          <w:szCs w:val="22"/>
          <w:highlight w:val="yellow"/>
        </w:rPr>
        <w:t xml:space="preserve">(doplní </w:t>
      </w:r>
      <w:r w:rsidR="0080554B" w:rsidRPr="00357A1D">
        <w:rPr>
          <w:rFonts w:ascii="Arial" w:hAnsi="Arial" w:cs="Arial"/>
          <w:i/>
          <w:sz w:val="22"/>
          <w:szCs w:val="22"/>
          <w:highlight w:val="yellow"/>
        </w:rPr>
        <w:t>poskytovatel</w:t>
      </w:r>
      <w:r w:rsidRPr="00357A1D">
        <w:rPr>
          <w:rFonts w:ascii="Arial" w:hAnsi="Arial" w:cs="Arial"/>
          <w:i/>
          <w:sz w:val="22"/>
          <w:szCs w:val="22"/>
          <w:highlight w:val="yellow"/>
        </w:rPr>
        <w:t>)</w:t>
      </w:r>
      <w:permEnd w:id="1520188215"/>
      <w:r w:rsidRPr="005E1641">
        <w:rPr>
          <w:rFonts w:ascii="Arial" w:hAnsi="Arial" w:cs="Arial"/>
          <w:b/>
          <w:sz w:val="22"/>
          <w:szCs w:val="22"/>
        </w:rPr>
        <w:tab/>
      </w:r>
      <w:r w:rsidRPr="005E1641">
        <w:rPr>
          <w:rFonts w:ascii="Arial" w:hAnsi="Arial" w:cs="Arial"/>
          <w:sz w:val="22"/>
          <w:szCs w:val="22"/>
        </w:rPr>
        <w:tab/>
      </w:r>
      <w:r w:rsidRPr="005E1641">
        <w:rPr>
          <w:rFonts w:ascii="Arial" w:hAnsi="Arial" w:cs="Arial"/>
          <w:sz w:val="22"/>
          <w:szCs w:val="22"/>
        </w:rPr>
        <w:tab/>
      </w:r>
    </w:p>
    <w:p w14:paraId="1C435A2D" w14:textId="77777777" w:rsidR="008117FF" w:rsidRPr="005E1641" w:rsidRDefault="008117FF" w:rsidP="008117FF">
      <w:pPr>
        <w:pStyle w:val="Prosttext1"/>
        <w:tabs>
          <w:tab w:val="left" w:pos="2127"/>
        </w:tabs>
        <w:spacing w:after="120"/>
        <w:ind w:left="284"/>
        <w:rPr>
          <w:rFonts w:ascii="Arial" w:hAnsi="Arial" w:cs="Arial"/>
          <w:szCs w:val="22"/>
        </w:rPr>
      </w:pPr>
      <w:r w:rsidRPr="005E1641">
        <w:rPr>
          <w:rFonts w:ascii="Arial" w:hAnsi="Arial" w:cs="Arial"/>
          <w:szCs w:val="22"/>
        </w:rPr>
        <w:t>se sídlem: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ermStart w:id="2066698261" w:edGrp="everyone"/>
      <w:r w:rsidR="0080554B" w:rsidRPr="00357A1D">
        <w:rPr>
          <w:rFonts w:ascii="Arial" w:hAnsi="Arial" w:cs="Arial"/>
          <w:i/>
          <w:szCs w:val="22"/>
          <w:highlight w:val="yellow"/>
        </w:rPr>
        <w:t>(doplní poskytovatel)</w:t>
      </w:r>
      <w:permEnd w:id="2066698261"/>
      <w:r w:rsidR="0080554B" w:rsidRPr="005E1641">
        <w:rPr>
          <w:rFonts w:ascii="Arial" w:hAnsi="Arial" w:cs="Arial"/>
          <w:b/>
          <w:szCs w:val="22"/>
        </w:rPr>
        <w:tab/>
      </w:r>
      <w:r w:rsidRPr="005E1641">
        <w:rPr>
          <w:rFonts w:ascii="Arial" w:hAnsi="Arial" w:cs="Arial"/>
          <w:szCs w:val="22"/>
        </w:rPr>
        <w:tab/>
        <w:t xml:space="preserve"> </w:t>
      </w:r>
    </w:p>
    <w:p w14:paraId="5EE73701" w14:textId="77777777" w:rsidR="008117FF" w:rsidRPr="005E1641" w:rsidRDefault="008117FF" w:rsidP="008117FF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5E1641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id="1524505580" w:edGrp="everyone"/>
      <w:r w:rsidR="0080554B" w:rsidRPr="00357A1D">
        <w:rPr>
          <w:rFonts w:ascii="Arial" w:hAnsi="Arial" w:cs="Arial"/>
          <w:i/>
          <w:sz w:val="22"/>
          <w:szCs w:val="22"/>
          <w:highlight w:val="yellow"/>
        </w:rPr>
        <w:t>(doplní poskytovatel)</w:t>
      </w:r>
      <w:permEnd w:id="1524505580"/>
      <w:r w:rsidR="0080554B" w:rsidRPr="005E1641">
        <w:rPr>
          <w:rFonts w:ascii="Arial" w:hAnsi="Arial" w:cs="Arial"/>
          <w:b/>
          <w:sz w:val="22"/>
          <w:szCs w:val="22"/>
        </w:rPr>
        <w:tab/>
      </w:r>
      <w:r w:rsidRPr="005E1641">
        <w:rPr>
          <w:rFonts w:ascii="Arial" w:hAnsi="Arial" w:cs="Arial"/>
          <w:sz w:val="22"/>
          <w:szCs w:val="22"/>
        </w:rPr>
        <w:tab/>
        <w:t xml:space="preserve"> </w:t>
      </w:r>
      <w:r w:rsidRPr="005E1641">
        <w:rPr>
          <w:rFonts w:ascii="Arial" w:hAnsi="Arial" w:cs="Arial"/>
          <w:sz w:val="22"/>
          <w:szCs w:val="22"/>
        </w:rPr>
        <w:tab/>
      </w:r>
    </w:p>
    <w:p w14:paraId="67360637" w14:textId="77777777" w:rsidR="008117FF" w:rsidRPr="005E1641" w:rsidRDefault="008117FF" w:rsidP="008117FF">
      <w:pPr>
        <w:pStyle w:val="Prosttext1"/>
        <w:tabs>
          <w:tab w:val="left" w:pos="2552"/>
        </w:tabs>
        <w:spacing w:after="120"/>
        <w:ind w:left="284"/>
        <w:rPr>
          <w:rFonts w:ascii="Arial" w:hAnsi="Arial" w:cs="Arial"/>
          <w:szCs w:val="22"/>
        </w:rPr>
      </w:pPr>
      <w:r w:rsidRPr="005E1641">
        <w:rPr>
          <w:rFonts w:ascii="Arial" w:hAnsi="Arial" w:cs="Arial"/>
          <w:szCs w:val="22"/>
        </w:rPr>
        <w:t xml:space="preserve">DIČ: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ermStart w:id="1296780735" w:edGrp="everyone"/>
      <w:r w:rsidR="0080554B" w:rsidRPr="00357A1D">
        <w:rPr>
          <w:rFonts w:ascii="Arial" w:hAnsi="Arial" w:cs="Arial"/>
          <w:i/>
          <w:szCs w:val="22"/>
          <w:highlight w:val="yellow"/>
        </w:rPr>
        <w:t>(doplní poskytovatel)</w:t>
      </w:r>
      <w:permEnd w:id="1296780735"/>
      <w:r w:rsidR="0080554B" w:rsidRPr="005E1641">
        <w:rPr>
          <w:rFonts w:ascii="Arial" w:hAnsi="Arial" w:cs="Arial"/>
          <w:b/>
          <w:szCs w:val="22"/>
        </w:rPr>
        <w:tab/>
      </w:r>
      <w:r w:rsidRPr="005E1641">
        <w:rPr>
          <w:rFonts w:ascii="Arial" w:hAnsi="Arial" w:cs="Arial"/>
          <w:szCs w:val="22"/>
        </w:rPr>
        <w:tab/>
      </w:r>
      <w:r w:rsidRPr="005E1641">
        <w:rPr>
          <w:rFonts w:ascii="Arial" w:hAnsi="Arial" w:cs="Arial"/>
          <w:szCs w:val="22"/>
        </w:rPr>
        <w:tab/>
      </w:r>
    </w:p>
    <w:p w14:paraId="1E99588E" w14:textId="77777777" w:rsidR="008117FF" w:rsidRPr="005E1641" w:rsidRDefault="008117FF" w:rsidP="008117FF">
      <w:pPr>
        <w:pStyle w:val="Prosttext1"/>
        <w:tabs>
          <w:tab w:val="left" w:pos="2552"/>
        </w:tabs>
        <w:spacing w:after="120"/>
        <w:ind w:left="284"/>
        <w:rPr>
          <w:rFonts w:ascii="Arial" w:hAnsi="Arial" w:cs="Arial"/>
          <w:szCs w:val="22"/>
        </w:rPr>
      </w:pPr>
      <w:r w:rsidRPr="005E1641">
        <w:rPr>
          <w:rFonts w:ascii="Arial" w:hAnsi="Arial" w:cs="Arial"/>
          <w:szCs w:val="22"/>
        </w:rPr>
        <w:t>bankovní spojení: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ermStart w:id="427426842" w:edGrp="everyone"/>
      <w:r w:rsidR="0080554B" w:rsidRPr="00357A1D">
        <w:rPr>
          <w:rFonts w:ascii="Arial" w:hAnsi="Arial" w:cs="Arial"/>
          <w:i/>
          <w:szCs w:val="22"/>
          <w:highlight w:val="yellow"/>
        </w:rPr>
        <w:t>(doplní poskytovatel)</w:t>
      </w:r>
      <w:permEnd w:id="427426842"/>
      <w:r w:rsidR="0080554B" w:rsidRPr="005E1641">
        <w:rPr>
          <w:rFonts w:ascii="Arial" w:hAnsi="Arial" w:cs="Arial"/>
          <w:b/>
          <w:szCs w:val="22"/>
        </w:rPr>
        <w:tab/>
      </w:r>
      <w:r w:rsidRPr="005E1641">
        <w:rPr>
          <w:rFonts w:ascii="Arial" w:hAnsi="Arial" w:cs="Arial"/>
          <w:szCs w:val="22"/>
        </w:rPr>
        <w:tab/>
      </w:r>
      <w:r w:rsidRPr="005E1641">
        <w:rPr>
          <w:rFonts w:ascii="Arial" w:hAnsi="Arial" w:cs="Arial"/>
          <w:szCs w:val="22"/>
        </w:rPr>
        <w:tab/>
      </w:r>
    </w:p>
    <w:p w14:paraId="7BE6FAA0" w14:textId="77777777" w:rsidR="008117FF" w:rsidRDefault="008117FF" w:rsidP="008117FF">
      <w:pPr>
        <w:pStyle w:val="Prosttext1"/>
        <w:tabs>
          <w:tab w:val="left" w:pos="2552"/>
        </w:tabs>
        <w:spacing w:after="120"/>
        <w:ind w:left="284"/>
        <w:rPr>
          <w:rFonts w:ascii="Arial" w:hAnsi="Arial" w:cs="Arial"/>
          <w:szCs w:val="22"/>
        </w:rPr>
      </w:pPr>
      <w:r w:rsidRPr="005E1641">
        <w:rPr>
          <w:rFonts w:ascii="Arial" w:hAnsi="Arial" w:cs="Arial"/>
          <w:szCs w:val="22"/>
        </w:rPr>
        <w:t xml:space="preserve">číslo účtu: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ermStart w:id="108856082" w:edGrp="everyone"/>
      <w:r w:rsidR="0080554B" w:rsidRPr="00357A1D">
        <w:rPr>
          <w:rFonts w:ascii="Arial" w:hAnsi="Arial" w:cs="Arial"/>
          <w:i/>
          <w:szCs w:val="22"/>
          <w:highlight w:val="yellow"/>
        </w:rPr>
        <w:t>(doplní poskytovatel)</w:t>
      </w:r>
      <w:permEnd w:id="108856082"/>
      <w:r w:rsidR="0080554B" w:rsidRPr="005E1641">
        <w:rPr>
          <w:rFonts w:ascii="Arial" w:hAnsi="Arial" w:cs="Arial"/>
          <w:b/>
          <w:szCs w:val="22"/>
        </w:rPr>
        <w:tab/>
      </w:r>
    </w:p>
    <w:p w14:paraId="6729D16C" w14:textId="77777777" w:rsidR="0080554B" w:rsidRDefault="0039696F" w:rsidP="0080554B">
      <w:pPr>
        <w:pStyle w:val="Prosttext1"/>
        <w:tabs>
          <w:tab w:val="left" w:pos="2552"/>
        </w:tabs>
        <w:spacing w:after="120"/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8117FF" w:rsidRPr="008117FF">
        <w:rPr>
          <w:rFonts w:ascii="Arial" w:hAnsi="Arial" w:cs="Arial"/>
          <w:szCs w:val="22"/>
        </w:rPr>
        <w:t xml:space="preserve">ověřená osoba k jednání:    </w:t>
      </w:r>
      <w:r w:rsidR="008117FF" w:rsidRPr="005E1641">
        <w:rPr>
          <w:rFonts w:ascii="Arial" w:hAnsi="Arial" w:cs="Arial"/>
          <w:szCs w:val="22"/>
        </w:rPr>
        <w:tab/>
      </w:r>
      <w:permStart w:id="976890199" w:edGrp="everyone"/>
      <w:r w:rsidR="0080554B" w:rsidRPr="00357A1D">
        <w:rPr>
          <w:rFonts w:ascii="Arial" w:hAnsi="Arial" w:cs="Arial"/>
          <w:i/>
          <w:szCs w:val="22"/>
          <w:highlight w:val="yellow"/>
        </w:rPr>
        <w:t>(doplní poskytovatel)</w:t>
      </w:r>
      <w:permEnd w:id="976890199"/>
      <w:r w:rsidR="0080554B" w:rsidRPr="005E1641">
        <w:rPr>
          <w:rFonts w:ascii="Arial" w:hAnsi="Arial" w:cs="Arial"/>
          <w:b/>
          <w:szCs w:val="22"/>
        </w:rPr>
        <w:tab/>
      </w:r>
      <w:r w:rsidR="0080554B" w:rsidRPr="005E1641">
        <w:rPr>
          <w:rFonts w:ascii="Arial" w:hAnsi="Arial" w:cs="Arial"/>
          <w:szCs w:val="22"/>
        </w:rPr>
        <w:t xml:space="preserve"> </w:t>
      </w:r>
    </w:p>
    <w:p w14:paraId="4A53FB78" w14:textId="77777777" w:rsidR="008117FF" w:rsidRPr="005E1641" w:rsidRDefault="008117FF" w:rsidP="0080554B">
      <w:pPr>
        <w:pStyle w:val="Prosttext1"/>
        <w:tabs>
          <w:tab w:val="left" w:pos="2552"/>
        </w:tabs>
        <w:spacing w:after="120"/>
        <w:ind w:left="284"/>
        <w:rPr>
          <w:rFonts w:ascii="Arial" w:hAnsi="Arial" w:cs="Arial"/>
          <w:szCs w:val="22"/>
        </w:rPr>
      </w:pPr>
      <w:r w:rsidRPr="005E1641">
        <w:rPr>
          <w:rFonts w:ascii="Arial" w:hAnsi="Arial" w:cs="Arial"/>
          <w:szCs w:val="22"/>
        </w:rPr>
        <w:t>(dále jen „</w:t>
      </w:r>
      <w:r w:rsidR="0080554B">
        <w:rPr>
          <w:rFonts w:ascii="Arial" w:hAnsi="Arial" w:cs="Arial"/>
          <w:i/>
          <w:szCs w:val="22"/>
        </w:rPr>
        <w:t>poskytovatel</w:t>
      </w:r>
      <w:r w:rsidRPr="005E1641">
        <w:rPr>
          <w:rFonts w:ascii="Arial" w:hAnsi="Arial" w:cs="Arial"/>
          <w:szCs w:val="22"/>
        </w:rPr>
        <w:t>“)</w:t>
      </w:r>
    </w:p>
    <w:p w14:paraId="12E2FF44" w14:textId="77777777" w:rsidR="002132A5" w:rsidRPr="00405C66" w:rsidRDefault="00EC23DB" w:rsidP="00EC23DB">
      <w:pPr>
        <w:contextualSpacing/>
        <w:rPr>
          <w:rFonts w:ascii="Arial" w:hAnsi="Arial" w:cs="Arial"/>
          <w:b/>
          <w:sz w:val="22"/>
          <w:szCs w:val="22"/>
        </w:rPr>
      </w:pPr>
      <w:r w:rsidRPr="00405C66">
        <w:rPr>
          <w:rFonts w:ascii="Arial" w:hAnsi="Arial" w:cs="Arial"/>
          <w:b/>
          <w:sz w:val="22"/>
          <w:szCs w:val="22"/>
        </w:rPr>
        <w:tab/>
      </w:r>
      <w:r w:rsidRPr="00405C66">
        <w:rPr>
          <w:rFonts w:ascii="Arial" w:hAnsi="Arial" w:cs="Arial"/>
          <w:b/>
          <w:sz w:val="22"/>
          <w:szCs w:val="22"/>
        </w:rPr>
        <w:tab/>
      </w:r>
      <w:r w:rsidRPr="00405C66">
        <w:rPr>
          <w:rFonts w:ascii="Arial" w:hAnsi="Arial" w:cs="Arial"/>
          <w:b/>
          <w:sz w:val="22"/>
          <w:szCs w:val="22"/>
        </w:rPr>
        <w:tab/>
      </w:r>
    </w:p>
    <w:p w14:paraId="296790EC" w14:textId="77777777" w:rsidR="002132A5" w:rsidRPr="00405C66" w:rsidRDefault="006425F6" w:rsidP="002132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117FF" w:rsidRPr="00405C66">
        <w:rPr>
          <w:rFonts w:ascii="Arial" w:hAnsi="Arial" w:cs="Arial"/>
          <w:sz w:val="22"/>
          <w:szCs w:val="22"/>
        </w:rPr>
        <w:t xml:space="preserve">íže uvedeného dne, měsíce a roku uzavřely </w:t>
      </w:r>
      <w:r w:rsidR="00FE3EBD" w:rsidRPr="00405C66">
        <w:rPr>
          <w:rFonts w:ascii="Arial" w:hAnsi="Arial" w:cs="Arial"/>
          <w:sz w:val="22"/>
          <w:szCs w:val="22"/>
        </w:rPr>
        <w:t>tuto r</w:t>
      </w:r>
      <w:r w:rsidR="002132A5" w:rsidRPr="00405C66">
        <w:rPr>
          <w:rFonts w:ascii="Arial" w:hAnsi="Arial" w:cs="Arial"/>
          <w:sz w:val="22"/>
          <w:szCs w:val="22"/>
        </w:rPr>
        <w:t>ámcovou smlouvu na zhotovení tisko</w:t>
      </w:r>
      <w:r w:rsidR="00A6617C" w:rsidRPr="00405C66">
        <w:rPr>
          <w:rFonts w:ascii="Arial" w:hAnsi="Arial" w:cs="Arial"/>
          <w:sz w:val="22"/>
          <w:szCs w:val="22"/>
        </w:rPr>
        <w:t>vin pro odd. cestovního ruchu Mm</w:t>
      </w:r>
      <w:r w:rsidR="002132A5" w:rsidRPr="00405C66">
        <w:rPr>
          <w:rFonts w:ascii="Arial" w:hAnsi="Arial" w:cs="Arial"/>
          <w:sz w:val="22"/>
          <w:szCs w:val="22"/>
        </w:rPr>
        <w:t>Ú v souladu s ustanovením §</w:t>
      </w:r>
      <w:r>
        <w:rPr>
          <w:rFonts w:ascii="Arial" w:hAnsi="Arial" w:cs="Arial"/>
          <w:sz w:val="22"/>
          <w:szCs w:val="22"/>
        </w:rPr>
        <w:t xml:space="preserve"> </w:t>
      </w:r>
      <w:r w:rsidR="00F665A3" w:rsidRPr="00405C66">
        <w:rPr>
          <w:rFonts w:ascii="Arial" w:hAnsi="Arial" w:cs="Arial"/>
          <w:sz w:val="22"/>
          <w:szCs w:val="22"/>
        </w:rPr>
        <w:t xml:space="preserve">1746 </w:t>
      </w:r>
      <w:r w:rsidR="002132A5" w:rsidRPr="00405C66">
        <w:rPr>
          <w:rFonts w:ascii="Arial" w:hAnsi="Arial" w:cs="Arial"/>
          <w:sz w:val="22"/>
          <w:szCs w:val="22"/>
        </w:rPr>
        <w:t xml:space="preserve">odst. 2 </w:t>
      </w:r>
      <w:r>
        <w:rPr>
          <w:rFonts w:ascii="Arial" w:hAnsi="Arial" w:cs="Arial"/>
          <w:sz w:val="22"/>
          <w:szCs w:val="22"/>
        </w:rPr>
        <w:t>ObčZ</w:t>
      </w:r>
      <w:r w:rsidR="002132A5" w:rsidRPr="00405C66">
        <w:rPr>
          <w:rFonts w:ascii="Arial" w:hAnsi="Arial" w:cs="Arial"/>
          <w:sz w:val="22"/>
          <w:szCs w:val="22"/>
        </w:rPr>
        <w:t xml:space="preserve"> a ustanovením</w:t>
      </w:r>
      <w:r>
        <w:rPr>
          <w:rFonts w:ascii="Arial" w:hAnsi="Arial" w:cs="Arial"/>
          <w:sz w:val="22"/>
          <w:szCs w:val="22"/>
        </w:rPr>
        <w:t>i</w:t>
      </w:r>
      <w:r w:rsidR="002132A5" w:rsidRPr="00405C66">
        <w:rPr>
          <w:rFonts w:ascii="Arial" w:hAnsi="Arial" w:cs="Arial"/>
          <w:sz w:val="22"/>
          <w:szCs w:val="22"/>
        </w:rPr>
        <w:t xml:space="preserve"> </w:t>
      </w:r>
      <w:r w:rsidR="00A6617C" w:rsidRPr="00405C66">
        <w:rPr>
          <w:rFonts w:ascii="Arial" w:hAnsi="Arial" w:cs="Arial"/>
          <w:sz w:val="22"/>
          <w:szCs w:val="22"/>
        </w:rPr>
        <w:t>Z</w:t>
      </w:r>
      <w:r w:rsidR="00847957">
        <w:rPr>
          <w:rFonts w:ascii="Arial" w:hAnsi="Arial" w:cs="Arial"/>
          <w:sz w:val="22"/>
          <w:szCs w:val="22"/>
        </w:rPr>
        <w:t>Z</w:t>
      </w:r>
      <w:r w:rsidR="00A6617C" w:rsidRPr="00405C66">
        <w:rPr>
          <w:rFonts w:ascii="Arial" w:hAnsi="Arial" w:cs="Arial"/>
          <w:sz w:val="22"/>
          <w:szCs w:val="22"/>
        </w:rPr>
        <w:t>VZ,  (dále jen „s</w:t>
      </w:r>
      <w:r w:rsidR="002132A5" w:rsidRPr="00405C66">
        <w:rPr>
          <w:rFonts w:ascii="Arial" w:hAnsi="Arial" w:cs="Arial"/>
          <w:sz w:val="22"/>
          <w:szCs w:val="22"/>
        </w:rPr>
        <w:t>mlouva“).</w:t>
      </w:r>
    </w:p>
    <w:p w14:paraId="052F7093" w14:textId="77777777" w:rsidR="002132A5" w:rsidRPr="00405C66" w:rsidRDefault="002132A5" w:rsidP="002132A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7FE6BC8" w14:textId="77777777" w:rsidR="002132A5" w:rsidRPr="00405C66" w:rsidRDefault="00EC23DB" w:rsidP="002132A5">
      <w:pPr>
        <w:contextualSpacing/>
        <w:rPr>
          <w:rFonts w:ascii="Arial" w:hAnsi="Arial" w:cs="Arial"/>
          <w:b/>
          <w:sz w:val="22"/>
          <w:szCs w:val="22"/>
        </w:rPr>
      </w:pPr>
      <w:r w:rsidRPr="00405C66">
        <w:rPr>
          <w:rFonts w:ascii="Arial" w:hAnsi="Arial" w:cs="Arial"/>
          <w:b/>
          <w:sz w:val="22"/>
          <w:szCs w:val="22"/>
        </w:rPr>
        <w:tab/>
      </w:r>
      <w:r w:rsidRPr="00405C66">
        <w:rPr>
          <w:rFonts w:ascii="Arial" w:hAnsi="Arial" w:cs="Arial"/>
          <w:b/>
          <w:sz w:val="22"/>
          <w:szCs w:val="22"/>
        </w:rPr>
        <w:tab/>
      </w:r>
    </w:p>
    <w:p w14:paraId="467989DC" w14:textId="77777777" w:rsidR="002132A5" w:rsidRPr="00405C66" w:rsidRDefault="00E12687" w:rsidP="00E12687">
      <w:pPr>
        <w:contextualSpacing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05C66">
        <w:rPr>
          <w:rFonts w:ascii="Arial" w:hAnsi="Arial" w:cs="Arial"/>
          <w:b/>
          <w:bCs/>
          <w:iCs/>
          <w:sz w:val="22"/>
          <w:szCs w:val="22"/>
        </w:rPr>
        <w:t xml:space="preserve">I. </w:t>
      </w:r>
      <w:r w:rsidR="002132A5" w:rsidRPr="00405C66">
        <w:rPr>
          <w:rFonts w:ascii="Arial" w:hAnsi="Arial" w:cs="Arial"/>
          <w:b/>
          <w:bCs/>
          <w:iCs/>
          <w:sz w:val="22"/>
          <w:szCs w:val="22"/>
        </w:rPr>
        <w:t>Preambule</w:t>
      </w:r>
    </w:p>
    <w:p w14:paraId="3FAA8B39" w14:textId="77777777" w:rsidR="002132A5" w:rsidRPr="00405C66" w:rsidRDefault="002132A5" w:rsidP="002132A5">
      <w:pPr>
        <w:ind w:left="644"/>
        <w:contextualSpacing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CABDC6E" w14:textId="77777777" w:rsidR="002132A5" w:rsidRPr="006425F6" w:rsidRDefault="00FE3EBD" w:rsidP="00F14D9E">
      <w:pPr>
        <w:pStyle w:val="Odstavecseseznamem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425F6">
        <w:rPr>
          <w:rFonts w:ascii="Arial" w:hAnsi="Arial" w:cs="Arial"/>
          <w:sz w:val="22"/>
          <w:szCs w:val="22"/>
        </w:rPr>
        <w:t>Tato s</w:t>
      </w:r>
      <w:r w:rsidR="002132A5" w:rsidRPr="006425F6">
        <w:rPr>
          <w:rFonts w:ascii="Arial" w:hAnsi="Arial" w:cs="Arial"/>
          <w:sz w:val="22"/>
          <w:szCs w:val="22"/>
        </w:rPr>
        <w:t>mlouva je uz</w:t>
      </w:r>
      <w:r w:rsidRPr="006425F6">
        <w:rPr>
          <w:rFonts w:ascii="Arial" w:hAnsi="Arial" w:cs="Arial"/>
          <w:sz w:val="22"/>
          <w:szCs w:val="22"/>
        </w:rPr>
        <w:t>avřena v souvislosti s tím, že p</w:t>
      </w:r>
      <w:r w:rsidR="002132A5" w:rsidRPr="006425F6">
        <w:rPr>
          <w:rFonts w:ascii="Arial" w:hAnsi="Arial" w:cs="Arial"/>
          <w:sz w:val="22"/>
          <w:szCs w:val="22"/>
        </w:rPr>
        <w:t xml:space="preserve">oskytovatel podal nabídku v  zadávacím řízení na veřejnou zakázku </w:t>
      </w:r>
      <w:r w:rsidR="00F665A3" w:rsidRPr="006425F6">
        <w:rPr>
          <w:rFonts w:ascii="Arial" w:hAnsi="Arial" w:cs="Arial"/>
          <w:sz w:val="22"/>
          <w:szCs w:val="22"/>
        </w:rPr>
        <w:t xml:space="preserve">malého rozsahu </w:t>
      </w:r>
      <w:r w:rsidR="002132A5" w:rsidRPr="006425F6">
        <w:rPr>
          <w:rFonts w:ascii="Arial" w:hAnsi="Arial" w:cs="Arial"/>
          <w:sz w:val="22"/>
          <w:szCs w:val="22"/>
        </w:rPr>
        <w:t>„</w:t>
      </w:r>
      <w:r w:rsidR="002132A5" w:rsidRPr="006425F6">
        <w:rPr>
          <w:rFonts w:ascii="Arial" w:hAnsi="Arial" w:cs="Arial"/>
          <w:b/>
          <w:sz w:val="22"/>
          <w:szCs w:val="22"/>
        </w:rPr>
        <w:t>Zhotovení propagačních tiskovin 201</w:t>
      </w:r>
      <w:r w:rsidR="0056232E">
        <w:rPr>
          <w:rFonts w:ascii="Arial" w:hAnsi="Arial" w:cs="Arial"/>
          <w:b/>
          <w:sz w:val="22"/>
          <w:szCs w:val="22"/>
        </w:rPr>
        <w:t>8/2020</w:t>
      </w:r>
      <w:r w:rsidR="002132A5" w:rsidRPr="006425F6">
        <w:rPr>
          <w:rFonts w:ascii="Arial" w:hAnsi="Arial" w:cs="Arial"/>
          <w:b/>
          <w:sz w:val="22"/>
          <w:szCs w:val="22"/>
        </w:rPr>
        <w:t xml:space="preserve"> pro odd. </w:t>
      </w:r>
      <w:proofErr w:type="gramStart"/>
      <w:r w:rsidR="002132A5" w:rsidRPr="006425F6">
        <w:rPr>
          <w:rFonts w:ascii="Arial" w:hAnsi="Arial" w:cs="Arial"/>
          <w:b/>
          <w:sz w:val="22"/>
          <w:szCs w:val="22"/>
        </w:rPr>
        <w:t>cestovního</w:t>
      </w:r>
      <w:proofErr w:type="gramEnd"/>
      <w:r w:rsidR="002132A5" w:rsidRPr="006425F6">
        <w:rPr>
          <w:rFonts w:ascii="Arial" w:hAnsi="Arial" w:cs="Arial"/>
          <w:b/>
          <w:sz w:val="22"/>
          <w:szCs w:val="22"/>
        </w:rPr>
        <w:t xml:space="preserve"> ruchu MmÚ</w:t>
      </w:r>
      <w:r w:rsidR="00F665A3" w:rsidRPr="006425F6">
        <w:rPr>
          <w:rFonts w:ascii="Arial" w:hAnsi="Arial" w:cs="Arial"/>
          <w:b/>
          <w:sz w:val="22"/>
          <w:szCs w:val="22"/>
        </w:rPr>
        <w:t>“</w:t>
      </w:r>
      <w:r w:rsidRPr="006425F6">
        <w:rPr>
          <w:rFonts w:ascii="Arial" w:hAnsi="Arial" w:cs="Arial"/>
          <w:sz w:val="22"/>
          <w:szCs w:val="22"/>
        </w:rPr>
        <w:t>, a nabídka p</w:t>
      </w:r>
      <w:r w:rsidR="002132A5" w:rsidRPr="006425F6">
        <w:rPr>
          <w:rFonts w:ascii="Arial" w:hAnsi="Arial" w:cs="Arial"/>
          <w:sz w:val="22"/>
          <w:szCs w:val="22"/>
        </w:rPr>
        <w:t>oskytovatele byla vybrána jako nejvhodnější.</w:t>
      </w:r>
    </w:p>
    <w:p w14:paraId="38342FD1" w14:textId="77777777" w:rsidR="002132A5" w:rsidRPr="00405C66" w:rsidRDefault="002132A5" w:rsidP="00F14D9E">
      <w:p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</w:p>
    <w:p w14:paraId="451B462F" w14:textId="77777777" w:rsidR="002132A5" w:rsidRPr="006425F6" w:rsidRDefault="002132A5" w:rsidP="00F14D9E">
      <w:pPr>
        <w:pStyle w:val="Odstavecseseznamem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425F6">
        <w:rPr>
          <w:rFonts w:ascii="Arial" w:hAnsi="Arial" w:cs="Arial"/>
          <w:sz w:val="22"/>
          <w:szCs w:val="22"/>
        </w:rPr>
        <w:lastRenderedPageBreak/>
        <w:t>Objednatel prohlašuje, že je statutárním městem oprávněným v rozsahu zákona č.128/2000 Sb., o obcích, ve znění pozdějších předpisů, vystupovat v právních vztazích svým jménem a nést odpovědnost z těchto vztahů vyplývající, a splňuje veške</w:t>
      </w:r>
      <w:r w:rsidR="00FE3EBD" w:rsidRPr="006425F6">
        <w:rPr>
          <w:rFonts w:ascii="Arial" w:hAnsi="Arial" w:cs="Arial"/>
          <w:sz w:val="22"/>
          <w:szCs w:val="22"/>
        </w:rPr>
        <w:t>ré podmínky a požadavky v této s</w:t>
      </w:r>
      <w:r w:rsidRPr="006425F6">
        <w:rPr>
          <w:rFonts w:ascii="Arial" w:hAnsi="Arial" w:cs="Arial"/>
          <w:sz w:val="22"/>
          <w:szCs w:val="22"/>
        </w:rPr>
        <w:t>mlouv</w:t>
      </w:r>
      <w:r w:rsidR="00FE3EBD" w:rsidRPr="006425F6">
        <w:rPr>
          <w:rFonts w:ascii="Arial" w:hAnsi="Arial" w:cs="Arial"/>
          <w:sz w:val="22"/>
          <w:szCs w:val="22"/>
        </w:rPr>
        <w:t>ě stanovené a je oprávněn tuto s</w:t>
      </w:r>
      <w:r w:rsidRPr="006425F6">
        <w:rPr>
          <w:rFonts w:ascii="Arial" w:hAnsi="Arial" w:cs="Arial"/>
          <w:sz w:val="22"/>
          <w:szCs w:val="22"/>
        </w:rPr>
        <w:t>mlouvu uzavřít a řádně plnit závazky v ní obsažené.</w:t>
      </w:r>
    </w:p>
    <w:p w14:paraId="42604A12" w14:textId="77777777" w:rsidR="002132A5" w:rsidRPr="006425F6" w:rsidRDefault="002132A5" w:rsidP="00F14D9E">
      <w:pPr>
        <w:pStyle w:val="Odstavecseseznamem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425F6">
        <w:rPr>
          <w:rFonts w:ascii="Arial" w:hAnsi="Arial" w:cs="Arial"/>
          <w:sz w:val="22"/>
          <w:szCs w:val="22"/>
        </w:rPr>
        <w:t>Poskytovatel prohlašuje, že je osobou řádně existující podle platného právního řádu a splňuje veške</w:t>
      </w:r>
      <w:r w:rsidR="00FE3EBD" w:rsidRPr="006425F6">
        <w:rPr>
          <w:rFonts w:ascii="Arial" w:hAnsi="Arial" w:cs="Arial"/>
          <w:sz w:val="22"/>
          <w:szCs w:val="22"/>
        </w:rPr>
        <w:t>ré podmínky a požadavky v této s</w:t>
      </w:r>
      <w:r w:rsidRPr="006425F6">
        <w:rPr>
          <w:rFonts w:ascii="Arial" w:hAnsi="Arial" w:cs="Arial"/>
          <w:sz w:val="22"/>
          <w:szCs w:val="22"/>
        </w:rPr>
        <w:t>mlouv</w:t>
      </w:r>
      <w:r w:rsidR="00FE3EBD" w:rsidRPr="006425F6">
        <w:rPr>
          <w:rFonts w:ascii="Arial" w:hAnsi="Arial" w:cs="Arial"/>
          <w:sz w:val="22"/>
          <w:szCs w:val="22"/>
        </w:rPr>
        <w:t>ě stanovené a je oprávněn tuto smlouv</w:t>
      </w:r>
      <w:r w:rsidRPr="006425F6">
        <w:rPr>
          <w:rFonts w:ascii="Arial" w:hAnsi="Arial" w:cs="Arial"/>
          <w:sz w:val="22"/>
          <w:szCs w:val="22"/>
        </w:rPr>
        <w:t>u uzavřít a řádně vykonávat práva a plnit závazky v ní obsažené.</w:t>
      </w:r>
    </w:p>
    <w:p w14:paraId="03067BF2" w14:textId="77777777" w:rsidR="002132A5" w:rsidRPr="00405C66" w:rsidRDefault="002132A5" w:rsidP="00F14D9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ACD9981" w14:textId="77777777" w:rsidR="00E12687" w:rsidRPr="00405C66" w:rsidRDefault="00E12687" w:rsidP="00F14D9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C86B23F" w14:textId="77777777" w:rsidR="00EC23DB" w:rsidRPr="00405C66" w:rsidRDefault="002132A5" w:rsidP="00EC23DB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05C66">
        <w:rPr>
          <w:rFonts w:ascii="Arial" w:hAnsi="Arial" w:cs="Arial"/>
          <w:b/>
          <w:sz w:val="22"/>
          <w:szCs w:val="22"/>
        </w:rPr>
        <w:t>I</w:t>
      </w:r>
      <w:r w:rsidR="00EC23DB" w:rsidRPr="00405C66">
        <w:rPr>
          <w:rFonts w:ascii="Arial" w:hAnsi="Arial" w:cs="Arial"/>
          <w:b/>
          <w:sz w:val="22"/>
          <w:szCs w:val="22"/>
        </w:rPr>
        <w:t>I. Předmět smlouvy</w:t>
      </w:r>
    </w:p>
    <w:p w14:paraId="4670F733" w14:textId="77777777" w:rsidR="00EC23DB" w:rsidRPr="00405C66" w:rsidRDefault="00EC23DB" w:rsidP="00F14D9E">
      <w:pPr>
        <w:contextualSpacing/>
        <w:rPr>
          <w:rFonts w:ascii="Arial" w:hAnsi="Arial" w:cs="Arial"/>
          <w:sz w:val="22"/>
          <w:szCs w:val="22"/>
        </w:rPr>
      </w:pPr>
    </w:p>
    <w:p w14:paraId="76C830F9" w14:textId="024931EA" w:rsidR="00E73544" w:rsidRDefault="006425F6" w:rsidP="00F14D9E">
      <w:pPr>
        <w:pStyle w:val="HLAVICKA"/>
        <w:numPr>
          <w:ilvl w:val="0"/>
          <w:numId w:val="4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0436F3">
        <w:rPr>
          <w:sz w:val="22"/>
          <w:szCs w:val="22"/>
        </w:rPr>
        <w:t xml:space="preserve">Předmětem této smlouvy je závazek </w:t>
      </w:r>
      <w:r w:rsidR="00357A1D">
        <w:rPr>
          <w:sz w:val="22"/>
          <w:szCs w:val="22"/>
        </w:rPr>
        <w:t>poskytovatele</w:t>
      </w:r>
      <w:r w:rsidRPr="000436F3">
        <w:rPr>
          <w:sz w:val="22"/>
          <w:szCs w:val="22"/>
        </w:rPr>
        <w:t xml:space="preserve"> pro objednatele vyhotov</w:t>
      </w:r>
      <w:r w:rsidR="00BE2002">
        <w:rPr>
          <w:sz w:val="22"/>
          <w:szCs w:val="22"/>
        </w:rPr>
        <w:t>it</w:t>
      </w:r>
      <w:r w:rsidRPr="000436F3">
        <w:rPr>
          <w:sz w:val="22"/>
          <w:szCs w:val="22"/>
        </w:rPr>
        <w:t xml:space="preserve"> </w:t>
      </w:r>
      <w:r w:rsidR="00BE2002">
        <w:rPr>
          <w:sz w:val="22"/>
          <w:szCs w:val="22"/>
        </w:rPr>
        <w:t xml:space="preserve"> </w:t>
      </w:r>
      <w:r w:rsidR="00357A1D">
        <w:rPr>
          <w:sz w:val="22"/>
          <w:szCs w:val="22"/>
        </w:rPr>
        <w:t>propagační tiskovin</w:t>
      </w:r>
      <w:r w:rsidR="00BE2002">
        <w:rPr>
          <w:sz w:val="22"/>
          <w:szCs w:val="22"/>
        </w:rPr>
        <w:t>y</w:t>
      </w:r>
      <w:r w:rsidR="00357A1D">
        <w:rPr>
          <w:sz w:val="22"/>
          <w:szCs w:val="22"/>
        </w:rPr>
        <w:t xml:space="preserve"> 201</w:t>
      </w:r>
      <w:r w:rsidR="0056232E">
        <w:rPr>
          <w:sz w:val="22"/>
          <w:szCs w:val="22"/>
        </w:rPr>
        <w:t>8/2020</w:t>
      </w:r>
      <w:r w:rsidRPr="006425F6">
        <w:rPr>
          <w:sz w:val="22"/>
          <w:szCs w:val="22"/>
        </w:rPr>
        <w:t xml:space="preserve"> pro odd. </w:t>
      </w:r>
      <w:proofErr w:type="gramStart"/>
      <w:r w:rsidRPr="006425F6">
        <w:rPr>
          <w:sz w:val="22"/>
          <w:szCs w:val="22"/>
        </w:rPr>
        <w:t>cestovního</w:t>
      </w:r>
      <w:proofErr w:type="gramEnd"/>
      <w:r w:rsidRPr="006425F6">
        <w:rPr>
          <w:sz w:val="22"/>
          <w:szCs w:val="22"/>
        </w:rPr>
        <w:t xml:space="preserve"> ruchu </w:t>
      </w:r>
      <w:r w:rsidR="006528E2">
        <w:rPr>
          <w:sz w:val="22"/>
          <w:szCs w:val="22"/>
        </w:rPr>
        <w:t>O</w:t>
      </w:r>
      <w:r w:rsidR="00BE2002">
        <w:rPr>
          <w:sz w:val="22"/>
          <w:szCs w:val="22"/>
        </w:rPr>
        <w:t xml:space="preserve">dboru strategického rozvoje </w:t>
      </w:r>
      <w:proofErr w:type="spellStart"/>
      <w:r w:rsidRPr="006425F6">
        <w:rPr>
          <w:sz w:val="22"/>
          <w:szCs w:val="22"/>
        </w:rPr>
        <w:t>MmÚ</w:t>
      </w:r>
      <w:proofErr w:type="spellEnd"/>
      <w:r w:rsidRPr="000436F3">
        <w:rPr>
          <w:sz w:val="22"/>
          <w:szCs w:val="22"/>
        </w:rPr>
        <w:t>. Předmětem zakázky jsou grafické práce a výroba tiskovin</w:t>
      </w:r>
      <w:r>
        <w:rPr>
          <w:sz w:val="22"/>
          <w:szCs w:val="22"/>
        </w:rPr>
        <w:t xml:space="preserve">. </w:t>
      </w:r>
      <w:r w:rsidRPr="00C959C0">
        <w:rPr>
          <w:sz w:val="22"/>
          <w:szCs w:val="22"/>
        </w:rPr>
        <w:t xml:space="preserve">Jedná se především o realizaci těchto tiskovin: </w:t>
      </w:r>
      <w:r>
        <w:rPr>
          <w:sz w:val="22"/>
          <w:szCs w:val="22"/>
        </w:rPr>
        <w:t>plakát, leták, mapa</w:t>
      </w:r>
      <w:r w:rsidR="00357A1D">
        <w:rPr>
          <w:sz w:val="22"/>
          <w:szCs w:val="22"/>
        </w:rPr>
        <w:t>,</w:t>
      </w:r>
      <w:r w:rsidR="0080554B">
        <w:rPr>
          <w:sz w:val="22"/>
          <w:szCs w:val="22"/>
        </w:rPr>
        <w:t xml:space="preserve"> </w:t>
      </w:r>
      <w:r w:rsidR="00357A1D">
        <w:rPr>
          <w:sz w:val="22"/>
          <w:szCs w:val="22"/>
        </w:rPr>
        <w:t xml:space="preserve">brožura </w:t>
      </w:r>
      <w:r w:rsidR="0080554B">
        <w:rPr>
          <w:sz w:val="22"/>
          <w:szCs w:val="22"/>
        </w:rPr>
        <w:t xml:space="preserve">a </w:t>
      </w:r>
      <w:r w:rsidR="00E54B3B">
        <w:rPr>
          <w:sz w:val="22"/>
          <w:szCs w:val="22"/>
        </w:rPr>
        <w:t>o</w:t>
      </w:r>
      <w:r w:rsidR="0080554B" w:rsidRPr="0080554B">
        <w:rPr>
          <w:sz w:val="22"/>
          <w:szCs w:val="22"/>
        </w:rPr>
        <w:t xml:space="preserve">statní grafické práce a služby </w:t>
      </w:r>
      <w:r w:rsidR="00504AE7">
        <w:rPr>
          <w:kern w:val="1"/>
          <w:sz w:val="22"/>
          <w:szCs w:val="22"/>
          <w:lang w:eastAsia="ar-SA"/>
        </w:rPr>
        <w:t>Desktop Publishing (dále jen „</w:t>
      </w:r>
      <w:r w:rsidR="00504AE7" w:rsidRPr="00A55F32">
        <w:rPr>
          <w:kern w:val="1"/>
          <w:sz w:val="22"/>
          <w:szCs w:val="22"/>
          <w:lang w:eastAsia="ar-SA"/>
        </w:rPr>
        <w:t>DTP</w:t>
      </w:r>
      <w:r w:rsidR="00504AE7">
        <w:rPr>
          <w:kern w:val="1"/>
          <w:sz w:val="22"/>
          <w:szCs w:val="22"/>
          <w:lang w:eastAsia="ar-SA"/>
        </w:rPr>
        <w:t>“)</w:t>
      </w:r>
      <w:r w:rsidRPr="00C959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C23DB" w:rsidRPr="006425F6">
        <w:rPr>
          <w:sz w:val="22"/>
          <w:szCs w:val="22"/>
        </w:rPr>
        <w:t xml:space="preserve">Nedílnou součástí této smlouvy je příloha č. </w:t>
      </w:r>
      <w:r w:rsidR="00137029">
        <w:rPr>
          <w:sz w:val="22"/>
          <w:szCs w:val="22"/>
        </w:rPr>
        <w:t>1</w:t>
      </w:r>
      <w:r w:rsidR="00EC23DB" w:rsidRPr="006425F6">
        <w:rPr>
          <w:sz w:val="22"/>
          <w:szCs w:val="22"/>
        </w:rPr>
        <w:t xml:space="preserve"> </w:t>
      </w:r>
      <w:r w:rsidR="00504AE7" w:rsidRPr="00936862">
        <w:rPr>
          <w:sz w:val="22"/>
          <w:szCs w:val="22"/>
        </w:rPr>
        <w:t xml:space="preserve">– Nabídka poskytovatele </w:t>
      </w:r>
      <w:r w:rsidR="00BE2002" w:rsidRPr="00936862">
        <w:rPr>
          <w:sz w:val="22"/>
          <w:szCs w:val="22"/>
        </w:rPr>
        <w:t xml:space="preserve">(část bez kvalifikační dokumentace) </w:t>
      </w:r>
      <w:r w:rsidR="00504AE7" w:rsidRPr="00936862">
        <w:rPr>
          <w:sz w:val="22"/>
          <w:szCs w:val="22"/>
        </w:rPr>
        <w:t>a příloha č. 2 – Technická spe</w:t>
      </w:r>
      <w:r w:rsidR="00504AE7">
        <w:rPr>
          <w:sz w:val="22"/>
          <w:szCs w:val="22"/>
        </w:rPr>
        <w:t>cifikace.</w:t>
      </w:r>
    </w:p>
    <w:p w14:paraId="790BAB4D" w14:textId="77777777" w:rsidR="005A0A49" w:rsidRDefault="005A0A49" w:rsidP="00F14D9E">
      <w:pPr>
        <w:pStyle w:val="HLAVICKA"/>
        <w:numPr>
          <w:ilvl w:val="0"/>
          <w:numId w:val="4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5A0A49">
        <w:rPr>
          <w:sz w:val="22"/>
          <w:szCs w:val="22"/>
        </w:rPr>
        <w:t>Poskytovatel se touto smlouvou zavazuje poskytovat objednateli služby spočívající v grafické sazbě, zapracování korek</w:t>
      </w:r>
      <w:r w:rsidR="00E54B3B">
        <w:rPr>
          <w:sz w:val="22"/>
          <w:szCs w:val="22"/>
        </w:rPr>
        <w:t xml:space="preserve">tur, tiskové přípravě a tisku, </w:t>
      </w:r>
      <w:r w:rsidRPr="005A0A49">
        <w:rPr>
          <w:sz w:val="22"/>
          <w:szCs w:val="22"/>
        </w:rPr>
        <w:t>dodání propagačních tiskovin</w:t>
      </w:r>
      <w:r w:rsidR="00E54B3B">
        <w:rPr>
          <w:sz w:val="22"/>
          <w:szCs w:val="22"/>
        </w:rPr>
        <w:t xml:space="preserve"> a</w:t>
      </w:r>
      <w:r w:rsidRPr="005A0A49">
        <w:rPr>
          <w:sz w:val="22"/>
          <w:szCs w:val="22"/>
        </w:rPr>
        <w:t xml:space="preserve"> </w:t>
      </w:r>
      <w:r w:rsidR="00E54B3B">
        <w:rPr>
          <w:sz w:val="22"/>
          <w:szCs w:val="22"/>
        </w:rPr>
        <w:t xml:space="preserve">dalších grafických prací a služeb DTP </w:t>
      </w:r>
      <w:r w:rsidRPr="005A0A49">
        <w:rPr>
          <w:sz w:val="22"/>
          <w:szCs w:val="22"/>
        </w:rPr>
        <w:t>za podmínek specifikovaných v příloze č.</w:t>
      </w:r>
      <w:r w:rsidR="00357A1D">
        <w:rPr>
          <w:sz w:val="22"/>
          <w:szCs w:val="22"/>
        </w:rPr>
        <w:t> </w:t>
      </w:r>
      <w:r w:rsidR="00504AE7">
        <w:rPr>
          <w:sz w:val="22"/>
          <w:szCs w:val="22"/>
        </w:rPr>
        <w:t>2</w:t>
      </w:r>
      <w:r w:rsidR="00504AE7" w:rsidRPr="005A0A49">
        <w:rPr>
          <w:sz w:val="22"/>
          <w:szCs w:val="22"/>
        </w:rPr>
        <w:t xml:space="preserve"> </w:t>
      </w:r>
      <w:proofErr w:type="gramStart"/>
      <w:r w:rsidRPr="005A0A49">
        <w:rPr>
          <w:sz w:val="22"/>
          <w:szCs w:val="22"/>
        </w:rPr>
        <w:t>této</w:t>
      </w:r>
      <w:proofErr w:type="gramEnd"/>
      <w:r w:rsidRPr="005A0A49">
        <w:rPr>
          <w:sz w:val="22"/>
          <w:szCs w:val="22"/>
        </w:rPr>
        <w:t xml:space="preserve"> smlouvy</w:t>
      </w:r>
      <w:r w:rsidR="00005398">
        <w:rPr>
          <w:sz w:val="22"/>
          <w:szCs w:val="22"/>
        </w:rPr>
        <w:t xml:space="preserve"> (dále jen „služby“)</w:t>
      </w:r>
      <w:r w:rsidRPr="005A0A49">
        <w:rPr>
          <w:sz w:val="22"/>
          <w:szCs w:val="22"/>
        </w:rPr>
        <w:t>.</w:t>
      </w:r>
    </w:p>
    <w:p w14:paraId="58EF451B" w14:textId="4851720C" w:rsidR="000D749A" w:rsidRDefault="000D749A" w:rsidP="00450200">
      <w:pPr>
        <w:pStyle w:val="HLAVICKA"/>
        <w:numPr>
          <w:ilvl w:val="0"/>
          <w:numId w:val="4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Dále se p</w:t>
      </w:r>
      <w:r w:rsidRPr="000D749A">
        <w:rPr>
          <w:sz w:val="22"/>
          <w:szCs w:val="22"/>
        </w:rPr>
        <w:t xml:space="preserve">oskytovatel se touto smlouvou zavazuje poskytovat objednateli </w:t>
      </w:r>
      <w:r>
        <w:rPr>
          <w:sz w:val="22"/>
          <w:szCs w:val="22"/>
        </w:rPr>
        <w:t xml:space="preserve">i další </w:t>
      </w:r>
      <w:r w:rsidRPr="000D749A">
        <w:rPr>
          <w:sz w:val="22"/>
          <w:szCs w:val="22"/>
        </w:rPr>
        <w:t>služby spočívající v grafické sazbě, zapracování korektur, tiskové přípravě a tisku, dodání propagačních tiskovin a dalších grafických prací a služeb DTP</w:t>
      </w:r>
      <w:r>
        <w:rPr>
          <w:sz w:val="22"/>
          <w:szCs w:val="22"/>
        </w:rPr>
        <w:t xml:space="preserve">, které nejsou vymezeny v příloze č. 2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smlouvy, pokud jejich potřeba nastala během trvání této smlouvy (dále jen „doplňkové služby“). </w:t>
      </w:r>
    </w:p>
    <w:p w14:paraId="4FB7AA13" w14:textId="77777777" w:rsidR="00403855" w:rsidRPr="0080554B" w:rsidRDefault="00FE3EBD" w:rsidP="00F14D9E">
      <w:pPr>
        <w:pStyle w:val="HLAVICKA"/>
        <w:numPr>
          <w:ilvl w:val="0"/>
          <w:numId w:val="4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80554B">
        <w:rPr>
          <w:sz w:val="22"/>
          <w:szCs w:val="22"/>
        </w:rPr>
        <w:t>Objednatel se touto s</w:t>
      </w:r>
      <w:r w:rsidR="00403855" w:rsidRPr="0080554B">
        <w:rPr>
          <w:sz w:val="22"/>
          <w:szCs w:val="22"/>
        </w:rPr>
        <w:t xml:space="preserve">mlouvou zavazuje poskytnout součinnost </w:t>
      </w:r>
      <w:r w:rsidR="005A0A49" w:rsidRPr="0080554B">
        <w:rPr>
          <w:sz w:val="22"/>
          <w:szCs w:val="22"/>
        </w:rPr>
        <w:t xml:space="preserve">k plnění stanoveného předmětu této smlouvy </w:t>
      </w:r>
      <w:r w:rsidR="00403855" w:rsidRPr="0080554B">
        <w:rPr>
          <w:sz w:val="22"/>
          <w:szCs w:val="22"/>
        </w:rPr>
        <w:t xml:space="preserve">a dále se zavazuje </w:t>
      </w:r>
      <w:r w:rsidR="00AD219E" w:rsidRPr="0080554B">
        <w:rPr>
          <w:sz w:val="22"/>
          <w:szCs w:val="22"/>
        </w:rPr>
        <w:t xml:space="preserve">převzít řádně poskytnuté plnění a </w:t>
      </w:r>
      <w:r w:rsidR="00403855" w:rsidRPr="0080554B">
        <w:rPr>
          <w:sz w:val="22"/>
          <w:szCs w:val="22"/>
        </w:rPr>
        <w:t>zaplatit</w:t>
      </w:r>
      <w:r w:rsidR="00AD219E" w:rsidRPr="0080554B">
        <w:rPr>
          <w:sz w:val="22"/>
          <w:szCs w:val="22"/>
        </w:rPr>
        <w:t xml:space="preserve"> za toto řádné plnění </w:t>
      </w:r>
      <w:r w:rsidR="005A0A49" w:rsidRPr="0080554B">
        <w:rPr>
          <w:sz w:val="22"/>
          <w:szCs w:val="22"/>
        </w:rPr>
        <w:t xml:space="preserve">cenu </w:t>
      </w:r>
      <w:r w:rsidR="00403855" w:rsidRPr="0080554B">
        <w:rPr>
          <w:sz w:val="22"/>
          <w:szCs w:val="22"/>
        </w:rPr>
        <w:t xml:space="preserve">dle </w:t>
      </w:r>
      <w:r w:rsidR="00C54144" w:rsidRPr="0080554B">
        <w:rPr>
          <w:sz w:val="22"/>
          <w:szCs w:val="22"/>
        </w:rPr>
        <w:t>čl. IV.</w:t>
      </w:r>
      <w:r w:rsidRPr="0080554B">
        <w:rPr>
          <w:sz w:val="22"/>
          <w:szCs w:val="22"/>
        </w:rPr>
        <w:t xml:space="preserve"> této s</w:t>
      </w:r>
      <w:r w:rsidR="00403855" w:rsidRPr="0080554B">
        <w:rPr>
          <w:sz w:val="22"/>
          <w:szCs w:val="22"/>
        </w:rPr>
        <w:t>mlouvy.</w:t>
      </w:r>
    </w:p>
    <w:p w14:paraId="5404738B" w14:textId="77777777" w:rsidR="00EC23DB" w:rsidRDefault="00EC23DB" w:rsidP="00F14D9E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49D170C4" w14:textId="77777777" w:rsidR="00F14D9E" w:rsidRDefault="00F14D9E" w:rsidP="00F14D9E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02DFDDCF" w14:textId="77777777" w:rsidR="00005398" w:rsidRDefault="0080554B" w:rsidP="00F14D9E">
      <w:pPr>
        <w:pStyle w:val="HLAVICKA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Realizace veřejné zakázky</w:t>
      </w:r>
    </w:p>
    <w:p w14:paraId="614CF011" w14:textId="77777777" w:rsidR="00F14D9E" w:rsidRPr="0081351E" w:rsidRDefault="00F14D9E" w:rsidP="00F14D9E">
      <w:pPr>
        <w:pStyle w:val="HLAVICKA"/>
        <w:spacing w:after="0"/>
        <w:jc w:val="center"/>
        <w:rPr>
          <w:b/>
          <w:bCs/>
          <w:sz w:val="22"/>
          <w:szCs w:val="22"/>
        </w:rPr>
      </w:pPr>
    </w:p>
    <w:p w14:paraId="5FA299E9" w14:textId="77777777" w:rsidR="00005398" w:rsidRPr="00EA39D5" w:rsidRDefault="00005398" w:rsidP="00F14D9E">
      <w:pPr>
        <w:pStyle w:val="HLAVICKA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 základě této Rámcové smlouvy bude poskytovatel průběžně poskytovat služby podle specifikace určené objednatelem podle jeho aktuální potřeby a jím vystavených jednotlivých objednávek.</w:t>
      </w:r>
    </w:p>
    <w:p w14:paraId="7BF77966" w14:textId="77777777" w:rsidR="00005398" w:rsidRPr="00EA39D5" w:rsidRDefault="00005398" w:rsidP="00F14D9E">
      <w:pPr>
        <w:pStyle w:val="HLAVICKA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Poskytované </w:t>
      </w:r>
      <w:r w:rsidRPr="00EA39D5">
        <w:rPr>
          <w:sz w:val="22"/>
          <w:szCs w:val="22"/>
        </w:rPr>
        <w:t xml:space="preserve">služby, zejména jednotlivé úkony v rámci zadávacích řízení, budou poskytovány v souladu s konkrétními pokyny a požadavky </w:t>
      </w:r>
      <w:r>
        <w:rPr>
          <w:sz w:val="22"/>
          <w:szCs w:val="22"/>
        </w:rPr>
        <w:t>objednatele</w:t>
      </w:r>
      <w:r w:rsidRPr="00EA39D5">
        <w:rPr>
          <w:sz w:val="22"/>
          <w:szCs w:val="22"/>
        </w:rPr>
        <w:t xml:space="preserve">. </w:t>
      </w:r>
      <w:r>
        <w:rPr>
          <w:sz w:val="22"/>
          <w:szCs w:val="22"/>
        </w:rPr>
        <w:t>Objednatel</w:t>
      </w:r>
      <w:r w:rsidRPr="00EA39D5">
        <w:rPr>
          <w:sz w:val="22"/>
          <w:szCs w:val="22"/>
        </w:rPr>
        <w:t xml:space="preserve"> je oprávněn svými konkrétními požadavky, v závislosti na svých aktuálních potřebách, vymezit skutečný rozsah služeb poskytovaných </w:t>
      </w:r>
      <w:r>
        <w:rPr>
          <w:sz w:val="22"/>
          <w:szCs w:val="22"/>
        </w:rPr>
        <w:t>poskytovatelem</w:t>
      </w:r>
      <w:r w:rsidRPr="00EA39D5">
        <w:rPr>
          <w:sz w:val="22"/>
          <w:szCs w:val="22"/>
        </w:rPr>
        <w:t xml:space="preserve"> </w:t>
      </w:r>
      <w:r>
        <w:rPr>
          <w:sz w:val="22"/>
          <w:szCs w:val="22"/>
        </w:rPr>
        <w:t>objednateli</w:t>
      </w:r>
      <w:r w:rsidRPr="00EA39D5">
        <w:rPr>
          <w:sz w:val="22"/>
          <w:szCs w:val="22"/>
        </w:rPr>
        <w:t>.</w:t>
      </w:r>
    </w:p>
    <w:p w14:paraId="5FF944A0" w14:textId="77777777" w:rsidR="00005398" w:rsidRDefault="00005398" w:rsidP="00F14D9E">
      <w:pPr>
        <w:pStyle w:val="HLAVICKA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EA39D5">
        <w:rPr>
          <w:sz w:val="22"/>
          <w:szCs w:val="22"/>
        </w:rPr>
        <w:t xml:space="preserve">lužby podle této smlouvy budou </w:t>
      </w:r>
      <w:r>
        <w:rPr>
          <w:sz w:val="22"/>
          <w:szCs w:val="22"/>
        </w:rPr>
        <w:t>poskytovatelem</w:t>
      </w:r>
      <w:r w:rsidRPr="00EA39D5">
        <w:rPr>
          <w:sz w:val="22"/>
          <w:szCs w:val="22"/>
        </w:rPr>
        <w:t xml:space="preserve"> poskytovány vždy na základě předchozí písemné </w:t>
      </w:r>
      <w:r>
        <w:rPr>
          <w:sz w:val="22"/>
          <w:szCs w:val="22"/>
        </w:rPr>
        <w:t>nebo e-mailové výzvy (</w:t>
      </w:r>
      <w:r w:rsidRPr="00EA39D5">
        <w:rPr>
          <w:sz w:val="22"/>
          <w:szCs w:val="22"/>
        </w:rPr>
        <w:t>objednávky</w:t>
      </w:r>
      <w:r>
        <w:rPr>
          <w:sz w:val="22"/>
          <w:szCs w:val="22"/>
        </w:rPr>
        <w:t>)</w:t>
      </w:r>
      <w:r w:rsidRPr="00EA39D5">
        <w:rPr>
          <w:sz w:val="22"/>
          <w:szCs w:val="22"/>
        </w:rPr>
        <w:t xml:space="preserve"> </w:t>
      </w:r>
      <w:r>
        <w:rPr>
          <w:sz w:val="22"/>
          <w:szCs w:val="22"/>
        </w:rPr>
        <w:t>k plnění objednatele doručené na adresu kontaktní osoby uvedené v této Rámcové smlouvě</w:t>
      </w:r>
      <w:r w:rsidRPr="00EA39D5">
        <w:rPr>
          <w:sz w:val="22"/>
          <w:szCs w:val="22"/>
        </w:rPr>
        <w:t>, ve které budou specifikovány požadované služby.</w:t>
      </w:r>
      <w:r w:rsidR="00F756C7">
        <w:rPr>
          <w:sz w:val="22"/>
          <w:szCs w:val="22"/>
        </w:rPr>
        <w:t xml:space="preserve"> Objednatel stanoví, že vzájemná komunikace bude probíhat převážně elektronickou poštou na níže uvedené kontaktní osoby.</w:t>
      </w:r>
    </w:p>
    <w:p w14:paraId="78CA90A7" w14:textId="77777777" w:rsidR="00F756C7" w:rsidRPr="00E54B3B" w:rsidRDefault="00F756C7" w:rsidP="00F14D9E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05C66">
        <w:rPr>
          <w:rFonts w:ascii="Arial" w:hAnsi="Arial" w:cs="Arial"/>
          <w:sz w:val="22"/>
          <w:szCs w:val="22"/>
        </w:rPr>
        <w:t xml:space="preserve">Objednávka může být učiněna rovněž telefonicky s tím, že objednatel je povinen ji nejpozději první následující pracovní den potvrdit </w:t>
      </w:r>
      <w:r>
        <w:rPr>
          <w:rFonts w:ascii="Arial" w:hAnsi="Arial" w:cs="Arial"/>
          <w:sz w:val="22"/>
          <w:szCs w:val="22"/>
        </w:rPr>
        <w:t>poskytovateli písemně nebo e-mailem.</w:t>
      </w:r>
    </w:p>
    <w:p w14:paraId="0E1C5167" w14:textId="77777777" w:rsidR="00005398" w:rsidRPr="00BB3FED" w:rsidRDefault="00005398" w:rsidP="00F14D9E">
      <w:pPr>
        <w:pStyle w:val="HLAVICKA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BB3FED">
        <w:rPr>
          <w:sz w:val="22"/>
          <w:szCs w:val="22"/>
        </w:rPr>
        <w:t xml:space="preserve">Písemná výzva </w:t>
      </w:r>
      <w:r>
        <w:rPr>
          <w:sz w:val="22"/>
          <w:szCs w:val="22"/>
        </w:rPr>
        <w:t xml:space="preserve">(objednávka) objednatele </w:t>
      </w:r>
      <w:r w:rsidRPr="00BB3FED">
        <w:rPr>
          <w:sz w:val="22"/>
          <w:szCs w:val="22"/>
        </w:rPr>
        <w:t xml:space="preserve">dle výše uvedeného bude obsahovat alespoň: </w:t>
      </w:r>
    </w:p>
    <w:p w14:paraId="6F6BA446" w14:textId="77777777" w:rsidR="00005398" w:rsidRPr="00BB3FED" w:rsidRDefault="00005398" w:rsidP="00F14D9E">
      <w:pPr>
        <w:pStyle w:val="HLAVICKA"/>
        <w:numPr>
          <w:ilvl w:val="0"/>
          <w:numId w:val="6"/>
        </w:numPr>
        <w:tabs>
          <w:tab w:val="clear" w:pos="2337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BB3FED">
        <w:rPr>
          <w:sz w:val="22"/>
          <w:szCs w:val="22"/>
        </w:rPr>
        <w:t>informaci o předmětu plnění</w:t>
      </w:r>
      <w:r>
        <w:rPr>
          <w:sz w:val="22"/>
          <w:szCs w:val="22"/>
        </w:rPr>
        <w:t xml:space="preserve"> (vymezení a popis služby)</w:t>
      </w:r>
      <w:r w:rsidRPr="00BB3FED">
        <w:rPr>
          <w:sz w:val="22"/>
          <w:szCs w:val="22"/>
        </w:rPr>
        <w:t xml:space="preserve">; </w:t>
      </w:r>
    </w:p>
    <w:p w14:paraId="0F89F2B1" w14:textId="77777777" w:rsidR="00005398" w:rsidRDefault="00005398" w:rsidP="00F14D9E">
      <w:pPr>
        <w:pStyle w:val="HLAVICKA"/>
        <w:numPr>
          <w:ilvl w:val="0"/>
          <w:numId w:val="6"/>
        </w:numPr>
        <w:tabs>
          <w:tab w:val="clear" w:pos="2337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BB3FED">
        <w:rPr>
          <w:sz w:val="22"/>
          <w:szCs w:val="22"/>
        </w:rPr>
        <w:t xml:space="preserve">identifikační údaje </w:t>
      </w:r>
      <w:r>
        <w:rPr>
          <w:sz w:val="22"/>
          <w:szCs w:val="22"/>
        </w:rPr>
        <w:t>objednatele</w:t>
      </w:r>
      <w:r w:rsidRPr="00BB3FED">
        <w:rPr>
          <w:sz w:val="22"/>
          <w:szCs w:val="22"/>
        </w:rPr>
        <w:t>;</w:t>
      </w:r>
    </w:p>
    <w:p w14:paraId="3A301B16" w14:textId="77777777" w:rsidR="00005398" w:rsidRPr="00BB3FED" w:rsidRDefault="00005398" w:rsidP="00F14D9E">
      <w:pPr>
        <w:pStyle w:val="HLAVICKA"/>
        <w:numPr>
          <w:ilvl w:val="0"/>
          <w:numId w:val="6"/>
        </w:numPr>
        <w:tabs>
          <w:tab w:val="clear" w:pos="2337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r w:rsidR="00161367">
        <w:rPr>
          <w:sz w:val="22"/>
          <w:szCs w:val="22"/>
        </w:rPr>
        <w:t xml:space="preserve">a místo </w:t>
      </w:r>
      <w:r>
        <w:rPr>
          <w:sz w:val="22"/>
          <w:szCs w:val="22"/>
        </w:rPr>
        <w:t>plnění služby;</w:t>
      </w:r>
      <w:r w:rsidRPr="00BB3FED">
        <w:rPr>
          <w:sz w:val="22"/>
          <w:szCs w:val="22"/>
        </w:rPr>
        <w:t xml:space="preserve"> </w:t>
      </w:r>
    </w:p>
    <w:p w14:paraId="628BE9F7" w14:textId="77777777" w:rsidR="00161367" w:rsidRDefault="00005398" w:rsidP="00F14D9E">
      <w:pPr>
        <w:pStyle w:val="HLAVICKA"/>
        <w:numPr>
          <w:ilvl w:val="0"/>
          <w:numId w:val="6"/>
        </w:numPr>
        <w:tabs>
          <w:tab w:val="clear" w:pos="2337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BB3FED">
        <w:rPr>
          <w:sz w:val="22"/>
          <w:szCs w:val="22"/>
        </w:rPr>
        <w:t xml:space="preserve">další požadavky </w:t>
      </w:r>
      <w:r w:rsidRPr="00993510">
        <w:rPr>
          <w:sz w:val="22"/>
          <w:szCs w:val="22"/>
        </w:rPr>
        <w:t>objednatele</w:t>
      </w:r>
      <w:r w:rsidRPr="00BB3FED">
        <w:rPr>
          <w:sz w:val="22"/>
          <w:szCs w:val="22"/>
        </w:rPr>
        <w:t xml:space="preserve"> na předmět plnění v souladu s touto Rámcovou smlouvou</w:t>
      </w:r>
      <w:r w:rsidR="00161367">
        <w:rPr>
          <w:sz w:val="22"/>
          <w:szCs w:val="22"/>
        </w:rPr>
        <w:t>;</w:t>
      </w:r>
    </w:p>
    <w:p w14:paraId="2C9B93CE" w14:textId="77777777" w:rsidR="00005398" w:rsidRPr="00821246" w:rsidRDefault="00161367" w:rsidP="00F14D9E">
      <w:pPr>
        <w:pStyle w:val="HLAVICKA"/>
        <w:numPr>
          <w:ilvl w:val="0"/>
          <w:numId w:val="6"/>
        </w:numPr>
        <w:tabs>
          <w:tab w:val="clear" w:pos="2337"/>
          <w:tab w:val="num" w:pos="1134"/>
        </w:tabs>
        <w:spacing w:after="0"/>
        <w:ind w:left="1134" w:hanging="425"/>
        <w:jc w:val="both"/>
        <w:rPr>
          <w:sz w:val="22"/>
          <w:szCs w:val="22"/>
        </w:rPr>
      </w:pPr>
      <w:r w:rsidRPr="00405C66">
        <w:rPr>
          <w:sz w:val="22"/>
          <w:szCs w:val="22"/>
        </w:rPr>
        <w:t>podpis oprávněné osoby</w:t>
      </w:r>
      <w:r w:rsidR="00005398" w:rsidRPr="00821246">
        <w:rPr>
          <w:sz w:val="22"/>
          <w:szCs w:val="22"/>
        </w:rPr>
        <w:t xml:space="preserve">. </w:t>
      </w:r>
    </w:p>
    <w:p w14:paraId="67820EF7" w14:textId="77777777" w:rsidR="00005398" w:rsidRDefault="00005398" w:rsidP="00F14D9E">
      <w:pPr>
        <w:pStyle w:val="HLAVICKA"/>
        <w:numPr>
          <w:ilvl w:val="0"/>
          <w:numId w:val="5"/>
        </w:numPr>
        <w:tabs>
          <w:tab w:val="clear" w:pos="284"/>
          <w:tab w:val="clear" w:pos="360"/>
          <w:tab w:val="clear" w:pos="1134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Poskytovatel</w:t>
      </w:r>
      <w:r w:rsidRPr="00EA39D5">
        <w:rPr>
          <w:sz w:val="22"/>
          <w:szCs w:val="22"/>
        </w:rPr>
        <w:t xml:space="preserve"> zašle </w:t>
      </w:r>
      <w:r>
        <w:rPr>
          <w:sz w:val="22"/>
          <w:szCs w:val="22"/>
        </w:rPr>
        <w:t>objednateli</w:t>
      </w:r>
      <w:r w:rsidRPr="00993510">
        <w:rPr>
          <w:sz w:val="22"/>
          <w:szCs w:val="22"/>
        </w:rPr>
        <w:t xml:space="preserve"> </w:t>
      </w:r>
      <w:r>
        <w:rPr>
          <w:sz w:val="22"/>
          <w:szCs w:val="22"/>
        </w:rPr>
        <w:t>do 2</w:t>
      </w:r>
      <w:r w:rsidRPr="00EA39D5">
        <w:rPr>
          <w:sz w:val="22"/>
          <w:szCs w:val="22"/>
        </w:rPr>
        <w:t xml:space="preserve"> pracovních dnů od obdržení </w:t>
      </w:r>
      <w:r>
        <w:rPr>
          <w:sz w:val="22"/>
          <w:szCs w:val="22"/>
        </w:rPr>
        <w:t>výzvy (</w:t>
      </w:r>
      <w:r w:rsidRPr="00EA39D5">
        <w:rPr>
          <w:sz w:val="22"/>
          <w:szCs w:val="22"/>
        </w:rPr>
        <w:t>objednávky</w:t>
      </w:r>
      <w:r>
        <w:rPr>
          <w:sz w:val="22"/>
          <w:szCs w:val="22"/>
        </w:rPr>
        <w:t>) k plnění</w:t>
      </w:r>
      <w:r w:rsidRPr="00EA39D5">
        <w:rPr>
          <w:sz w:val="22"/>
          <w:szCs w:val="22"/>
        </w:rPr>
        <w:t xml:space="preserve"> e-mailem potvrzení</w:t>
      </w:r>
      <w:r>
        <w:rPr>
          <w:sz w:val="22"/>
          <w:szCs w:val="22"/>
        </w:rPr>
        <w:t xml:space="preserve"> přijetí výzvy (objednávky) k plnění</w:t>
      </w:r>
      <w:r w:rsidRPr="00EA39D5">
        <w:rPr>
          <w:sz w:val="22"/>
          <w:szCs w:val="22"/>
        </w:rPr>
        <w:t>.</w:t>
      </w:r>
      <w:r w:rsidR="00161367">
        <w:rPr>
          <w:sz w:val="22"/>
          <w:szCs w:val="22"/>
        </w:rPr>
        <w:t xml:space="preserve"> </w:t>
      </w:r>
      <w:r w:rsidR="00161367" w:rsidRPr="00161367">
        <w:rPr>
          <w:sz w:val="22"/>
          <w:szCs w:val="22"/>
        </w:rPr>
        <w:t>Nepotvr</w:t>
      </w:r>
      <w:r w:rsidR="00E54B3B">
        <w:rPr>
          <w:sz w:val="22"/>
          <w:szCs w:val="22"/>
        </w:rPr>
        <w:t>dí-li poskytovatel objednávku v</w:t>
      </w:r>
      <w:r w:rsidR="00161367" w:rsidRPr="00161367">
        <w:rPr>
          <w:sz w:val="22"/>
          <w:szCs w:val="22"/>
        </w:rPr>
        <w:t xml:space="preserve"> </w:t>
      </w:r>
      <w:r w:rsidR="00161367">
        <w:rPr>
          <w:sz w:val="22"/>
          <w:szCs w:val="22"/>
        </w:rPr>
        <w:t xml:space="preserve">této stanovené </w:t>
      </w:r>
      <w:r w:rsidR="00161367" w:rsidRPr="00161367">
        <w:rPr>
          <w:sz w:val="22"/>
          <w:szCs w:val="22"/>
        </w:rPr>
        <w:t xml:space="preserve">lhůtě, považuje se objednávka za potvrzenou dnem marného uplynutí </w:t>
      </w:r>
      <w:r w:rsidR="00161367">
        <w:rPr>
          <w:sz w:val="22"/>
          <w:szCs w:val="22"/>
        </w:rPr>
        <w:t xml:space="preserve">této </w:t>
      </w:r>
      <w:r w:rsidR="00161367" w:rsidRPr="00161367">
        <w:rPr>
          <w:sz w:val="22"/>
          <w:szCs w:val="22"/>
        </w:rPr>
        <w:t>lhůty</w:t>
      </w:r>
      <w:r w:rsidR="00161367">
        <w:rPr>
          <w:sz w:val="22"/>
          <w:szCs w:val="22"/>
        </w:rPr>
        <w:t>.</w:t>
      </w:r>
    </w:p>
    <w:p w14:paraId="0384FE5D" w14:textId="77777777" w:rsidR="00005398" w:rsidRPr="00005398" w:rsidRDefault="00005398" w:rsidP="00F14D9E">
      <w:pPr>
        <w:pStyle w:val="HLAVICKA"/>
        <w:numPr>
          <w:ilvl w:val="0"/>
          <w:numId w:val="5"/>
        </w:numPr>
        <w:tabs>
          <w:tab w:val="clear" w:pos="284"/>
          <w:tab w:val="clear" w:pos="36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poskytuje služby formou </w:t>
      </w:r>
      <w:r w:rsidRPr="00005398">
        <w:rPr>
          <w:sz w:val="22"/>
          <w:szCs w:val="22"/>
        </w:rPr>
        <w:t xml:space="preserve">vytváření grafických a tiskových služeb spočívající v grafické sazbě, zapracování korektur, tiskové přípravě a tisku a dodání propagačních tiskovin za podmínek specifikovaných v příloze č. </w:t>
      </w:r>
      <w:r w:rsidR="00504AE7">
        <w:rPr>
          <w:sz w:val="22"/>
          <w:szCs w:val="22"/>
        </w:rPr>
        <w:t>2</w:t>
      </w:r>
      <w:r w:rsidR="00504AE7" w:rsidRPr="00005398">
        <w:rPr>
          <w:sz w:val="22"/>
          <w:szCs w:val="22"/>
        </w:rPr>
        <w:t xml:space="preserve"> </w:t>
      </w:r>
      <w:r w:rsidRPr="00005398">
        <w:rPr>
          <w:sz w:val="22"/>
          <w:szCs w:val="22"/>
        </w:rPr>
        <w:t xml:space="preserve">této smlouvy, vždy však v souladu s podmínkami, které objednatel určí ve výzvě (objednávce). </w:t>
      </w:r>
    </w:p>
    <w:p w14:paraId="201EE717" w14:textId="77777777" w:rsidR="00005398" w:rsidRDefault="00005398" w:rsidP="00F14D9E">
      <w:pPr>
        <w:pStyle w:val="HLAVICKA"/>
        <w:numPr>
          <w:ilvl w:val="0"/>
          <w:numId w:val="5"/>
        </w:numPr>
        <w:tabs>
          <w:tab w:val="clear" w:pos="284"/>
          <w:tab w:val="clear" w:pos="360"/>
          <w:tab w:val="clear" w:pos="1134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Poskytovatel je povinen zahájit plnění služby bezodkladně po obdržení výzvy (objednávky) k plnění objednatele, nebude-li předem stanoveno jinak.</w:t>
      </w:r>
    </w:p>
    <w:p w14:paraId="5C9424C3" w14:textId="77777777" w:rsidR="00132514" w:rsidRPr="00132514" w:rsidRDefault="00132514" w:rsidP="00F14D9E">
      <w:pPr>
        <w:pStyle w:val="HLAVICKA"/>
        <w:numPr>
          <w:ilvl w:val="0"/>
          <w:numId w:val="5"/>
        </w:numPr>
        <w:tabs>
          <w:tab w:val="clear" w:pos="284"/>
          <w:tab w:val="clear" w:pos="360"/>
          <w:tab w:val="clear" w:pos="1134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132514">
        <w:rPr>
          <w:sz w:val="22"/>
          <w:szCs w:val="22"/>
        </w:rPr>
        <w:t>Pro zadávání objednávek objednatelem platí následující pravidla: objednávka na dílčí plnění či jeho část podle této smlouvy bude poskytovateli doručena,</w:t>
      </w:r>
    </w:p>
    <w:p w14:paraId="3A532AA7" w14:textId="77777777" w:rsidR="00132514" w:rsidRPr="00132514" w:rsidRDefault="00132514" w:rsidP="00F14D9E">
      <w:pPr>
        <w:pStyle w:val="HLAVICKA"/>
        <w:numPr>
          <w:ilvl w:val="0"/>
          <w:numId w:val="1"/>
        </w:numPr>
        <w:tabs>
          <w:tab w:val="clear" w:pos="284"/>
          <w:tab w:val="clear" w:pos="1134"/>
          <w:tab w:val="num" w:pos="426"/>
          <w:tab w:val="left" w:pos="709"/>
        </w:tabs>
        <w:spacing w:after="0"/>
        <w:ind w:left="709" w:hanging="283"/>
        <w:jc w:val="both"/>
        <w:rPr>
          <w:sz w:val="22"/>
          <w:szCs w:val="22"/>
        </w:rPr>
      </w:pPr>
      <w:r w:rsidRPr="00132514">
        <w:rPr>
          <w:sz w:val="22"/>
          <w:szCs w:val="22"/>
        </w:rPr>
        <w:t xml:space="preserve">v případě </w:t>
      </w:r>
      <w:r w:rsidRPr="00132514">
        <w:rPr>
          <w:b/>
          <w:sz w:val="22"/>
          <w:szCs w:val="22"/>
        </w:rPr>
        <w:t>plakátů</w:t>
      </w:r>
      <w:r w:rsidRPr="00132514">
        <w:rPr>
          <w:sz w:val="22"/>
          <w:szCs w:val="22"/>
        </w:rPr>
        <w:t xml:space="preserve"> nejpozději </w:t>
      </w:r>
      <w:r w:rsidR="00A74E38">
        <w:rPr>
          <w:sz w:val="22"/>
          <w:szCs w:val="22"/>
        </w:rPr>
        <w:t>7</w:t>
      </w:r>
      <w:r w:rsidRPr="00132514">
        <w:rPr>
          <w:sz w:val="22"/>
          <w:szCs w:val="22"/>
        </w:rPr>
        <w:t xml:space="preserve"> pracov</w:t>
      </w:r>
      <w:r>
        <w:rPr>
          <w:sz w:val="22"/>
          <w:szCs w:val="22"/>
        </w:rPr>
        <w:t xml:space="preserve">ních dní před požadovanou dobou </w:t>
      </w:r>
      <w:r w:rsidRPr="00132514">
        <w:rPr>
          <w:sz w:val="22"/>
          <w:szCs w:val="22"/>
        </w:rPr>
        <w:t>poskytnutí plnění,</w:t>
      </w:r>
    </w:p>
    <w:p w14:paraId="23980C08" w14:textId="77777777" w:rsidR="00132514" w:rsidRPr="00132514" w:rsidRDefault="00132514" w:rsidP="00F14D9E">
      <w:pPr>
        <w:pStyle w:val="HLAVICKA"/>
        <w:numPr>
          <w:ilvl w:val="0"/>
          <w:numId w:val="1"/>
        </w:numPr>
        <w:tabs>
          <w:tab w:val="clear" w:pos="284"/>
          <w:tab w:val="clear" w:pos="1134"/>
          <w:tab w:val="num" w:pos="426"/>
          <w:tab w:val="left" w:pos="709"/>
        </w:tabs>
        <w:spacing w:after="0"/>
        <w:ind w:left="709" w:hanging="283"/>
        <w:jc w:val="both"/>
        <w:rPr>
          <w:sz w:val="22"/>
          <w:szCs w:val="22"/>
        </w:rPr>
      </w:pPr>
      <w:r w:rsidRPr="00132514">
        <w:rPr>
          <w:sz w:val="22"/>
          <w:szCs w:val="22"/>
        </w:rPr>
        <w:t xml:space="preserve">v případě </w:t>
      </w:r>
      <w:r w:rsidRPr="00132514">
        <w:rPr>
          <w:b/>
          <w:sz w:val="22"/>
          <w:szCs w:val="22"/>
        </w:rPr>
        <w:t>letáků</w:t>
      </w:r>
      <w:r w:rsidRPr="00132514">
        <w:rPr>
          <w:sz w:val="22"/>
          <w:szCs w:val="22"/>
        </w:rPr>
        <w:t xml:space="preserve"> nejpozději </w:t>
      </w:r>
      <w:r w:rsidR="00A74E38">
        <w:rPr>
          <w:sz w:val="22"/>
          <w:szCs w:val="22"/>
        </w:rPr>
        <w:t>7</w:t>
      </w:r>
      <w:r w:rsidRPr="00132514">
        <w:rPr>
          <w:sz w:val="22"/>
          <w:szCs w:val="22"/>
        </w:rPr>
        <w:t xml:space="preserve"> pracovních dní před požadovanou dobou poskytnutí plnění,</w:t>
      </w:r>
    </w:p>
    <w:p w14:paraId="1B124DB3" w14:textId="77777777" w:rsidR="00F14D9E" w:rsidRPr="00132514" w:rsidRDefault="00F14D9E" w:rsidP="00F14D9E">
      <w:pPr>
        <w:pStyle w:val="HLAVICKA"/>
        <w:numPr>
          <w:ilvl w:val="0"/>
          <w:numId w:val="1"/>
        </w:numPr>
        <w:tabs>
          <w:tab w:val="clear" w:pos="284"/>
          <w:tab w:val="clear" w:pos="1134"/>
          <w:tab w:val="num" w:pos="426"/>
          <w:tab w:val="left" w:pos="709"/>
        </w:tabs>
        <w:spacing w:after="0"/>
        <w:ind w:left="709" w:hanging="283"/>
        <w:jc w:val="both"/>
        <w:rPr>
          <w:sz w:val="22"/>
          <w:szCs w:val="22"/>
        </w:rPr>
      </w:pPr>
      <w:r w:rsidRPr="00132514">
        <w:rPr>
          <w:sz w:val="22"/>
          <w:szCs w:val="22"/>
        </w:rPr>
        <w:t xml:space="preserve">v případě </w:t>
      </w:r>
      <w:r w:rsidRPr="00132514">
        <w:rPr>
          <w:b/>
          <w:sz w:val="22"/>
          <w:szCs w:val="22"/>
        </w:rPr>
        <w:t>map</w:t>
      </w:r>
      <w:r w:rsidRPr="00132514">
        <w:rPr>
          <w:sz w:val="22"/>
          <w:szCs w:val="22"/>
        </w:rPr>
        <w:t xml:space="preserve"> nejpozději </w:t>
      </w:r>
      <w:r>
        <w:rPr>
          <w:sz w:val="22"/>
          <w:szCs w:val="22"/>
        </w:rPr>
        <w:t>15</w:t>
      </w:r>
      <w:r w:rsidRPr="00132514">
        <w:rPr>
          <w:sz w:val="22"/>
          <w:szCs w:val="22"/>
        </w:rPr>
        <w:t xml:space="preserve"> pracovních dní před poža</w:t>
      </w:r>
      <w:r>
        <w:rPr>
          <w:sz w:val="22"/>
          <w:szCs w:val="22"/>
        </w:rPr>
        <w:t>dovanou dobou poskytnutí plnění,</w:t>
      </w:r>
    </w:p>
    <w:p w14:paraId="283B87BF" w14:textId="77777777" w:rsidR="00132514" w:rsidRPr="00132514" w:rsidRDefault="00132514" w:rsidP="00F14D9E">
      <w:pPr>
        <w:pStyle w:val="HLAVICKA"/>
        <w:numPr>
          <w:ilvl w:val="0"/>
          <w:numId w:val="1"/>
        </w:numPr>
        <w:tabs>
          <w:tab w:val="clear" w:pos="284"/>
          <w:tab w:val="clear" w:pos="1134"/>
          <w:tab w:val="num" w:pos="426"/>
          <w:tab w:val="left" w:pos="709"/>
        </w:tabs>
        <w:spacing w:after="0"/>
        <w:ind w:left="709" w:hanging="283"/>
        <w:jc w:val="both"/>
        <w:rPr>
          <w:sz w:val="22"/>
          <w:szCs w:val="22"/>
        </w:rPr>
      </w:pPr>
      <w:r w:rsidRPr="00132514">
        <w:rPr>
          <w:sz w:val="22"/>
          <w:szCs w:val="22"/>
        </w:rPr>
        <w:t xml:space="preserve">v případě </w:t>
      </w:r>
      <w:r w:rsidRPr="00132514">
        <w:rPr>
          <w:b/>
          <w:sz w:val="22"/>
          <w:szCs w:val="22"/>
        </w:rPr>
        <w:t>brožur</w:t>
      </w:r>
      <w:r w:rsidRPr="00132514">
        <w:rPr>
          <w:sz w:val="22"/>
          <w:szCs w:val="22"/>
        </w:rPr>
        <w:t xml:space="preserve"> nejpozději </w:t>
      </w:r>
      <w:r w:rsidR="00A74E38">
        <w:rPr>
          <w:sz w:val="22"/>
          <w:szCs w:val="22"/>
        </w:rPr>
        <w:t>15</w:t>
      </w:r>
      <w:r w:rsidRPr="00132514">
        <w:rPr>
          <w:sz w:val="22"/>
          <w:szCs w:val="22"/>
        </w:rPr>
        <w:t xml:space="preserve"> pracovních dní před poža</w:t>
      </w:r>
      <w:r w:rsidR="00F14D9E">
        <w:rPr>
          <w:sz w:val="22"/>
          <w:szCs w:val="22"/>
        </w:rPr>
        <w:t>dovanou dobou poskytnutí plnění.</w:t>
      </w:r>
    </w:p>
    <w:p w14:paraId="0ED37B50" w14:textId="77777777" w:rsidR="00132514" w:rsidRPr="00132514" w:rsidRDefault="00132514" w:rsidP="00F14D9E">
      <w:pPr>
        <w:pStyle w:val="HLAVICKA"/>
        <w:numPr>
          <w:ilvl w:val="0"/>
          <w:numId w:val="16"/>
        </w:numPr>
        <w:tabs>
          <w:tab w:val="clear" w:pos="284"/>
          <w:tab w:val="clear" w:pos="1134"/>
          <w:tab w:val="left" w:pos="426"/>
        </w:tabs>
        <w:spacing w:after="0"/>
        <w:ind w:left="426" w:hanging="426"/>
        <w:rPr>
          <w:sz w:val="22"/>
          <w:szCs w:val="22"/>
        </w:rPr>
      </w:pPr>
      <w:r w:rsidRPr="00132514">
        <w:rPr>
          <w:sz w:val="22"/>
          <w:szCs w:val="22"/>
        </w:rPr>
        <w:t xml:space="preserve">Poskytovatel má v případě </w:t>
      </w:r>
    </w:p>
    <w:p w14:paraId="622E6621" w14:textId="77777777" w:rsidR="00132514" w:rsidRPr="00132514" w:rsidRDefault="00132514" w:rsidP="00F14D9E">
      <w:pPr>
        <w:pStyle w:val="HLAVICKA"/>
        <w:numPr>
          <w:ilvl w:val="0"/>
          <w:numId w:val="2"/>
        </w:numPr>
        <w:tabs>
          <w:tab w:val="clear" w:pos="1134"/>
          <w:tab w:val="left" w:pos="709"/>
        </w:tabs>
        <w:spacing w:after="0"/>
        <w:ind w:left="709" w:hanging="283"/>
        <w:rPr>
          <w:sz w:val="22"/>
          <w:szCs w:val="22"/>
        </w:rPr>
      </w:pPr>
      <w:r w:rsidRPr="00132514">
        <w:rPr>
          <w:b/>
          <w:sz w:val="22"/>
          <w:szCs w:val="22"/>
        </w:rPr>
        <w:t>letáků, plakátů</w:t>
      </w:r>
      <w:r w:rsidRPr="00132514">
        <w:rPr>
          <w:sz w:val="22"/>
          <w:szCs w:val="22"/>
        </w:rPr>
        <w:t xml:space="preserve"> vymezenu lhůtu, která nesmí překročit </w:t>
      </w:r>
      <w:r w:rsidR="00A74E38">
        <w:rPr>
          <w:b/>
          <w:sz w:val="22"/>
          <w:szCs w:val="22"/>
        </w:rPr>
        <w:t>4</w:t>
      </w:r>
      <w:r w:rsidRPr="00132514">
        <w:rPr>
          <w:sz w:val="22"/>
          <w:szCs w:val="22"/>
        </w:rPr>
        <w:t xml:space="preserve"> pracovních dní,</w:t>
      </w:r>
    </w:p>
    <w:p w14:paraId="2910F76D" w14:textId="77777777" w:rsidR="00132514" w:rsidRPr="00132514" w:rsidRDefault="00132514" w:rsidP="00F14D9E">
      <w:pPr>
        <w:pStyle w:val="HLAVICKA"/>
        <w:numPr>
          <w:ilvl w:val="0"/>
          <w:numId w:val="2"/>
        </w:numPr>
        <w:tabs>
          <w:tab w:val="clear" w:pos="1134"/>
          <w:tab w:val="left" w:pos="709"/>
        </w:tabs>
        <w:spacing w:after="0"/>
        <w:ind w:left="709" w:hanging="283"/>
        <w:rPr>
          <w:sz w:val="22"/>
          <w:szCs w:val="22"/>
        </w:rPr>
      </w:pPr>
      <w:r w:rsidRPr="00132514">
        <w:rPr>
          <w:b/>
          <w:sz w:val="22"/>
          <w:szCs w:val="22"/>
        </w:rPr>
        <w:t>map a brožur</w:t>
      </w:r>
      <w:r w:rsidRPr="00132514">
        <w:rPr>
          <w:sz w:val="22"/>
          <w:szCs w:val="22"/>
        </w:rPr>
        <w:t xml:space="preserve"> vymezenu lhůtu, která nesmí překročit </w:t>
      </w:r>
      <w:r w:rsidR="00A74E38">
        <w:rPr>
          <w:b/>
          <w:sz w:val="22"/>
          <w:szCs w:val="22"/>
        </w:rPr>
        <w:t>10</w:t>
      </w:r>
      <w:r w:rsidRPr="00132514">
        <w:rPr>
          <w:sz w:val="22"/>
          <w:szCs w:val="22"/>
        </w:rPr>
        <w:t xml:space="preserve"> pracovních dní</w:t>
      </w:r>
      <w:r w:rsidR="00F14D9E">
        <w:rPr>
          <w:sz w:val="22"/>
          <w:szCs w:val="22"/>
        </w:rPr>
        <w:t>,</w:t>
      </w:r>
    </w:p>
    <w:p w14:paraId="0AF0D89B" w14:textId="77777777" w:rsidR="00132514" w:rsidRPr="00132514" w:rsidRDefault="00132514" w:rsidP="00F14D9E">
      <w:pPr>
        <w:pStyle w:val="HLAVICKA"/>
        <w:tabs>
          <w:tab w:val="clear" w:pos="284"/>
          <w:tab w:val="left" w:pos="426"/>
        </w:tabs>
        <w:spacing w:after="0"/>
        <w:ind w:left="426"/>
        <w:jc w:val="both"/>
        <w:rPr>
          <w:sz w:val="22"/>
          <w:szCs w:val="22"/>
        </w:rPr>
      </w:pPr>
      <w:r w:rsidRPr="00132514">
        <w:rPr>
          <w:sz w:val="22"/>
          <w:szCs w:val="22"/>
        </w:rPr>
        <w:t>pro vytvoření a práci s grafickým návrhem. Tato lhůta je vymezena od potvrzení přijetí objednávky do schválení finálního návrhu.</w:t>
      </w:r>
    </w:p>
    <w:p w14:paraId="54B27B23" w14:textId="77777777" w:rsidR="00132514" w:rsidRDefault="00132514" w:rsidP="00F14D9E">
      <w:pPr>
        <w:pStyle w:val="HLAVICKA"/>
        <w:numPr>
          <w:ilvl w:val="0"/>
          <w:numId w:val="17"/>
        </w:numPr>
        <w:tabs>
          <w:tab w:val="clear" w:pos="284"/>
          <w:tab w:val="clear" w:pos="1134"/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132514">
        <w:rPr>
          <w:sz w:val="22"/>
          <w:szCs w:val="22"/>
        </w:rPr>
        <w:t xml:space="preserve">Běh dodací lhůty je stanoven od schválení </w:t>
      </w:r>
      <w:r>
        <w:rPr>
          <w:sz w:val="22"/>
          <w:szCs w:val="22"/>
        </w:rPr>
        <w:t>tisku</w:t>
      </w:r>
      <w:r w:rsidRPr="00132514">
        <w:rPr>
          <w:sz w:val="22"/>
          <w:szCs w:val="22"/>
        </w:rPr>
        <w:t xml:space="preserve"> zadavatelem do dodání zakázky na určené místo plnění. U </w:t>
      </w:r>
      <w:r w:rsidRPr="00132514">
        <w:rPr>
          <w:b/>
          <w:sz w:val="22"/>
          <w:szCs w:val="22"/>
        </w:rPr>
        <w:t>letáků a plakátu</w:t>
      </w:r>
      <w:r w:rsidRPr="00132514">
        <w:rPr>
          <w:sz w:val="22"/>
          <w:szCs w:val="22"/>
        </w:rPr>
        <w:t xml:space="preserve"> tato dodací lhůta nesmí překročit </w:t>
      </w:r>
      <w:r w:rsidR="00A869EE">
        <w:rPr>
          <w:b/>
          <w:sz w:val="22"/>
          <w:szCs w:val="22"/>
        </w:rPr>
        <w:t>3</w:t>
      </w:r>
      <w:r w:rsidR="00A869EE" w:rsidRPr="00132514">
        <w:rPr>
          <w:sz w:val="22"/>
          <w:szCs w:val="22"/>
        </w:rPr>
        <w:t xml:space="preserve"> </w:t>
      </w:r>
      <w:r w:rsidRPr="00132514">
        <w:rPr>
          <w:sz w:val="22"/>
          <w:szCs w:val="22"/>
        </w:rPr>
        <w:t xml:space="preserve">pracovních dní, u </w:t>
      </w:r>
      <w:r w:rsidRPr="00132514">
        <w:rPr>
          <w:b/>
          <w:sz w:val="22"/>
          <w:szCs w:val="22"/>
        </w:rPr>
        <w:t>map a brožur</w:t>
      </w:r>
      <w:r w:rsidRPr="00132514">
        <w:rPr>
          <w:sz w:val="22"/>
          <w:szCs w:val="22"/>
        </w:rPr>
        <w:t xml:space="preserve"> tato dodací lhůta nesmí překročit </w:t>
      </w:r>
      <w:r w:rsidR="00A869EE">
        <w:rPr>
          <w:b/>
          <w:sz w:val="22"/>
          <w:szCs w:val="22"/>
        </w:rPr>
        <w:t>5</w:t>
      </w:r>
      <w:r w:rsidR="00A869EE" w:rsidRPr="00132514">
        <w:rPr>
          <w:sz w:val="22"/>
          <w:szCs w:val="22"/>
        </w:rPr>
        <w:t xml:space="preserve"> </w:t>
      </w:r>
      <w:r w:rsidRPr="00132514">
        <w:rPr>
          <w:sz w:val="22"/>
          <w:szCs w:val="22"/>
        </w:rPr>
        <w:t>pracovních dní.</w:t>
      </w:r>
    </w:p>
    <w:p w14:paraId="5E2ADCD5" w14:textId="77777777" w:rsidR="00132514" w:rsidRDefault="00F756C7" w:rsidP="00F14D9E">
      <w:pPr>
        <w:pStyle w:val="HLAVICKA"/>
        <w:numPr>
          <w:ilvl w:val="0"/>
          <w:numId w:val="17"/>
        </w:numPr>
        <w:tabs>
          <w:tab w:val="clear" w:pos="284"/>
          <w:tab w:val="clear" w:pos="1134"/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132514">
        <w:rPr>
          <w:sz w:val="22"/>
          <w:szCs w:val="22"/>
        </w:rPr>
        <w:t>Objednávku může objednatel zrušit či změnit do okamžiku, než je mu doručeno potvrzení objednávky ze strany poskytovatele. Takovým zrušením nevzniká poskytovateli žádný nárok z objednávky či z jejího zrušení.</w:t>
      </w:r>
    </w:p>
    <w:p w14:paraId="2D66BF88" w14:textId="77777777" w:rsidR="00F756C7" w:rsidRPr="00132514" w:rsidRDefault="00F756C7" w:rsidP="00F14D9E">
      <w:pPr>
        <w:pStyle w:val="HLAVICKA"/>
        <w:numPr>
          <w:ilvl w:val="0"/>
          <w:numId w:val="17"/>
        </w:numPr>
        <w:tabs>
          <w:tab w:val="clear" w:pos="284"/>
          <w:tab w:val="clear" w:pos="1134"/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132514">
        <w:rPr>
          <w:sz w:val="22"/>
          <w:szCs w:val="22"/>
        </w:rPr>
        <w:t xml:space="preserve">Pokud objednatel bude zadávat </w:t>
      </w:r>
      <w:r w:rsidR="00E2496E" w:rsidRPr="00132514">
        <w:rPr>
          <w:sz w:val="22"/>
          <w:szCs w:val="22"/>
        </w:rPr>
        <w:t xml:space="preserve">jednotlivou </w:t>
      </w:r>
      <w:r w:rsidRPr="00132514">
        <w:rPr>
          <w:sz w:val="22"/>
          <w:szCs w:val="22"/>
        </w:rPr>
        <w:t>objednávku</w:t>
      </w:r>
      <w:r w:rsidR="00A74E38">
        <w:rPr>
          <w:sz w:val="22"/>
          <w:szCs w:val="22"/>
        </w:rPr>
        <w:t>,</w:t>
      </w:r>
      <w:r w:rsidRPr="00132514">
        <w:rPr>
          <w:sz w:val="22"/>
          <w:szCs w:val="22"/>
        </w:rPr>
        <w:t xml:space="preserve"> je povinen dodržovat stanovený minimální náklad, který je </w:t>
      </w:r>
      <w:r w:rsidR="00E2496E" w:rsidRPr="00132514">
        <w:rPr>
          <w:sz w:val="22"/>
          <w:szCs w:val="22"/>
        </w:rPr>
        <w:t xml:space="preserve">stanovený </w:t>
      </w:r>
      <w:r w:rsidRPr="00132514">
        <w:rPr>
          <w:sz w:val="22"/>
          <w:szCs w:val="22"/>
        </w:rPr>
        <w:t>pro</w:t>
      </w:r>
      <w:r w:rsidR="00E2496E" w:rsidRPr="00132514">
        <w:rPr>
          <w:sz w:val="22"/>
          <w:szCs w:val="22"/>
        </w:rPr>
        <w:t>:</w:t>
      </w:r>
    </w:p>
    <w:p w14:paraId="59CE8A50" w14:textId="77777777" w:rsidR="00F756C7" w:rsidRPr="00F756C7" w:rsidRDefault="00F756C7" w:rsidP="00F14D9E">
      <w:pPr>
        <w:pStyle w:val="Odstavecseseznamem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756C7">
        <w:rPr>
          <w:rFonts w:ascii="Arial" w:hAnsi="Arial" w:cs="Arial"/>
          <w:sz w:val="22"/>
          <w:szCs w:val="22"/>
        </w:rPr>
        <w:t>plakát</w:t>
      </w:r>
      <w:r w:rsidRPr="00F756C7">
        <w:rPr>
          <w:rFonts w:ascii="Arial" w:hAnsi="Arial" w:cs="Arial"/>
          <w:sz w:val="22"/>
          <w:szCs w:val="22"/>
        </w:rPr>
        <w:tab/>
      </w:r>
      <w:r w:rsidRPr="00F756C7">
        <w:rPr>
          <w:rFonts w:ascii="Arial" w:hAnsi="Arial" w:cs="Arial"/>
          <w:sz w:val="22"/>
          <w:szCs w:val="22"/>
        </w:rPr>
        <w:tab/>
        <w:t>100 ks/druh</w:t>
      </w:r>
      <w:r w:rsidR="00E2496E">
        <w:rPr>
          <w:rFonts w:ascii="Arial" w:hAnsi="Arial" w:cs="Arial"/>
          <w:sz w:val="22"/>
          <w:szCs w:val="22"/>
        </w:rPr>
        <w:t>;</w:t>
      </w:r>
    </w:p>
    <w:p w14:paraId="639D0AF5" w14:textId="77777777" w:rsidR="00E2496E" w:rsidRDefault="00C35CD1" w:rsidP="00F14D9E">
      <w:pPr>
        <w:pStyle w:val="Odstavecseseznamem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F756C7" w:rsidRPr="00F756C7">
        <w:rPr>
          <w:rFonts w:ascii="Arial" w:hAnsi="Arial" w:cs="Arial"/>
          <w:sz w:val="22"/>
          <w:szCs w:val="22"/>
        </w:rPr>
        <w:t>000 ks/druh</w:t>
      </w:r>
      <w:r w:rsidR="00E2496E">
        <w:rPr>
          <w:rFonts w:ascii="Arial" w:hAnsi="Arial" w:cs="Arial"/>
          <w:sz w:val="22"/>
          <w:szCs w:val="22"/>
        </w:rPr>
        <w:t>;</w:t>
      </w:r>
    </w:p>
    <w:p w14:paraId="1ABA486D" w14:textId="77777777" w:rsidR="00F756C7" w:rsidRPr="00E2496E" w:rsidRDefault="00F756C7" w:rsidP="00F14D9E">
      <w:pPr>
        <w:pStyle w:val="Odstavecseseznamem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2496E">
        <w:rPr>
          <w:rFonts w:ascii="Arial" w:hAnsi="Arial" w:cs="Arial"/>
          <w:sz w:val="22"/>
          <w:szCs w:val="22"/>
        </w:rPr>
        <w:t>mapa</w:t>
      </w:r>
      <w:r w:rsidRPr="00E2496E">
        <w:rPr>
          <w:rFonts w:ascii="Arial" w:hAnsi="Arial" w:cs="Arial"/>
          <w:sz w:val="22"/>
          <w:szCs w:val="22"/>
        </w:rPr>
        <w:tab/>
      </w:r>
      <w:r w:rsidRPr="00E2496E">
        <w:rPr>
          <w:rFonts w:ascii="Arial" w:hAnsi="Arial" w:cs="Arial"/>
          <w:sz w:val="22"/>
          <w:szCs w:val="22"/>
        </w:rPr>
        <w:tab/>
        <w:t>1000 ks/druh</w:t>
      </w:r>
      <w:r w:rsidR="00E2496E">
        <w:rPr>
          <w:rFonts w:ascii="Arial" w:hAnsi="Arial" w:cs="Arial"/>
          <w:sz w:val="22"/>
          <w:szCs w:val="22"/>
        </w:rPr>
        <w:t>;</w:t>
      </w:r>
    </w:p>
    <w:p w14:paraId="777934E4" w14:textId="77777777" w:rsidR="00F756C7" w:rsidRPr="00E2496E" w:rsidRDefault="00C35CD1" w:rsidP="00F14D9E">
      <w:pPr>
        <w:pStyle w:val="Odstavecseseznamem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brožura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  <w:r w:rsidR="00F756C7" w:rsidRPr="00F756C7">
        <w:rPr>
          <w:rFonts w:ascii="Arial" w:hAnsi="Arial" w:cs="Arial"/>
          <w:sz w:val="22"/>
          <w:szCs w:val="22"/>
        </w:rPr>
        <w:t>00 ks/druh</w:t>
      </w:r>
      <w:r w:rsidR="00E2496E">
        <w:rPr>
          <w:rFonts w:ascii="Arial" w:hAnsi="Arial" w:cs="Arial"/>
          <w:sz w:val="22"/>
          <w:szCs w:val="22"/>
        </w:rPr>
        <w:t>.</w:t>
      </w:r>
    </w:p>
    <w:p w14:paraId="77911331" w14:textId="148A37CD" w:rsidR="000D749A" w:rsidRDefault="000D749A" w:rsidP="00F14D9E">
      <w:pPr>
        <w:pStyle w:val="HLAVICKA"/>
        <w:numPr>
          <w:ilvl w:val="0"/>
          <w:numId w:val="18"/>
        </w:numPr>
        <w:tabs>
          <w:tab w:val="clear" w:pos="284"/>
          <w:tab w:val="clear" w:pos="113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potřeby je objednatel oprávněn zaslat objednateli poptávku na doplňkové služby, které nejsou uvedeny v příloze č. </w:t>
      </w:r>
      <w:r w:rsidR="00FC5AA1">
        <w:rPr>
          <w:sz w:val="22"/>
          <w:szCs w:val="22"/>
        </w:rPr>
        <w:t xml:space="preserve">2 </w:t>
      </w:r>
      <w:proofErr w:type="gramStart"/>
      <w:r w:rsidR="00FC5AA1">
        <w:rPr>
          <w:sz w:val="22"/>
          <w:szCs w:val="22"/>
        </w:rPr>
        <w:t>této</w:t>
      </w:r>
      <w:proofErr w:type="gramEnd"/>
      <w:r w:rsidR="00FC5AA1">
        <w:rPr>
          <w:sz w:val="22"/>
          <w:szCs w:val="22"/>
        </w:rPr>
        <w:t xml:space="preserve"> smlouvy</w:t>
      </w:r>
      <w:r>
        <w:rPr>
          <w:sz w:val="22"/>
          <w:szCs w:val="22"/>
        </w:rPr>
        <w:t>. Na základě této poptávky poskytovatel objednateli zašle ve lhůtě 3 pracovních dnů nabídku s uvedením ceny, za kterou doplňkové služby provede. Na základě této nabídky je poté objednatel oprávněn doplňkové služby objednat.</w:t>
      </w:r>
      <w:r w:rsidR="00FC5AA1">
        <w:rPr>
          <w:sz w:val="22"/>
          <w:szCs w:val="22"/>
        </w:rPr>
        <w:t xml:space="preserve"> Pro objednávky doplňkových služeb se ustanovení této smlouvy použije přiměřeně.  </w:t>
      </w:r>
      <w:r>
        <w:rPr>
          <w:sz w:val="22"/>
          <w:szCs w:val="22"/>
        </w:rPr>
        <w:t xml:space="preserve">     </w:t>
      </w:r>
    </w:p>
    <w:p w14:paraId="7FEF10FA" w14:textId="77777777" w:rsidR="00005398" w:rsidRPr="00936862" w:rsidRDefault="00005398" w:rsidP="00F14D9E">
      <w:pPr>
        <w:pStyle w:val="HLAVICKA"/>
        <w:numPr>
          <w:ilvl w:val="0"/>
          <w:numId w:val="18"/>
        </w:numPr>
        <w:tabs>
          <w:tab w:val="clear" w:pos="284"/>
          <w:tab w:val="clear" w:pos="113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Veškerá komunikace smluvních stran při plnění předmětu této Rámcové smlouvy (zejména zasílá</w:t>
      </w:r>
      <w:r w:rsidR="00A74E38">
        <w:rPr>
          <w:sz w:val="22"/>
          <w:szCs w:val="22"/>
        </w:rPr>
        <w:t>ní</w:t>
      </w:r>
      <w:r>
        <w:rPr>
          <w:sz w:val="22"/>
          <w:szCs w:val="22"/>
        </w:rPr>
        <w:t xml:space="preserve"> a potvrzení výzvy (objednávky) k plnění, přebírání plnění, zasílání faktur apod.) bude probíhat mezi kontaktními osobami objednatele a poskytovatele, kterými jsou:</w:t>
      </w:r>
    </w:p>
    <w:p w14:paraId="116B344B" w14:textId="77777777" w:rsidR="00F14D9E" w:rsidRPr="00936862" w:rsidRDefault="00F14D9E" w:rsidP="00F14D9E">
      <w:pPr>
        <w:pStyle w:val="HLAVICKA"/>
        <w:tabs>
          <w:tab w:val="clear" w:pos="284"/>
          <w:tab w:val="clear" w:pos="1134"/>
        </w:tabs>
        <w:spacing w:after="0"/>
        <w:ind w:left="284"/>
        <w:jc w:val="both"/>
        <w:rPr>
          <w:sz w:val="22"/>
          <w:szCs w:val="22"/>
        </w:rPr>
      </w:pPr>
    </w:p>
    <w:p w14:paraId="58C1E342" w14:textId="77777777" w:rsidR="00005398" w:rsidRPr="00936862" w:rsidRDefault="00005398" w:rsidP="00F14D9E">
      <w:pPr>
        <w:pStyle w:val="HLAVICKA"/>
        <w:tabs>
          <w:tab w:val="clear" w:pos="284"/>
          <w:tab w:val="clear" w:pos="1134"/>
        </w:tabs>
        <w:spacing w:after="0"/>
        <w:ind w:left="284"/>
        <w:jc w:val="both"/>
        <w:rPr>
          <w:sz w:val="22"/>
          <w:szCs w:val="22"/>
        </w:rPr>
      </w:pPr>
      <w:r w:rsidRPr="00936862">
        <w:rPr>
          <w:sz w:val="22"/>
          <w:szCs w:val="22"/>
        </w:rPr>
        <w:t xml:space="preserve">na straně objednatele:  </w:t>
      </w:r>
      <w:r w:rsidRPr="00936862">
        <w:rPr>
          <w:sz w:val="22"/>
          <w:szCs w:val="22"/>
        </w:rPr>
        <w:tab/>
      </w:r>
      <w:r w:rsidR="00C35CD1" w:rsidRPr="00936862">
        <w:rPr>
          <w:sz w:val="22"/>
          <w:szCs w:val="22"/>
        </w:rPr>
        <w:t>Bc. Tereza Limburská,</w:t>
      </w:r>
      <w:r w:rsidRPr="00936862">
        <w:rPr>
          <w:sz w:val="22"/>
          <w:szCs w:val="22"/>
        </w:rPr>
        <w:t xml:space="preserve"> tel.</w:t>
      </w:r>
      <w:r w:rsidR="00C35CD1" w:rsidRPr="00936862">
        <w:rPr>
          <w:sz w:val="22"/>
          <w:szCs w:val="22"/>
        </w:rPr>
        <w:t xml:space="preserve"> </w:t>
      </w:r>
      <w:r w:rsidRPr="00936862">
        <w:rPr>
          <w:sz w:val="22"/>
          <w:szCs w:val="22"/>
        </w:rPr>
        <w:t xml:space="preserve">č.: </w:t>
      </w:r>
      <w:r w:rsidR="00C35CD1" w:rsidRPr="00936862">
        <w:rPr>
          <w:sz w:val="22"/>
          <w:szCs w:val="22"/>
        </w:rPr>
        <w:t>475 271 661</w:t>
      </w:r>
    </w:p>
    <w:p w14:paraId="213835CB" w14:textId="77777777" w:rsidR="00005398" w:rsidRPr="00936862" w:rsidRDefault="00005398" w:rsidP="00DE5977">
      <w:pPr>
        <w:pStyle w:val="HLAVICKA"/>
        <w:tabs>
          <w:tab w:val="clear" w:pos="284"/>
          <w:tab w:val="clear" w:pos="1134"/>
        </w:tabs>
        <w:spacing w:after="0"/>
        <w:ind w:left="284"/>
        <w:jc w:val="both"/>
        <w:rPr>
          <w:sz w:val="22"/>
          <w:szCs w:val="22"/>
        </w:rPr>
      </w:pPr>
      <w:r w:rsidRPr="00936862">
        <w:rPr>
          <w:sz w:val="22"/>
          <w:szCs w:val="22"/>
        </w:rPr>
        <w:tab/>
      </w:r>
      <w:r w:rsidRPr="00936862">
        <w:rPr>
          <w:sz w:val="22"/>
          <w:szCs w:val="22"/>
        </w:rPr>
        <w:tab/>
      </w:r>
      <w:r w:rsidRPr="00936862">
        <w:rPr>
          <w:sz w:val="22"/>
          <w:szCs w:val="22"/>
        </w:rPr>
        <w:tab/>
      </w:r>
      <w:r w:rsidRPr="00936862">
        <w:rPr>
          <w:sz w:val="22"/>
          <w:szCs w:val="22"/>
        </w:rPr>
        <w:tab/>
        <w:t xml:space="preserve">e-mail: </w:t>
      </w:r>
      <w:r w:rsidR="00C35CD1" w:rsidRPr="00936862">
        <w:rPr>
          <w:sz w:val="22"/>
          <w:szCs w:val="22"/>
        </w:rPr>
        <w:t>tereza.limburska@mag-ul.cz</w:t>
      </w:r>
    </w:p>
    <w:p w14:paraId="047465EC" w14:textId="77777777" w:rsidR="00132514" w:rsidRPr="00936862" w:rsidRDefault="00C35CD1" w:rsidP="00DE5977">
      <w:pPr>
        <w:pStyle w:val="HLAVICKA"/>
        <w:tabs>
          <w:tab w:val="clear" w:pos="284"/>
          <w:tab w:val="clear" w:pos="1134"/>
        </w:tabs>
        <w:spacing w:after="0"/>
        <w:ind w:left="2408" w:firstLine="424"/>
        <w:jc w:val="both"/>
        <w:rPr>
          <w:sz w:val="22"/>
          <w:szCs w:val="22"/>
        </w:rPr>
      </w:pPr>
      <w:r w:rsidRPr="00936862">
        <w:rPr>
          <w:sz w:val="22"/>
          <w:szCs w:val="22"/>
        </w:rPr>
        <w:t xml:space="preserve">Ing. Hana Slawischová, </w:t>
      </w:r>
      <w:r w:rsidR="00132514" w:rsidRPr="00936862">
        <w:rPr>
          <w:sz w:val="22"/>
          <w:szCs w:val="22"/>
        </w:rPr>
        <w:t>tel.</w:t>
      </w:r>
      <w:r w:rsidRPr="00936862">
        <w:rPr>
          <w:sz w:val="22"/>
          <w:szCs w:val="22"/>
        </w:rPr>
        <w:t xml:space="preserve"> </w:t>
      </w:r>
      <w:r w:rsidR="00132514" w:rsidRPr="00936862">
        <w:rPr>
          <w:sz w:val="22"/>
          <w:szCs w:val="22"/>
        </w:rPr>
        <w:t xml:space="preserve">č.: </w:t>
      </w:r>
      <w:r w:rsidRPr="00936862">
        <w:rPr>
          <w:sz w:val="22"/>
          <w:szCs w:val="22"/>
        </w:rPr>
        <w:t>475 271 128</w:t>
      </w:r>
    </w:p>
    <w:p w14:paraId="0076B28E" w14:textId="77777777" w:rsidR="00132514" w:rsidRPr="00936862" w:rsidRDefault="00132514" w:rsidP="00DE5977">
      <w:pPr>
        <w:pStyle w:val="HLAVICKA"/>
        <w:tabs>
          <w:tab w:val="clear" w:pos="284"/>
          <w:tab w:val="clear" w:pos="1134"/>
        </w:tabs>
        <w:spacing w:after="0"/>
        <w:ind w:left="284"/>
        <w:jc w:val="both"/>
        <w:rPr>
          <w:sz w:val="22"/>
          <w:szCs w:val="22"/>
        </w:rPr>
      </w:pPr>
      <w:r w:rsidRPr="00936862">
        <w:rPr>
          <w:sz w:val="22"/>
          <w:szCs w:val="22"/>
        </w:rPr>
        <w:tab/>
      </w:r>
      <w:r w:rsidRPr="00936862">
        <w:rPr>
          <w:sz w:val="22"/>
          <w:szCs w:val="22"/>
        </w:rPr>
        <w:tab/>
      </w:r>
      <w:r w:rsidRPr="00936862">
        <w:rPr>
          <w:sz w:val="22"/>
          <w:szCs w:val="22"/>
        </w:rPr>
        <w:tab/>
      </w:r>
      <w:r w:rsidRPr="00936862">
        <w:rPr>
          <w:sz w:val="22"/>
          <w:szCs w:val="22"/>
        </w:rPr>
        <w:tab/>
        <w:t xml:space="preserve">e-mail: </w:t>
      </w:r>
      <w:r w:rsidR="00C35CD1" w:rsidRPr="00936862">
        <w:rPr>
          <w:sz w:val="22"/>
          <w:szCs w:val="22"/>
        </w:rPr>
        <w:t>hana.slawischova@mag-ul.cz</w:t>
      </w:r>
    </w:p>
    <w:p w14:paraId="64AC9E51" w14:textId="4D0C9FDF" w:rsidR="00DE5977" w:rsidRPr="00936862" w:rsidRDefault="00DE5977" w:rsidP="00DE5977">
      <w:pPr>
        <w:pStyle w:val="HLAVICKA"/>
        <w:tabs>
          <w:tab w:val="clear" w:pos="284"/>
          <w:tab w:val="clear" w:pos="1134"/>
        </w:tabs>
        <w:spacing w:after="0"/>
        <w:ind w:left="2408" w:firstLine="424"/>
        <w:jc w:val="both"/>
        <w:rPr>
          <w:sz w:val="22"/>
          <w:szCs w:val="22"/>
        </w:rPr>
      </w:pPr>
      <w:r w:rsidRPr="00936862">
        <w:rPr>
          <w:sz w:val="22"/>
          <w:szCs w:val="22"/>
        </w:rPr>
        <w:t xml:space="preserve">RNDr. Eva </w:t>
      </w:r>
      <w:proofErr w:type="spellStart"/>
      <w:r w:rsidR="006528E2" w:rsidRPr="00936862">
        <w:rPr>
          <w:sz w:val="22"/>
          <w:szCs w:val="22"/>
        </w:rPr>
        <w:t>Poslová</w:t>
      </w:r>
      <w:proofErr w:type="spellEnd"/>
      <w:r w:rsidRPr="00936862">
        <w:rPr>
          <w:sz w:val="22"/>
          <w:szCs w:val="22"/>
        </w:rPr>
        <w:t>, tel. č.: 475 271 585</w:t>
      </w:r>
    </w:p>
    <w:p w14:paraId="4D427420" w14:textId="785DFAE3" w:rsidR="00C35CD1" w:rsidRPr="00936862" w:rsidRDefault="00DE5977" w:rsidP="00DE5977">
      <w:pPr>
        <w:pStyle w:val="HLAVICKA"/>
        <w:tabs>
          <w:tab w:val="clear" w:pos="284"/>
          <w:tab w:val="clear" w:pos="1134"/>
        </w:tabs>
        <w:spacing w:after="0"/>
        <w:ind w:left="2408" w:firstLine="424"/>
        <w:jc w:val="both"/>
        <w:rPr>
          <w:sz w:val="22"/>
          <w:szCs w:val="22"/>
        </w:rPr>
      </w:pPr>
      <w:r w:rsidRPr="00936862">
        <w:rPr>
          <w:sz w:val="22"/>
          <w:szCs w:val="22"/>
        </w:rPr>
        <w:t xml:space="preserve">e-mail: </w:t>
      </w:r>
      <w:hyperlink r:id="rId9" w:history="1">
        <w:r w:rsidR="006528E2" w:rsidRPr="00936862">
          <w:rPr>
            <w:rStyle w:val="Hypertextovodkaz"/>
            <w:color w:val="auto"/>
            <w:sz w:val="22"/>
            <w:szCs w:val="22"/>
          </w:rPr>
          <w:t>eva.poslova@mag-ul.cz</w:t>
        </w:r>
      </w:hyperlink>
    </w:p>
    <w:p w14:paraId="096DC7BF" w14:textId="77777777" w:rsidR="006528E2" w:rsidRPr="00936862" w:rsidRDefault="006528E2" w:rsidP="00DE5977">
      <w:pPr>
        <w:pStyle w:val="HLAVICKA"/>
        <w:tabs>
          <w:tab w:val="clear" w:pos="284"/>
          <w:tab w:val="clear" w:pos="1134"/>
        </w:tabs>
        <w:spacing w:after="0"/>
        <w:ind w:left="2408" w:firstLine="424"/>
        <w:jc w:val="both"/>
        <w:rPr>
          <w:sz w:val="22"/>
          <w:szCs w:val="22"/>
        </w:rPr>
      </w:pPr>
      <w:r w:rsidRPr="00936862">
        <w:rPr>
          <w:sz w:val="22"/>
          <w:szCs w:val="22"/>
        </w:rPr>
        <w:t xml:space="preserve">Bc. Tereza Fajfrová, tel. č.: 475 271 514 </w:t>
      </w:r>
    </w:p>
    <w:p w14:paraId="53948EE0" w14:textId="77777777" w:rsidR="006528E2" w:rsidRPr="00936862" w:rsidRDefault="006528E2" w:rsidP="00DE5977">
      <w:pPr>
        <w:pStyle w:val="HLAVICKA"/>
        <w:tabs>
          <w:tab w:val="clear" w:pos="284"/>
          <w:tab w:val="clear" w:pos="1134"/>
        </w:tabs>
        <w:spacing w:after="0"/>
        <w:ind w:left="2408" w:firstLine="424"/>
        <w:jc w:val="both"/>
        <w:rPr>
          <w:sz w:val="22"/>
          <w:szCs w:val="22"/>
        </w:rPr>
      </w:pPr>
      <w:r w:rsidRPr="00936862">
        <w:rPr>
          <w:sz w:val="22"/>
          <w:szCs w:val="22"/>
        </w:rPr>
        <w:lastRenderedPageBreak/>
        <w:t>e-mail: tereza.fajrova@mag-ul.cz</w:t>
      </w:r>
    </w:p>
    <w:p w14:paraId="053A12D3" w14:textId="77777777" w:rsidR="00005398" w:rsidRPr="007D7C0B" w:rsidRDefault="00005398" w:rsidP="00F14D9E">
      <w:pPr>
        <w:pStyle w:val="HLAVICKA"/>
        <w:tabs>
          <w:tab w:val="clear" w:pos="284"/>
          <w:tab w:val="clear" w:pos="1134"/>
        </w:tabs>
        <w:spacing w:after="0"/>
        <w:ind w:left="284"/>
        <w:jc w:val="both"/>
        <w:rPr>
          <w:sz w:val="22"/>
          <w:szCs w:val="22"/>
        </w:rPr>
      </w:pPr>
      <w:r w:rsidRPr="00936862">
        <w:rPr>
          <w:sz w:val="22"/>
          <w:szCs w:val="22"/>
        </w:rPr>
        <w:t>na straně poskytovatele:</w:t>
      </w:r>
      <w:r w:rsidRPr="00936862">
        <w:rPr>
          <w:sz w:val="22"/>
          <w:szCs w:val="22"/>
        </w:rPr>
        <w:tab/>
      </w:r>
      <w:permStart w:id="630813207" w:edGrp="everyone"/>
      <w:r w:rsidR="00132514" w:rsidRPr="00936862">
        <w:rPr>
          <w:i/>
          <w:sz w:val="22"/>
          <w:szCs w:val="22"/>
          <w:highlight w:val="yellow"/>
        </w:rPr>
        <w:t>(doplní poskytovatel)</w:t>
      </w:r>
      <w:permEnd w:id="630813207"/>
      <w:r w:rsidR="00F14D9E" w:rsidRPr="00936862">
        <w:rPr>
          <w:sz w:val="22"/>
          <w:szCs w:val="22"/>
        </w:rPr>
        <w:t>,</w:t>
      </w:r>
      <w:r w:rsidRPr="00936862">
        <w:rPr>
          <w:sz w:val="22"/>
          <w:szCs w:val="22"/>
        </w:rPr>
        <w:t xml:space="preserve"> tel</w:t>
      </w:r>
      <w:r w:rsidRPr="007D7C0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D7C0B">
        <w:rPr>
          <w:sz w:val="22"/>
          <w:szCs w:val="22"/>
        </w:rPr>
        <w:t>č.:</w:t>
      </w:r>
      <w:r w:rsidR="00F14D9E">
        <w:rPr>
          <w:sz w:val="22"/>
          <w:szCs w:val="22"/>
        </w:rPr>
        <w:t xml:space="preserve"> </w:t>
      </w:r>
      <w:permStart w:id="341059339" w:edGrp="everyone"/>
      <w:r w:rsidR="00132514" w:rsidRPr="00F14D9E">
        <w:rPr>
          <w:i/>
          <w:sz w:val="22"/>
          <w:szCs w:val="22"/>
          <w:highlight w:val="yellow"/>
        </w:rPr>
        <w:t>(doplní poskytovatel)</w:t>
      </w:r>
      <w:permEnd w:id="341059339"/>
    </w:p>
    <w:p w14:paraId="1FF0EE43" w14:textId="77777777" w:rsidR="00005398" w:rsidRDefault="00005398" w:rsidP="00F14D9E">
      <w:pPr>
        <w:pStyle w:val="HLAVICKA"/>
        <w:tabs>
          <w:tab w:val="clear" w:pos="284"/>
          <w:tab w:val="clear" w:pos="1134"/>
        </w:tabs>
        <w:spacing w:after="0"/>
        <w:ind w:left="284"/>
        <w:jc w:val="both"/>
        <w:rPr>
          <w:sz w:val="22"/>
          <w:szCs w:val="22"/>
        </w:rPr>
      </w:pPr>
      <w:r w:rsidRPr="007D7C0B">
        <w:rPr>
          <w:sz w:val="22"/>
          <w:szCs w:val="22"/>
        </w:rPr>
        <w:tab/>
      </w:r>
      <w:r w:rsidRPr="007D7C0B">
        <w:rPr>
          <w:sz w:val="22"/>
          <w:szCs w:val="22"/>
        </w:rPr>
        <w:tab/>
      </w:r>
      <w:r w:rsidRPr="007D7C0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</w:t>
      </w:r>
      <w:permStart w:id="734858438" w:edGrp="everyone"/>
      <w:r w:rsidR="00132514" w:rsidRPr="00F14D9E">
        <w:rPr>
          <w:i/>
          <w:sz w:val="22"/>
          <w:szCs w:val="22"/>
          <w:highlight w:val="yellow"/>
        </w:rPr>
        <w:t>(doplní poskytovatel)</w:t>
      </w:r>
      <w:permEnd w:id="734858438"/>
    </w:p>
    <w:p w14:paraId="78F1505C" w14:textId="77777777" w:rsidR="00EC23DB" w:rsidRDefault="00EC23DB" w:rsidP="00F14D9E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5CA4D953" w14:textId="77777777" w:rsidR="00380CDD" w:rsidRPr="00405C66" w:rsidRDefault="00380CDD" w:rsidP="00380CDD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3B322164" w14:textId="77777777" w:rsidR="00201481" w:rsidRDefault="00201481" w:rsidP="00380CDD">
      <w:pPr>
        <w:pStyle w:val="Nadpis2"/>
        <w:spacing w:before="0" w:after="0" w:line="24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405C66">
        <w:rPr>
          <w:rFonts w:ascii="Arial" w:hAnsi="Arial" w:cs="Arial"/>
          <w:i w:val="0"/>
          <w:sz w:val="22"/>
          <w:szCs w:val="22"/>
        </w:rPr>
        <w:t>IV.</w:t>
      </w:r>
      <w:r w:rsidRPr="00405C66">
        <w:rPr>
          <w:rFonts w:ascii="Arial" w:hAnsi="Arial" w:cs="Arial"/>
          <w:sz w:val="22"/>
          <w:szCs w:val="22"/>
        </w:rPr>
        <w:t xml:space="preserve"> </w:t>
      </w:r>
      <w:r w:rsidRPr="00405C66">
        <w:rPr>
          <w:rFonts w:ascii="Arial" w:hAnsi="Arial" w:cs="Arial"/>
          <w:i w:val="0"/>
          <w:sz w:val="22"/>
          <w:szCs w:val="22"/>
        </w:rPr>
        <w:t>Cena</w:t>
      </w:r>
    </w:p>
    <w:p w14:paraId="0D37C3CF" w14:textId="77777777" w:rsidR="00380CDD" w:rsidRPr="00380CDD" w:rsidRDefault="00380CDD" w:rsidP="00380CDD">
      <w:pPr>
        <w:rPr>
          <w:lang w:eastAsia="en-US"/>
        </w:rPr>
      </w:pPr>
    </w:p>
    <w:p w14:paraId="2F5FA4CE" w14:textId="77777777" w:rsidR="00E2496E" w:rsidRPr="00E2496E" w:rsidRDefault="00E2496E" w:rsidP="00380CDD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2496E">
        <w:rPr>
          <w:rFonts w:ascii="Arial" w:hAnsi="Arial" w:cs="Arial"/>
          <w:sz w:val="22"/>
          <w:szCs w:val="22"/>
        </w:rPr>
        <w:t xml:space="preserve">Celková cena, kterou objednatel uhradí poskytovateli za předmět plnění podle této Rámcové smlouvy na základě jednotlivých výzev (objednávek), nepřesáhne v souhrnu </w:t>
      </w:r>
      <w:r w:rsidR="0056232E">
        <w:rPr>
          <w:rFonts w:ascii="Arial" w:hAnsi="Arial" w:cs="Arial"/>
          <w:sz w:val="22"/>
          <w:szCs w:val="22"/>
        </w:rPr>
        <w:t>1 100 </w:t>
      </w:r>
      <w:r w:rsidRPr="00E2496E">
        <w:rPr>
          <w:rFonts w:ascii="Arial" w:hAnsi="Arial" w:cs="Arial"/>
          <w:sz w:val="22"/>
          <w:szCs w:val="22"/>
        </w:rPr>
        <w:t xml:space="preserve">000,- Kč (slovy: </w:t>
      </w:r>
      <w:r w:rsidR="0056232E">
        <w:rPr>
          <w:rFonts w:ascii="Arial" w:hAnsi="Arial" w:cs="Arial"/>
          <w:sz w:val="22"/>
          <w:szCs w:val="22"/>
        </w:rPr>
        <w:t>jeden milion sto</w:t>
      </w:r>
      <w:r w:rsidR="00A74E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tisíc</w:t>
      </w:r>
      <w:r w:rsidR="00A74E38">
        <w:rPr>
          <w:rFonts w:ascii="Arial" w:hAnsi="Arial" w:cs="Arial"/>
          <w:sz w:val="22"/>
          <w:szCs w:val="22"/>
        </w:rPr>
        <w:t xml:space="preserve"> korun </w:t>
      </w:r>
      <w:r w:rsidRPr="00E2496E">
        <w:rPr>
          <w:rFonts w:ascii="Arial" w:hAnsi="Arial" w:cs="Arial"/>
          <w:sz w:val="22"/>
          <w:szCs w:val="22"/>
        </w:rPr>
        <w:t xml:space="preserve">českých) </w:t>
      </w:r>
      <w:r w:rsidR="00A7284E">
        <w:rPr>
          <w:rFonts w:ascii="Arial" w:hAnsi="Arial" w:cs="Arial"/>
          <w:sz w:val="22"/>
          <w:szCs w:val="22"/>
        </w:rPr>
        <w:t>bez</w:t>
      </w:r>
      <w:r w:rsidR="00A7284E" w:rsidRPr="00E2496E">
        <w:rPr>
          <w:rFonts w:ascii="Arial" w:hAnsi="Arial" w:cs="Arial"/>
          <w:sz w:val="22"/>
          <w:szCs w:val="22"/>
        </w:rPr>
        <w:t xml:space="preserve"> </w:t>
      </w:r>
      <w:r w:rsidRPr="00E2496E">
        <w:rPr>
          <w:rFonts w:ascii="Arial" w:hAnsi="Arial" w:cs="Arial"/>
          <w:sz w:val="22"/>
          <w:szCs w:val="22"/>
        </w:rPr>
        <w:t>DPH. Zálohové platby nebudou ze strany objednatele poskytovány.</w:t>
      </w:r>
    </w:p>
    <w:p w14:paraId="06A8590C" w14:textId="468050B6" w:rsidR="00FC5AA1" w:rsidRPr="00936862" w:rsidRDefault="00F0597A" w:rsidP="00FC5AA1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7284E">
        <w:rPr>
          <w:rFonts w:ascii="Arial" w:hAnsi="Arial" w:cs="Arial"/>
          <w:sz w:val="22"/>
          <w:szCs w:val="22"/>
        </w:rPr>
        <w:t>Odměny</w:t>
      </w:r>
      <w:r w:rsidR="00E2496E" w:rsidRPr="00A7284E">
        <w:rPr>
          <w:rFonts w:ascii="Arial" w:hAnsi="Arial" w:cs="Arial"/>
          <w:sz w:val="22"/>
          <w:szCs w:val="22"/>
        </w:rPr>
        <w:t xml:space="preserve"> poskytovatele za poskytované </w:t>
      </w:r>
      <w:r w:rsidRPr="00A7284E">
        <w:rPr>
          <w:rFonts w:ascii="Arial" w:hAnsi="Arial" w:cs="Arial"/>
          <w:sz w:val="22"/>
          <w:szCs w:val="22"/>
        </w:rPr>
        <w:t>služby budou stanoveny</w:t>
      </w:r>
      <w:r w:rsidR="00E2496E" w:rsidRPr="00A7284E">
        <w:rPr>
          <w:rFonts w:ascii="Arial" w:hAnsi="Arial" w:cs="Arial"/>
          <w:sz w:val="22"/>
          <w:szCs w:val="22"/>
        </w:rPr>
        <w:t xml:space="preserve"> v souladu s </w:t>
      </w:r>
      <w:r w:rsidR="00A7284E" w:rsidRPr="009A14D1">
        <w:rPr>
          <w:rFonts w:ascii="Arial" w:hAnsi="Arial" w:cs="Arial"/>
          <w:sz w:val="22"/>
          <w:szCs w:val="22"/>
        </w:rPr>
        <w:t>cenovou nabídkou</w:t>
      </w:r>
      <w:r w:rsidR="00E2496E" w:rsidRPr="009A14D1">
        <w:rPr>
          <w:rFonts w:ascii="Arial" w:hAnsi="Arial" w:cs="Arial"/>
          <w:sz w:val="22"/>
          <w:szCs w:val="22"/>
        </w:rPr>
        <w:t xml:space="preserve"> jednotlivých služeb</w:t>
      </w:r>
      <w:r w:rsidR="00A7284E" w:rsidRPr="009A14D1">
        <w:rPr>
          <w:rFonts w:ascii="Arial" w:hAnsi="Arial" w:cs="Arial"/>
          <w:sz w:val="22"/>
          <w:szCs w:val="22"/>
        </w:rPr>
        <w:t>, která je součástí přílohy č</w:t>
      </w:r>
      <w:r w:rsidR="00A7284E" w:rsidRPr="00936862">
        <w:rPr>
          <w:rFonts w:ascii="Arial" w:hAnsi="Arial" w:cs="Arial"/>
          <w:sz w:val="22"/>
          <w:szCs w:val="22"/>
        </w:rPr>
        <w:t>. 1 - Nabídka poskytovatele</w:t>
      </w:r>
      <w:r w:rsidR="00E2496E" w:rsidRPr="00936862">
        <w:rPr>
          <w:rFonts w:ascii="Arial" w:hAnsi="Arial" w:cs="Arial"/>
          <w:sz w:val="22"/>
          <w:szCs w:val="22"/>
        </w:rPr>
        <w:t>.</w:t>
      </w:r>
    </w:p>
    <w:p w14:paraId="43A5356D" w14:textId="3FA08110" w:rsidR="00FC5AA1" w:rsidRPr="00FC5AA1" w:rsidRDefault="00FC5AA1" w:rsidP="00FC5AA1">
      <w:pPr>
        <w:pStyle w:val="Odstavecseseznamem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36862">
        <w:rPr>
          <w:rFonts w:ascii="Arial" w:hAnsi="Arial" w:cs="Arial"/>
          <w:sz w:val="22"/>
          <w:szCs w:val="22"/>
        </w:rPr>
        <w:t xml:space="preserve">Odměny poskytovatel za doplňkové práce budou stanoveny v souladu s cenovými </w:t>
      </w:r>
      <w:r>
        <w:rPr>
          <w:rFonts w:ascii="Arial" w:hAnsi="Arial" w:cs="Arial"/>
          <w:sz w:val="22"/>
          <w:szCs w:val="22"/>
        </w:rPr>
        <w:t>nabídkami jednotlivých doplňkových služeb učiněných na základě poptávky objednatele.</w:t>
      </w:r>
    </w:p>
    <w:p w14:paraId="03424D0E" w14:textId="5AB27C36" w:rsidR="00E2496E" w:rsidRPr="00A7284E" w:rsidRDefault="00E2496E" w:rsidP="00FC5AA1">
      <w:pPr>
        <w:pStyle w:val="Odstavecseseznamem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A7284E">
        <w:rPr>
          <w:rFonts w:ascii="Arial" w:hAnsi="Arial" w:cs="Arial"/>
          <w:sz w:val="22"/>
          <w:szCs w:val="22"/>
        </w:rPr>
        <w:t xml:space="preserve"> </w:t>
      </w:r>
      <w:r w:rsidR="00FC5AA1">
        <w:rPr>
          <w:rFonts w:ascii="Arial" w:hAnsi="Arial" w:cs="Arial"/>
          <w:sz w:val="22"/>
          <w:szCs w:val="22"/>
        </w:rPr>
        <w:t>Veškeré o</w:t>
      </w:r>
      <w:r w:rsidR="00F0597A" w:rsidRPr="00A7284E">
        <w:rPr>
          <w:rFonts w:ascii="Arial" w:hAnsi="Arial" w:cs="Arial"/>
          <w:sz w:val="22"/>
          <w:szCs w:val="22"/>
        </w:rPr>
        <w:t>dměny</w:t>
      </w:r>
      <w:r w:rsidRPr="00A7284E">
        <w:rPr>
          <w:rFonts w:ascii="Arial" w:hAnsi="Arial" w:cs="Arial"/>
          <w:sz w:val="22"/>
          <w:szCs w:val="22"/>
        </w:rPr>
        <w:t xml:space="preserve"> </w:t>
      </w:r>
      <w:r w:rsidR="00F0597A" w:rsidRPr="00A7284E">
        <w:rPr>
          <w:rFonts w:ascii="Arial" w:hAnsi="Arial" w:cs="Arial"/>
          <w:sz w:val="22"/>
          <w:szCs w:val="22"/>
        </w:rPr>
        <w:t xml:space="preserve">za jednotlivá plnění dle </w:t>
      </w:r>
      <w:r w:rsidR="00A7284E">
        <w:rPr>
          <w:rFonts w:ascii="Arial" w:hAnsi="Arial" w:cs="Arial"/>
          <w:sz w:val="22"/>
          <w:szCs w:val="22"/>
        </w:rPr>
        <w:t>cenov</w:t>
      </w:r>
      <w:r w:rsidR="00FC5AA1">
        <w:rPr>
          <w:rFonts w:ascii="Arial" w:hAnsi="Arial" w:cs="Arial"/>
          <w:sz w:val="22"/>
          <w:szCs w:val="22"/>
        </w:rPr>
        <w:t>ých</w:t>
      </w:r>
      <w:r w:rsidR="00A7284E">
        <w:rPr>
          <w:rFonts w:ascii="Arial" w:hAnsi="Arial" w:cs="Arial"/>
          <w:sz w:val="22"/>
          <w:szCs w:val="22"/>
        </w:rPr>
        <w:t xml:space="preserve"> nabíd</w:t>
      </w:r>
      <w:r w:rsidR="00FC5AA1">
        <w:rPr>
          <w:rFonts w:ascii="Arial" w:hAnsi="Arial" w:cs="Arial"/>
          <w:sz w:val="22"/>
          <w:szCs w:val="22"/>
        </w:rPr>
        <w:t>ek</w:t>
      </w:r>
      <w:r w:rsidR="00F0597A" w:rsidRPr="00A7284E">
        <w:rPr>
          <w:rFonts w:ascii="Arial" w:hAnsi="Arial" w:cs="Arial"/>
          <w:sz w:val="22"/>
          <w:szCs w:val="22"/>
        </w:rPr>
        <w:t xml:space="preserve"> jsou stanoveny</w:t>
      </w:r>
      <w:r w:rsidRPr="00A7284E">
        <w:rPr>
          <w:rFonts w:ascii="Arial" w:hAnsi="Arial" w:cs="Arial"/>
          <w:sz w:val="22"/>
          <w:szCs w:val="22"/>
        </w:rPr>
        <w:t xml:space="preserve"> jako maxim</w:t>
      </w:r>
      <w:r w:rsidR="00F0597A" w:rsidRPr="00A7284E">
        <w:rPr>
          <w:rFonts w:ascii="Arial" w:hAnsi="Arial" w:cs="Arial"/>
          <w:sz w:val="22"/>
          <w:szCs w:val="22"/>
        </w:rPr>
        <w:t>ální a pro poskytovatele závazné</w:t>
      </w:r>
      <w:r w:rsidRPr="00A7284E">
        <w:rPr>
          <w:rFonts w:ascii="Arial" w:hAnsi="Arial" w:cs="Arial"/>
          <w:sz w:val="22"/>
          <w:szCs w:val="22"/>
        </w:rPr>
        <w:t xml:space="preserve"> po celou dobu účinnosti Rámcové smlouvy. </w:t>
      </w:r>
    </w:p>
    <w:p w14:paraId="2192B9E0" w14:textId="77777777" w:rsidR="00E2496E" w:rsidRPr="00E2496E" w:rsidRDefault="00E2496E" w:rsidP="00380CDD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2496E">
        <w:rPr>
          <w:rFonts w:ascii="Arial" w:hAnsi="Arial" w:cs="Arial"/>
          <w:sz w:val="22"/>
          <w:szCs w:val="22"/>
        </w:rPr>
        <w:t xml:space="preserve">Změna výše odměny může být provedena pouze v případě změny příslušných právních předpisů upravujících výši daně z přidané hodnoty. V případě změny zákonné výše DPH bude odměna upravena právě a pouze v části týkající se DPH, nikoli v části odměny bez DPH. </w:t>
      </w:r>
    </w:p>
    <w:p w14:paraId="14F18B2A" w14:textId="77777777" w:rsidR="00E2496E" w:rsidRDefault="00E2496E" w:rsidP="00380CDD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2496E">
        <w:rPr>
          <w:rFonts w:ascii="Arial" w:hAnsi="Arial" w:cs="Arial"/>
          <w:sz w:val="22"/>
          <w:szCs w:val="22"/>
        </w:rPr>
        <w:t>Pokud se poskytovatel stal plátcem DPH po uzavření Rámcové smlouvy, platí, že odměna v sobě již DPH zahrnovala. Poskytovatel je tedy povinen příslušnou část nabídkové ceny odvést jako DPH a nemá vůči objednateli z titulu DPH nárok na další plnění nad rámec odměny.</w:t>
      </w:r>
    </w:p>
    <w:p w14:paraId="11748B00" w14:textId="77777777" w:rsidR="00F14D9E" w:rsidRDefault="00F14D9E" w:rsidP="00380CDD">
      <w:pPr>
        <w:pStyle w:val="Odstavecseseznamem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F053014" w14:textId="77777777" w:rsidR="00F0597A" w:rsidRDefault="00F0597A" w:rsidP="00380CDD">
      <w:pPr>
        <w:pStyle w:val="Odstavecseseznamem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45124821" w14:textId="77777777" w:rsidR="00F0597A" w:rsidRDefault="00F0597A" w:rsidP="00380CDD">
      <w:pPr>
        <w:pStyle w:val="Odstavecseseznamem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97A">
        <w:rPr>
          <w:rFonts w:ascii="Arial" w:hAnsi="Arial" w:cs="Arial"/>
          <w:b/>
          <w:sz w:val="22"/>
          <w:szCs w:val="22"/>
        </w:rPr>
        <w:t>V. Platební podmínky</w:t>
      </w:r>
    </w:p>
    <w:p w14:paraId="69660429" w14:textId="77777777" w:rsidR="00380CDD" w:rsidRPr="00F0597A" w:rsidRDefault="00380CDD" w:rsidP="00380CDD">
      <w:pPr>
        <w:pStyle w:val="Odstavecseseznamem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9BA8180" w14:textId="77777777" w:rsidR="00F0597A" w:rsidRPr="001A4EE0" w:rsidRDefault="00F0597A" w:rsidP="00380CDD">
      <w:pPr>
        <w:pStyle w:val="HLAVICKA"/>
        <w:numPr>
          <w:ilvl w:val="0"/>
          <w:numId w:val="9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1A4EE0">
        <w:rPr>
          <w:sz w:val="22"/>
          <w:szCs w:val="22"/>
        </w:rPr>
        <w:t xml:space="preserve">Odměna za služby poskytované </w:t>
      </w:r>
      <w:r>
        <w:rPr>
          <w:sz w:val="22"/>
          <w:szCs w:val="22"/>
        </w:rPr>
        <w:t>poskytovatelem</w:t>
      </w:r>
      <w:r w:rsidRPr="001A4EE0">
        <w:rPr>
          <w:sz w:val="22"/>
          <w:szCs w:val="22"/>
        </w:rPr>
        <w:t xml:space="preserve"> bude hrazena po poskytnutí služeb, a to na základě faktury (daňového dokladu) vystavené Po</w:t>
      </w:r>
      <w:r>
        <w:rPr>
          <w:sz w:val="22"/>
          <w:szCs w:val="22"/>
        </w:rPr>
        <w:t>skytovatelem</w:t>
      </w:r>
      <w:r w:rsidRPr="001A4EE0">
        <w:rPr>
          <w:sz w:val="22"/>
          <w:szCs w:val="22"/>
        </w:rPr>
        <w:t xml:space="preserve">, jejíž přílohou bude potvrzený přehled poskytnutých </w:t>
      </w:r>
      <w:r>
        <w:rPr>
          <w:sz w:val="22"/>
          <w:szCs w:val="22"/>
        </w:rPr>
        <w:t>služeb (</w:t>
      </w:r>
      <w:r w:rsidR="009F7E30">
        <w:rPr>
          <w:sz w:val="22"/>
          <w:szCs w:val="22"/>
        </w:rPr>
        <w:t>dodací list</w:t>
      </w:r>
      <w:r>
        <w:rPr>
          <w:sz w:val="22"/>
          <w:szCs w:val="22"/>
        </w:rPr>
        <w:t>)</w:t>
      </w:r>
      <w:r w:rsidRPr="001A4EE0">
        <w:rPr>
          <w:sz w:val="22"/>
          <w:szCs w:val="22"/>
        </w:rPr>
        <w:t xml:space="preserve">. </w:t>
      </w:r>
    </w:p>
    <w:p w14:paraId="5306AE7E" w14:textId="77777777" w:rsidR="00F0597A" w:rsidRPr="001A4EE0" w:rsidRDefault="00F0597A" w:rsidP="00380CDD">
      <w:pPr>
        <w:pStyle w:val="HLAVICKA"/>
        <w:numPr>
          <w:ilvl w:val="0"/>
          <w:numId w:val="9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Pr="001A4EE0">
        <w:rPr>
          <w:sz w:val="22"/>
          <w:szCs w:val="22"/>
        </w:rPr>
        <w:t xml:space="preserve">je povinen provádět fakturaci poskytnutých služeb odděleně ve vztahu ke každému jednotlivému případu. </w:t>
      </w:r>
    </w:p>
    <w:p w14:paraId="4260EAF2" w14:textId="77777777" w:rsidR="00F0597A" w:rsidRDefault="00F0597A" w:rsidP="00380CDD">
      <w:pPr>
        <w:pStyle w:val="HLAVICKA"/>
        <w:numPr>
          <w:ilvl w:val="0"/>
          <w:numId w:val="9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1A4EE0">
        <w:rPr>
          <w:sz w:val="22"/>
          <w:szCs w:val="22"/>
        </w:rPr>
        <w:t xml:space="preserve">Faktura bude </w:t>
      </w:r>
      <w:r>
        <w:rPr>
          <w:sz w:val="22"/>
          <w:szCs w:val="22"/>
        </w:rPr>
        <w:t>objednateli</w:t>
      </w:r>
      <w:r w:rsidRPr="001A4EE0">
        <w:rPr>
          <w:sz w:val="22"/>
          <w:szCs w:val="22"/>
        </w:rPr>
        <w:t xml:space="preserve"> doručena nejpozději do</w:t>
      </w:r>
      <w:r w:rsidR="009F7E30">
        <w:rPr>
          <w:sz w:val="22"/>
          <w:szCs w:val="22"/>
        </w:rPr>
        <w:t xml:space="preserve"> 10</w:t>
      </w:r>
      <w:r w:rsidRPr="001A4EE0">
        <w:rPr>
          <w:sz w:val="22"/>
          <w:szCs w:val="22"/>
        </w:rPr>
        <w:t xml:space="preserve">. dne </w:t>
      </w:r>
      <w:r w:rsidR="009F7E30">
        <w:rPr>
          <w:sz w:val="22"/>
          <w:szCs w:val="22"/>
        </w:rPr>
        <w:t>od dodání požadovaného plnění</w:t>
      </w:r>
      <w:r w:rsidRPr="001A4EE0">
        <w:rPr>
          <w:sz w:val="22"/>
          <w:szCs w:val="22"/>
        </w:rPr>
        <w:t xml:space="preserve">. </w:t>
      </w:r>
      <w:r w:rsidR="009F7E30">
        <w:rPr>
          <w:sz w:val="22"/>
          <w:szCs w:val="22"/>
        </w:rPr>
        <w:t>Splatnost faktury činí 14</w:t>
      </w:r>
      <w:r>
        <w:rPr>
          <w:sz w:val="22"/>
          <w:szCs w:val="22"/>
        </w:rPr>
        <w:t xml:space="preserve"> dnů.</w:t>
      </w:r>
    </w:p>
    <w:p w14:paraId="1B221138" w14:textId="77777777" w:rsidR="00F0597A" w:rsidRDefault="00F0597A" w:rsidP="00380CDD">
      <w:pPr>
        <w:pStyle w:val="HLAVICKA"/>
        <w:numPr>
          <w:ilvl w:val="0"/>
          <w:numId w:val="9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1A4EE0">
        <w:rPr>
          <w:sz w:val="22"/>
          <w:szCs w:val="22"/>
        </w:rPr>
        <w:t xml:space="preserve">Každá faktura musí obsahovat veškeré náležitosti daňového dokladu stanovené platnou a účinnou legislativou České republiky. </w:t>
      </w:r>
    </w:p>
    <w:p w14:paraId="04FB59E1" w14:textId="77777777" w:rsidR="00F14D9E" w:rsidRDefault="00F0597A" w:rsidP="00380CDD">
      <w:pPr>
        <w:pStyle w:val="HLAVICKA"/>
        <w:numPr>
          <w:ilvl w:val="0"/>
          <w:numId w:val="9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1A4EE0">
        <w:rPr>
          <w:sz w:val="22"/>
          <w:szCs w:val="22"/>
        </w:rPr>
        <w:t xml:space="preserve">Nebude-li faktura obsahovat zákonem stanovené nebo výše uvedené náležitosti, nebo v ní nebudou správně uvedené údaje, je </w:t>
      </w:r>
      <w:r>
        <w:rPr>
          <w:sz w:val="22"/>
          <w:szCs w:val="22"/>
        </w:rPr>
        <w:t>objednatel</w:t>
      </w:r>
      <w:r w:rsidRPr="001A4EE0">
        <w:rPr>
          <w:sz w:val="22"/>
          <w:szCs w:val="22"/>
        </w:rPr>
        <w:t xml:space="preserve"> oprávněn vrátit ji ve lhůtě 15 dnů od jejího obdržení </w:t>
      </w:r>
      <w:r>
        <w:rPr>
          <w:sz w:val="22"/>
          <w:szCs w:val="22"/>
        </w:rPr>
        <w:t>poskytovateli</w:t>
      </w:r>
      <w:r w:rsidRPr="001A4EE0">
        <w:rPr>
          <w:sz w:val="22"/>
          <w:szCs w:val="22"/>
        </w:rPr>
        <w:t xml:space="preserve"> s uvedením chybějících náležitostí nebo nesprávných údajů. V takovém případě je </w:t>
      </w:r>
      <w:r>
        <w:rPr>
          <w:sz w:val="22"/>
          <w:szCs w:val="22"/>
        </w:rPr>
        <w:t xml:space="preserve">poskytovatel </w:t>
      </w:r>
      <w:r w:rsidRPr="001A4EE0">
        <w:rPr>
          <w:sz w:val="22"/>
          <w:szCs w:val="22"/>
        </w:rPr>
        <w:t xml:space="preserve">povinen ve lhůtě do 7 dnů od obdržení vrácené faktury </w:t>
      </w:r>
    </w:p>
    <w:p w14:paraId="39B3B99F" w14:textId="77777777" w:rsidR="00F0597A" w:rsidRDefault="00F0597A" w:rsidP="00380CDD">
      <w:pPr>
        <w:pStyle w:val="HLAVICKA"/>
        <w:tabs>
          <w:tab w:val="clear" w:pos="1134"/>
        </w:tabs>
        <w:spacing w:after="0"/>
        <w:ind w:left="284"/>
        <w:jc w:val="both"/>
        <w:rPr>
          <w:sz w:val="22"/>
          <w:szCs w:val="22"/>
        </w:rPr>
      </w:pPr>
      <w:r w:rsidRPr="001A4EE0">
        <w:rPr>
          <w:sz w:val="22"/>
          <w:szCs w:val="22"/>
        </w:rPr>
        <w:t xml:space="preserve">vyhotovit fakturu novou s opravenými údaji. Doba splatnosti původní faktury se přeruší a nová lhůta splatnosti počne běžet doručením nové faktury </w:t>
      </w:r>
      <w:r>
        <w:rPr>
          <w:sz w:val="22"/>
          <w:szCs w:val="22"/>
        </w:rPr>
        <w:t>objednateli</w:t>
      </w:r>
      <w:r w:rsidRPr="001A4EE0">
        <w:rPr>
          <w:sz w:val="22"/>
          <w:szCs w:val="22"/>
        </w:rPr>
        <w:t xml:space="preserve">. Lhůta splatnosti řádně vystavené faktury je </w:t>
      </w:r>
      <w:r>
        <w:rPr>
          <w:sz w:val="22"/>
          <w:szCs w:val="22"/>
        </w:rPr>
        <w:t>1</w:t>
      </w:r>
      <w:r w:rsidR="00F016D4">
        <w:rPr>
          <w:sz w:val="22"/>
          <w:szCs w:val="22"/>
        </w:rPr>
        <w:t>4</w:t>
      </w:r>
      <w:r w:rsidRPr="001A4EE0">
        <w:rPr>
          <w:sz w:val="22"/>
          <w:szCs w:val="22"/>
        </w:rPr>
        <w:t xml:space="preserve"> dnů ode dne jejího doručení </w:t>
      </w:r>
      <w:r>
        <w:rPr>
          <w:sz w:val="22"/>
          <w:szCs w:val="22"/>
        </w:rPr>
        <w:t>objednateli</w:t>
      </w:r>
      <w:r w:rsidRPr="001A4EE0">
        <w:rPr>
          <w:sz w:val="22"/>
          <w:szCs w:val="22"/>
        </w:rPr>
        <w:t xml:space="preserve">. Faktura se vždy platí bankovním převodem na účet </w:t>
      </w:r>
      <w:r>
        <w:rPr>
          <w:sz w:val="22"/>
          <w:szCs w:val="22"/>
        </w:rPr>
        <w:t>poskytovatele</w:t>
      </w:r>
      <w:r w:rsidRPr="001A4EE0">
        <w:rPr>
          <w:sz w:val="22"/>
          <w:szCs w:val="22"/>
        </w:rPr>
        <w:t xml:space="preserve"> uvedený v záhlaví této Rámcové smlouvy. </w:t>
      </w:r>
    </w:p>
    <w:p w14:paraId="3EE4DB09" w14:textId="77777777" w:rsidR="00F0597A" w:rsidRDefault="00F0597A" w:rsidP="00380CDD">
      <w:pPr>
        <w:pStyle w:val="HLAVICKA"/>
        <w:numPr>
          <w:ilvl w:val="0"/>
          <w:numId w:val="9"/>
        </w:numPr>
        <w:tabs>
          <w:tab w:val="clear" w:pos="1134"/>
        </w:tabs>
        <w:spacing w:after="0"/>
        <w:ind w:left="284" w:hanging="284"/>
        <w:jc w:val="both"/>
        <w:rPr>
          <w:sz w:val="22"/>
          <w:szCs w:val="22"/>
        </w:rPr>
      </w:pPr>
      <w:r w:rsidRPr="001A4EE0">
        <w:rPr>
          <w:sz w:val="22"/>
          <w:szCs w:val="22"/>
        </w:rPr>
        <w:t xml:space="preserve">Povinnost </w:t>
      </w:r>
      <w:r>
        <w:rPr>
          <w:sz w:val="22"/>
          <w:szCs w:val="22"/>
        </w:rPr>
        <w:t>objednatele</w:t>
      </w:r>
      <w:r w:rsidRPr="001A4EE0">
        <w:rPr>
          <w:sz w:val="22"/>
          <w:szCs w:val="22"/>
        </w:rPr>
        <w:t xml:space="preserve"> plnit řádně a včas je splněna okamžikem odepsání příslušné částky z účtu </w:t>
      </w:r>
      <w:r>
        <w:rPr>
          <w:sz w:val="22"/>
          <w:szCs w:val="22"/>
        </w:rPr>
        <w:t>objednatele</w:t>
      </w:r>
      <w:r w:rsidR="00380CDD">
        <w:rPr>
          <w:sz w:val="22"/>
          <w:szCs w:val="22"/>
        </w:rPr>
        <w:t>.</w:t>
      </w:r>
    </w:p>
    <w:p w14:paraId="6CB3ACAD" w14:textId="77777777" w:rsidR="00E67689" w:rsidRDefault="00E67689" w:rsidP="00380CDD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43F462D5" w14:textId="77777777" w:rsidR="00380CDD" w:rsidRPr="00405C66" w:rsidRDefault="00380CDD" w:rsidP="00380CDD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11805422" w14:textId="77777777" w:rsidR="00E67689" w:rsidRDefault="00E67689" w:rsidP="00380CDD">
      <w:pPr>
        <w:pStyle w:val="Nadpis2"/>
        <w:spacing w:before="0" w:after="0" w:line="24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405C66">
        <w:rPr>
          <w:rFonts w:ascii="Arial" w:hAnsi="Arial" w:cs="Arial"/>
          <w:i w:val="0"/>
          <w:sz w:val="22"/>
          <w:szCs w:val="22"/>
        </w:rPr>
        <w:t>V</w:t>
      </w:r>
      <w:r w:rsidR="00E12D4A">
        <w:rPr>
          <w:rFonts w:ascii="Arial" w:hAnsi="Arial" w:cs="Arial"/>
          <w:i w:val="0"/>
          <w:sz w:val="22"/>
          <w:szCs w:val="22"/>
        </w:rPr>
        <w:t>I</w:t>
      </w:r>
      <w:r w:rsidRPr="00405C66">
        <w:rPr>
          <w:rFonts w:ascii="Arial" w:hAnsi="Arial" w:cs="Arial"/>
          <w:i w:val="0"/>
          <w:sz w:val="22"/>
          <w:szCs w:val="22"/>
        </w:rPr>
        <w:t>. Práva a povinnosti poskytovatele</w:t>
      </w:r>
    </w:p>
    <w:p w14:paraId="03284C29" w14:textId="77777777" w:rsidR="00380CDD" w:rsidRPr="00380CDD" w:rsidRDefault="00380CDD" w:rsidP="00380CDD">
      <w:pPr>
        <w:rPr>
          <w:lang w:eastAsia="en-US"/>
        </w:rPr>
      </w:pPr>
    </w:p>
    <w:p w14:paraId="3BFE7006" w14:textId="77777777" w:rsidR="0056358D" w:rsidRDefault="00E67689" w:rsidP="00380CDD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6358D">
        <w:rPr>
          <w:rFonts w:ascii="Arial" w:hAnsi="Arial" w:cs="Arial"/>
          <w:sz w:val="22"/>
          <w:szCs w:val="22"/>
        </w:rPr>
        <w:t>Poskytovatel se zavazuje poskyt</w:t>
      </w:r>
      <w:r w:rsidR="007B751C" w:rsidRPr="0056358D">
        <w:rPr>
          <w:rFonts w:ascii="Arial" w:hAnsi="Arial" w:cs="Arial"/>
          <w:sz w:val="22"/>
          <w:szCs w:val="22"/>
        </w:rPr>
        <w:t>ovat jakékoliv plnění dle této s</w:t>
      </w:r>
      <w:r w:rsidRPr="0056358D">
        <w:rPr>
          <w:rFonts w:ascii="Arial" w:hAnsi="Arial" w:cs="Arial"/>
          <w:sz w:val="22"/>
          <w:szCs w:val="22"/>
        </w:rPr>
        <w:t>mlouvy na vysoké odbo</w:t>
      </w:r>
      <w:r w:rsidR="007B751C" w:rsidRPr="0056358D">
        <w:rPr>
          <w:rFonts w:ascii="Arial" w:hAnsi="Arial" w:cs="Arial"/>
          <w:sz w:val="22"/>
          <w:szCs w:val="22"/>
        </w:rPr>
        <w:t>rné úrovni, v souladu s pokyny o</w:t>
      </w:r>
      <w:r w:rsidRPr="0056358D">
        <w:rPr>
          <w:rFonts w:ascii="Arial" w:hAnsi="Arial" w:cs="Arial"/>
          <w:sz w:val="22"/>
          <w:szCs w:val="22"/>
        </w:rPr>
        <w:t>bjednatele.</w:t>
      </w:r>
    </w:p>
    <w:p w14:paraId="2B1C79B0" w14:textId="77777777" w:rsidR="001A377A" w:rsidRDefault="00237245" w:rsidP="00380CDD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6358D">
        <w:rPr>
          <w:rFonts w:ascii="Arial" w:hAnsi="Arial" w:cs="Arial"/>
          <w:sz w:val="22"/>
          <w:szCs w:val="22"/>
        </w:rPr>
        <w:lastRenderedPageBreak/>
        <w:t>Poskytovatel je povinen dodržet pokyny pro používání grafického manuálu a loga objednatele (zhotoviteli bude poskytnut tzv. „grafický manuál“). Pokud jednotlivé dodané objednávky budou dodány v rozporu s grafickým manuálem, jsou tyto objednávky považovány za dodané v rozporu s touto smlouvou, tzn. vadně a objednatel má právo na jejich úpravu či výměnu v rámci uplatnění odpovědnosti za vady.</w:t>
      </w:r>
    </w:p>
    <w:p w14:paraId="7E7527CE" w14:textId="77777777" w:rsidR="00414E7D" w:rsidRPr="005F5187" w:rsidRDefault="00237245" w:rsidP="00380CDD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6358D">
        <w:rPr>
          <w:rFonts w:ascii="Arial" w:hAnsi="Arial" w:cs="Arial"/>
          <w:sz w:val="22"/>
          <w:szCs w:val="22"/>
        </w:rPr>
        <w:t xml:space="preserve">Poskytovatel je povinen </w:t>
      </w:r>
      <w:r w:rsidR="0056358D">
        <w:rPr>
          <w:rFonts w:ascii="Arial" w:hAnsi="Arial" w:cs="Arial"/>
          <w:sz w:val="22"/>
          <w:szCs w:val="22"/>
        </w:rPr>
        <w:t>poskytnou</w:t>
      </w:r>
      <w:r w:rsidR="000577F0">
        <w:rPr>
          <w:rFonts w:ascii="Arial" w:hAnsi="Arial" w:cs="Arial"/>
          <w:sz w:val="22"/>
          <w:szCs w:val="22"/>
        </w:rPr>
        <w:t>t</w:t>
      </w:r>
      <w:r w:rsidR="0056358D">
        <w:rPr>
          <w:rFonts w:ascii="Arial" w:hAnsi="Arial" w:cs="Arial"/>
          <w:sz w:val="22"/>
          <w:szCs w:val="22"/>
        </w:rPr>
        <w:t xml:space="preserve"> služby</w:t>
      </w:r>
      <w:r w:rsidRPr="0056358D">
        <w:rPr>
          <w:rFonts w:ascii="Arial" w:hAnsi="Arial" w:cs="Arial"/>
          <w:sz w:val="22"/>
          <w:szCs w:val="22"/>
        </w:rPr>
        <w:t xml:space="preserve"> v souladu s touto smlouvou a konkrétními </w:t>
      </w:r>
      <w:r w:rsidR="0056358D">
        <w:rPr>
          <w:rFonts w:ascii="Arial" w:hAnsi="Arial" w:cs="Arial"/>
          <w:sz w:val="22"/>
          <w:szCs w:val="22"/>
        </w:rPr>
        <w:t>požadavky objednatele. Budou</w:t>
      </w:r>
      <w:r w:rsidRPr="0056358D">
        <w:rPr>
          <w:rFonts w:ascii="Arial" w:hAnsi="Arial" w:cs="Arial"/>
          <w:sz w:val="22"/>
          <w:szCs w:val="22"/>
        </w:rPr>
        <w:t xml:space="preserve">-li </w:t>
      </w:r>
      <w:r w:rsidR="0056358D">
        <w:rPr>
          <w:rFonts w:ascii="Arial" w:hAnsi="Arial" w:cs="Arial"/>
          <w:sz w:val="22"/>
          <w:szCs w:val="22"/>
        </w:rPr>
        <w:t>služby provedeny</w:t>
      </w:r>
      <w:r w:rsidRPr="0056358D">
        <w:rPr>
          <w:rFonts w:ascii="Arial" w:hAnsi="Arial" w:cs="Arial"/>
          <w:sz w:val="22"/>
          <w:szCs w:val="22"/>
        </w:rPr>
        <w:t xml:space="preserve"> v rozporu se smlouvou nebo požadavky objednatele, má objednatel právo na bezplatn</w:t>
      </w:r>
      <w:r w:rsidR="0056358D">
        <w:rPr>
          <w:rFonts w:ascii="Arial" w:hAnsi="Arial" w:cs="Arial"/>
          <w:sz w:val="22"/>
          <w:szCs w:val="22"/>
        </w:rPr>
        <w:t xml:space="preserve">é odstranění vzniklých vad </w:t>
      </w:r>
      <w:r w:rsidR="0056358D" w:rsidRPr="005F5187">
        <w:rPr>
          <w:rFonts w:ascii="Arial" w:hAnsi="Arial" w:cs="Arial"/>
          <w:sz w:val="22"/>
          <w:szCs w:val="22"/>
        </w:rPr>
        <w:t>jednotlivých výstupů</w:t>
      </w:r>
      <w:r w:rsidR="00414E7D" w:rsidRPr="005F5187">
        <w:rPr>
          <w:rFonts w:ascii="Arial" w:hAnsi="Arial" w:cs="Arial"/>
          <w:sz w:val="22"/>
          <w:szCs w:val="22"/>
        </w:rPr>
        <w:t>.</w:t>
      </w:r>
    </w:p>
    <w:p w14:paraId="6F8505FD" w14:textId="77777777" w:rsidR="00414E7D" w:rsidRPr="005F5187" w:rsidRDefault="00414E7D" w:rsidP="00380CDD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F5187">
        <w:rPr>
          <w:rFonts w:ascii="Arial" w:hAnsi="Arial" w:cs="Arial"/>
          <w:sz w:val="22"/>
          <w:szCs w:val="22"/>
        </w:rPr>
        <w:t xml:space="preserve">Poskytovatel je oprávněn pověřit provedením </w:t>
      </w:r>
      <w:r w:rsidR="0056358D" w:rsidRPr="005F5187">
        <w:rPr>
          <w:rFonts w:ascii="Arial" w:hAnsi="Arial" w:cs="Arial"/>
          <w:sz w:val="22"/>
          <w:szCs w:val="22"/>
        </w:rPr>
        <w:t>služby</w:t>
      </w:r>
      <w:r w:rsidRPr="005F5187">
        <w:rPr>
          <w:rFonts w:ascii="Arial" w:hAnsi="Arial" w:cs="Arial"/>
          <w:sz w:val="22"/>
          <w:szCs w:val="22"/>
        </w:rPr>
        <w:t xml:space="preserve"> jinou o</w:t>
      </w:r>
      <w:r w:rsidR="006E68C9" w:rsidRPr="005F5187">
        <w:rPr>
          <w:rFonts w:ascii="Arial" w:hAnsi="Arial" w:cs="Arial"/>
          <w:sz w:val="22"/>
          <w:szCs w:val="22"/>
        </w:rPr>
        <w:t>sobu (subdodavatele)</w:t>
      </w:r>
      <w:r w:rsidRPr="005F5187">
        <w:rPr>
          <w:rFonts w:ascii="Arial" w:hAnsi="Arial" w:cs="Arial"/>
          <w:sz w:val="22"/>
          <w:szCs w:val="22"/>
        </w:rPr>
        <w:t xml:space="preserve">. Poskytovatel má v takovém případě odpovědnost takovou, jako by </w:t>
      </w:r>
      <w:r w:rsidR="0056358D" w:rsidRPr="005F5187">
        <w:rPr>
          <w:rFonts w:ascii="Arial" w:hAnsi="Arial" w:cs="Arial"/>
          <w:sz w:val="22"/>
          <w:szCs w:val="22"/>
        </w:rPr>
        <w:t>tuto službu</w:t>
      </w:r>
      <w:r w:rsidRPr="005F5187">
        <w:rPr>
          <w:rFonts w:ascii="Arial" w:hAnsi="Arial" w:cs="Arial"/>
          <w:sz w:val="22"/>
          <w:szCs w:val="22"/>
        </w:rPr>
        <w:t xml:space="preserve"> prováděl sám.</w:t>
      </w:r>
    </w:p>
    <w:p w14:paraId="5D43BA5D" w14:textId="77777777" w:rsidR="0056358D" w:rsidRPr="005F5187" w:rsidRDefault="00414E7D" w:rsidP="00380CDD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F5187">
        <w:rPr>
          <w:rFonts w:ascii="Arial" w:hAnsi="Arial" w:cs="Arial"/>
          <w:sz w:val="22"/>
          <w:szCs w:val="22"/>
        </w:rPr>
        <w:t>Poskytovatel je povinen předložit objednateli návrh grafického zpracování dílčích objednaných plnění k jeho odsouhlasení (tzv. korektura). Pokud zhotovitel objednateli návrh</w:t>
      </w:r>
      <w:r w:rsidR="0056358D" w:rsidRPr="005F5187">
        <w:rPr>
          <w:rFonts w:ascii="Arial" w:hAnsi="Arial" w:cs="Arial"/>
          <w:sz w:val="22"/>
          <w:szCs w:val="22"/>
        </w:rPr>
        <w:t xml:space="preserve"> grafického</w:t>
      </w:r>
      <w:r w:rsidRPr="005F5187">
        <w:rPr>
          <w:rFonts w:ascii="Arial" w:hAnsi="Arial" w:cs="Arial"/>
          <w:sz w:val="22"/>
          <w:szCs w:val="22"/>
        </w:rPr>
        <w:t xml:space="preserve"> provedení k odsouhlasení nepředloží, není objednatel povinen za takto provedené </w:t>
      </w:r>
      <w:r w:rsidR="005F5187" w:rsidRPr="005F5187">
        <w:rPr>
          <w:rFonts w:ascii="Arial" w:hAnsi="Arial" w:cs="Arial"/>
          <w:sz w:val="22"/>
          <w:szCs w:val="22"/>
        </w:rPr>
        <w:t>plnění</w:t>
      </w:r>
      <w:r w:rsidRPr="005F5187">
        <w:rPr>
          <w:rFonts w:ascii="Arial" w:hAnsi="Arial" w:cs="Arial"/>
          <w:sz w:val="22"/>
          <w:szCs w:val="22"/>
        </w:rPr>
        <w:t xml:space="preserve"> zaplatit, ledaže by objednatel výslovně písemně zhotoviteli sdělil, že s takovým provedením </w:t>
      </w:r>
      <w:r w:rsidR="005F5187" w:rsidRPr="005F5187">
        <w:rPr>
          <w:rFonts w:ascii="Arial" w:hAnsi="Arial" w:cs="Arial"/>
          <w:sz w:val="22"/>
          <w:szCs w:val="22"/>
        </w:rPr>
        <w:t>plnění</w:t>
      </w:r>
      <w:r w:rsidRPr="005F5187">
        <w:rPr>
          <w:rFonts w:ascii="Arial" w:hAnsi="Arial" w:cs="Arial"/>
          <w:sz w:val="22"/>
          <w:szCs w:val="22"/>
        </w:rPr>
        <w:t xml:space="preserve"> souhlasí.</w:t>
      </w:r>
    </w:p>
    <w:p w14:paraId="0A515A94" w14:textId="77777777" w:rsidR="00E12D4A" w:rsidRPr="005F5187" w:rsidRDefault="00414E7D" w:rsidP="00380CDD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F5187">
        <w:rPr>
          <w:rFonts w:ascii="Arial" w:hAnsi="Arial" w:cs="Arial"/>
          <w:sz w:val="22"/>
          <w:szCs w:val="22"/>
        </w:rPr>
        <w:t xml:space="preserve">Poskytovatel nese nebezpeční škody na předmětu </w:t>
      </w:r>
      <w:r w:rsidR="0056358D" w:rsidRPr="005F5187">
        <w:rPr>
          <w:rFonts w:ascii="Arial" w:hAnsi="Arial" w:cs="Arial"/>
          <w:sz w:val="22"/>
          <w:szCs w:val="22"/>
        </w:rPr>
        <w:t>plnění</w:t>
      </w:r>
      <w:r w:rsidRPr="005F5187">
        <w:rPr>
          <w:rFonts w:ascii="Arial" w:hAnsi="Arial" w:cs="Arial"/>
          <w:sz w:val="22"/>
          <w:szCs w:val="22"/>
        </w:rPr>
        <w:t xml:space="preserve">, a to až do </w:t>
      </w:r>
      <w:r w:rsidR="006E68C9" w:rsidRPr="005F5187">
        <w:rPr>
          <w:rFonts w:ascii="Arial" w:hAnsi="Arial" w:cs="Arial"/>
          <w:sz w:val="22"/>
          <w:szCs w:val="22"/>
        </w:rPr>
        <w:t xml:space="preserve">doby </w:t>
      </w:r>
      <w:r w:rsidRPr="005F5187">
        <w:rPr>
          <w:rFonts w:ascii="Arial" w:hAnsi="Arial" w:cs="Arial"/>
          <w:sz w:val="22"/>
          <w:szCs w:val="22"/>
        </w:rPr>
        <w:t xml:space="preserve">předání </w:t>
      </w:r>
      <w:r w:rsidR="006E68C9" w:rsidRPr="005F5187">
        <w:rPr>
          <w:rFonts w:ascii="Arial" w:hAnsi="Arial" w:cs="Arial"/>
          <w:sz w:val="22"/>
          <w:szCs w:val="22"/>
        </w:rPr>
        <w:t>plnění</w:t>
      </w:r>
      <w:r w:rsidRPr="005F5187">
        <w:rPr>
          <w:rFonts w:ascii="Arial" w:hAnsi="Arial" w:cs="Arial"/>
          <w:sz w:val="22"/>
          <w:szCs w:val="22"/>
        </w:rPr>
        <w:t xml:space="preserve"> objednateli. Předání </w:t>
      </w:r>
      <w:r w:rsidR="0056358D" w:rsidRPr="005F5187">
        <w:rPr>
          <w:rFonts w:ascii="Arial" w:hAnsi="Arial" w:cs="Arial"/>
          <w:sz w:val="22"/>
          <w:szCs w:val="22"/>
        </w:rPr>
        <w:t>předmětu plnění</w:t>
      </w:r>
      <w:r w:rsidRPr="005F5187">
        <w:rPr>
          <w:rFonts w:ascii="Arial" w:hAnsi="Arial" w:cs="Arial"/>
          <w:sz w:val="22"/>
          <w:szCs w:val="22"/>
        </w:rPr>
        <w:t xml:space="preserve"> se uskuteční </w:t>
      </w:r>
      <w:r w:rsidR="005F5187" w:rsidRPr="005F5187">
        <w:rPr>
          <w:rFonts w:ascii="Arial" w:hAnsi="Arial" w:cs="Arial"/>
          <w:sz w:val="22"/>
          <w:szCs w:val="22"/>
        </w:rPr>
        <w:t>na základě dodacího listu, který musí</w:t>
      </w:r>
      <w:r w:rsidRPr="005F5187">
        <w:rPr>
          <w:rFonts w:ascii="Arial" w:hAnsi="Arial" w:cs="Arial"/>
          <w:sz w:val="22"/>
          <w:szCs w:val="22"/>
        </w:rPr>
        <w:t xml:space="preserve"> být podepsán oběma smluvními stranami. </w:t>
      </w:r>
    </w:p>
    <w:p w14:paraId="6E0C9C9B" w14:textId="77777777" w:rsidR="00E12D4A" w:rsidRPr="00F66633" w:rsidRDefault="00414E7D" w:rsidP="00380CDD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66633">
        <w:rPr>
          <w:rFonts w:ascii="Arial" w:hAnsi="Arial" w:cs="Arial"/>
          <w:sz w:val="22"/>
          <w:szCs w:val="22"/>
        </w:rPr>
        <w:t xml:space="preserve">Poskytovatel je povinen předat </w:t>
      </w:r>
      <w:r w:rsidR="00E12D4A" w:rsidRPr="00F66633">
        <w:rPr>
          <w:rFonts w:ascii="Arial" w:hAnsi="Arial" w:cs="Arial"/>
          <w:sz w:val="22"/>
          <w:szCs w:val="22"/>
        </w:rPr>
        <w:t>předmět plnění</w:t>
      </w:r>
      <w:r w:rsidRPr="00F66633">
        <w:rPr>
          <w:rFonts w:ascii="Arial" w:hAnsi="Arial" w:cs="Arial"/>
          <w:sz w:val="22"/>
          <w:szCs w:val="22"/>
        </w:rPr>
        <w:t xml:space="preserve"> objednateli na adrese sídla objednatele uvedené v záhlaví této smlouvy, příp. do Informačního střediska města Ústí nad Labem</w:t>
      </w:r>
      <w:r w:rsidR="007D2424">
        <w:rPr>
          <w:rFonts w:ascii="Arial" w:hAnsi="Arial" w:cs="Arial"/>
          <w:sz w:val="22"/>
          <w:szCs w:val="22"/>
        </w:rPr>
        <w:t>, Mírové nám. 1/1, 400 01 Ústí nad Labem</w:t>
      </w:r>
      <w:r w:rsidR="00F66633">
        <w:rPr>
          <w:rFonts w:ascii="Arial" w:hAnsi="Arial" w:cs="Arial"/>
          <w:sz w:val="22"/>
          <w:szCs w:val="22"/>
        </w:rPr>
        <w:t>.</w:t>
      </w:r>
    </w:p>
    <w:p w14:paraId="74E0D307" w14:textId="77777777" w:rsidR="005F5187" w:rsidRDefault="005A5E05" w:rsidP="00380CDD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66633">
        <w:rPr>
          <w:rFonts w:ascii="Arial" w:hAnsi="Arial" w:cs="Arial"/>
          <w:sz w:val="22"/>
          <w:szCs w:val="22"/>
        </w:rPr>
        <w:t>Poskytovatel umožní na vy</w:t>
      </w:r>
      <w:r w:rsidR="007B751C" w:rsidRPr="00F66633">
        <w:rPr>
          <w:rFonts w:ascii="Arial" w:hAnsi="Arial" w:cs="Arial"/>
          <w:sz w:val="22"/>
          <w:szCs w:val="22"/>
        </w:rPr>
        <w:t>žádání kontrolu osobě pověřené o</w:t>
      </w:r>
      <w:r w:rsidRPr="00F66633">
        <w:rPr>
          <w:rFonts w:ascii="Arial" w:hAnsi="Arial" w:cs="Arial"/>
          <w:sz w:val="22"/>
          <w:szCs w:val="22"/>
        </w:rPr>
        <w:t>bjednatelem při knihařském zpracování a tisku zakázek. Poskytovatel na vyžádání musí dodat certifikovaný nátisk před samotným tiskem.</w:t>
      </w:r>
    </w:p>
    <w:p w14:paraId="700CA2F5" w14:textId="0C541117" w:rsidR="00EC23DB" w:rsidRPr="005F5187" w:rsidRDefault="005A5E05" w:rsidP="00380CDD">
      <w:pPr>
        <w:pStyle w:val="Odstavecseseznamem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F5187">
        <w:rPr>
          <w:rFonts w:ascii="Arial" w:hAnsi="Arial" w:cs="Arial"/>
          <w:sz w:val="22"/>
          <w:szCs w:val="22"/>
        </w:rPr>
        <w:t>Poskytovatel</w:t>
      </w:r>
      <w:r w:rsidR="00EC23DB" w:rsidRPr="005F5187">
        <w:rPr>
          <w:rFonts w:ascii="Arial" w:hAnsi="Arial" w:cs="Arial"/>
          <w:sz w:val="22"/>
          <w:szCs w:val="22"/>
        </w:rPr>
        <w:t xml:space="preserve"> je povinen </w:t>
      </w:r>
      <w:r w:rsidR="005F5187">
        <w:rPr>
          <w:rFonts w:ascii="Arial" w:hAnsi="Arial" w:cs="Arial"/>
          <w:sz w:val="22"/>
          <w:szCs w:val="22"/>
        </w:rPr>
        <w:t xml:space="preserve">dodávané plnění řádně zabalit a </w:t>
      </w:r>
      <w:r w:rsidR="00EC23DB" w:rsidRPr="005F5187">
        <w:rPr>
          <w:rFonts w:ascii="Arial" w:hAnsi="Arial" w:cs="Arial"/>
          <w:sz w:val="22"/>
          <w:szCs w:val="22"/>
        </w:rPr>
        <w:t xml:space="preserve">vyznačit na všech obalech u každé části předávaného </w:t>
      </w:r>
      <w:r w:rsidR="005F5187">
        <w:rPr>
          <w:rFonts w:ascii="Arial" w:hAnsi="Arial" w:cs="Arial"/>
          <w:sz w:val="22"/>
          <w:szCs w:val="22"/>
        </w:rPr>
        <w:t>plnění,</w:t>
      </w:r>
      <w:r w:rsidR="00EC23DB" w:rsidRPr="005F5187">
        <w:rPr>
          <w:rFonts w:ascii="Arial" w:hAnsi="Arial" w:cs="Arial"/>
          <w:sz w:val="22"/>
          <w:szCs w:val="22"/>
        </w:rPr>
        <w:t xml:space="preserve"> kolik jednotlivé balení obsahuje kusů.</w:t>
      </w:r>
      <w:r w:rsidR="009A3A4A" w:rsidRPr="005F5187">
        <w:rPr>
          <w:rFonts w:ascii="Arial" w:hAnsi="Arial" w:cs="Arial"/>
          <w:sz w:val="22"/>
          <w:szCs w:val="22"/>
        </w:rPr>
        <w:t xml:space="preserve"> Balení bez vyznačeného počtu kus</w:t>
      </w:r>
      <w:r w:rsidR="003C6334">
        <w:rPr>
          <w:rFonts w:ascii="Arial" w:hAnsi="Arial" w:cs="Arial"/>
          <w:sz w:val="22"/>
          <w:szCs w:val="22"/>
        </w:rPr>
        <w:t>ů</w:t>
      </w:r>
      <w:r w:rsidR="009A3A4A" w:rsidRPr="005F5187">
        <w:rPr>
          <w:rFonts w:ascii="Arial" w:hAnsi="Arial" w:cs="Arial"/>
          <w:sz w:val="22"/>
          <w:szCs w:val="22"/>
        </w:rPr>
        <w:t xml:space="preserve"> není plnění řádně a včas, objednatel má právo jej nepřevzít.</w:t>
      </w:r>
    </w:p>
    <w:p w14:paraId="2FD4951B" w14:textId="77777777" w:rsidR="00CB5571" w:rsidRDefault="00CB5571" w:rsidP="00380CD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968E948" w14:textId="77777777" w:rsidR="00380CDD" w:rsidRPr="00405C66" w:rsidRDefault="00380CDD" w:rsidP="00380CD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8CA12AD" w14:textId="77777777" w:rsidR="00D9610A" w:rsidRDefault="00D9610A" w:rsidP="00380CDD">
      <w:pPr>
        <w:pStyle w:val="Nadpis2"/>
        <w:spacing w:before="0" w:after="0" w:line="24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405C66">
        <w:rPr>
          <w:rFonts w:ascii="Arial" w:hAnsi="Arial" w:cs="Arial"/>
          <w:i w:val="0"/>
          <w:sz w:val="22"/>
          <w:szCs w:val="22"/>
        </w:rPr>
        <w:t>VI</w:t>
      </w:r>
      <w:r w:rsidR="00E12D4A">
        <w:rPr>
          <w:rFonts w:ascii="Arial" w:hAnsi="Arial" w:cs="Arial"/>
          <w:i w:val="0"/>
          <w:sz w:val="22"/>
          <w:szCs w:val="22"/>
        </w:rPr>
        <w:t>I</w:t>
      </w:r>
      <w:r w:rsidRPr="00405C66">
        <w:rPr>
          <w:rFonts w:ascii="Arial" w:hAnsi="Arial" w:cs="Arial"/>
          <w:i w:val="0"/>
          <w:sz w:val="22"/>
          <w:szCs w:val="22"/>
        </w:rPr>
        <w:t xml:space="preserve">. </w:t>
      </w:r>
      <w:r w:rsidR="00EA0354" w:rsidRPr="00405C66">
        <w:rPr>
          <w:rFonts w:ascii="Arial" w:hAnsi="Arial" w:cs="Arial"/>
          <w:i w:val="0"/>
          <w:sz w:val="22"/>
          <w:szCs w:val="22"/>
        </w:rPr>
        <w:t>Práva a povinnosti objednatele</w:t>
      </w:r>
    </w:p>
    <w:p w14:paraId="1B3B2E13" w14:textId="77777777" w:rsidR="00380CDD" w:rsidRPr="00380CDD" w:rsidRDefault="00380CDD" w:rsidP="00380CDD">
      <w:pPr>
        <w:rPr>
          <w:lang w:eastAsia="en-US"/>
        </w:rPr>
      </w:pPr>
    </w:p>
    <w:p w14:paraId="48633D5C" w14:textId="77777777" w:rsidR="001A377A" w:rsidRPr="00E12D4A" w:rsidRDefault="00D9610A" w:rsidP="00380CDD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12D4A">
        <w:rPr>
          <w:rFonts w:ascii="Arial" w:hAnsi="Arial" w:cs="Arial"/>
          <w:sz w:val="22"/>
          <w:szCs w:val="22"/>
        </w:rPr>
        <w:t>Objednat</w:t>
      </w:r>
      <w:r w:rsidR="007B751C" w:rsidRPr="00E12D4A">
        <w:rPr>
          <w:rFonts w:ascii="Arial" w:hAnsi="Arial" w:cs="Arial"/>
          <w:sz w:val="22"/>
          <w:szCs w:val="22"/>
        </w:rPr>
        <w:t>el se zavazuje spolupracovat s p</w:t>
      </w:r>
      <w:r w:rsidRPr="00E12D4A">
        <w:rPr>
          <w:rFonts w:ascii="Arial" w:hAnsi="Arial" w:cs="Arial"/>
          <w:sz w:val="22"/>
          <w:szCs w:val="22"/>
        </w:rPr>
        <w:t>oskytovatelem a poskytovat mu veškerou nutnou, vhodnou a potřebn</w:t>
      </w:r>
      <w:r w:rsidR="007B751C" w:rsidRPr="00E12D4A">
        <w:rPr>
          <w:rFonts w:ascii="Arial" w:hAnsi="Arial" w:cs="Arial"/>
          <w:sz w:val="22"/>
          <w:szCs w:val="22"/>
        </w:rPr>
        <w:t>ou součinnost při plnění této s</w:t>
      </w:r>
      <w:r w:rsidRPr="00E12D4A">
        <w:rPr>
          <w:rFonts w:ascii="Arial" w:hAnsi="Arial" w:cs="Arial"/>
          <w:sz w:val="22"/>
          <w:szCs w:val="22"/>
        </w:rPr>
        <w:t>mlouvy.</w:t>
      </w:r>
    </w:p>
    <w:p w14:paraId="2235BD94" w14:textId="77777777" w:rsidR="001A377A" w:rsidRPr="00E12D4A" w:rsidRDefault="007B751C" w:rsidP="00380CDD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12D4A">
        <w:rPr>
          <w:rFonts w:ascii="Arial" w:hAnsi="Arial" w:cs="Arial"/>
          <w:sz w:val="22"/>
          <w:szCs w:val="22"/>
        </w:rPr>
        <w:t>Objednatel je povinen p</w:t>
      </w:r>
      <w:r w:rsidR="00D9610A" w:rsidRPr="00E12D4A">
        <w:rPr>
          <w:rFonts w:ascii="Arial" w:hAnsi="Arial" w:cs="Arial"/>
          <w:sz w:val="22"/>
          <w:szCs w:val="22"/>
        </w:rPr>
        <w:t xml:space="preserve">oskytovateli zaplatit cenu za </w:t>
      </w:r>
      <w:r w:rsidR="005D691C" w:rsidRPr="00E12D4A">
        <w:rPr>
          <w:rFonts w:ascii="Arial" w:hAnsi="Arial" w:cs="Arial"/>
          <w:sz w:val="22"/>
          <w:szCs w:val="22"/>
        </w:rPr>
        <w:t>poskytnuté plnění</w:t>
      </w:r>
      <w:r w:rsidR="00D9610A" w:rsidRPr="00E12D4A">
        <w:rPr>
          <w:rFonts w:ascii="Arial" w:hAnsi="Arial" w:cs="Arial"/>
          <w:sz w:val="22"/>
          <w:szCs w:val="22"/>
        </w:rPr>
        <w:t xml:space="preserve"> v souladu s touto smlouvou.</w:t>
      </w:r>
    </w:p>
    <w:p w14:paraId="02B6915D" w14:textId="77777777" w:rsidR="001A377A" w:rsidRPr="00E12D4A" w:rsidRDefault="00EC23DB" w:rsidP="00380CDD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12D4A">
        <w:rPr>
          <w:rFonts w:ascii="Arial" w:hAnsi="Arial" w:cs="Arial"/>
          <w:sz w:val="22"/>
          <w:szCs w:val="22"/>
        </w:rPr>
        <w:t>Objednatel je povinen převzít bezvadn</w:t>
      </w:r>
      <w:r w:rsidR="005D691C" w:rsidRPr="00E12D4A">
        <w:rPr>
          <w:rFonts w:ascii="Arial" w:hAnsi="Arial" w:cs="Arial"/>
          <w:sz w:val="22"/>
          <w:szCs w:val="22"/>
        </w:rPr>
        <w:t>á</w:t>
      </w:r>
      <w:r w:rsidRPr="00E12D4A">
        <w:rPr>
          <w:rFonts w:ascii="Arial" w:hAnsi="Arial" w:cs="Arial"/>
          <w:sz w:val="22"/>
          <w:szCs w:val="22"/>
        </w:rPr>
        <w:t xml:space="preserve"> a řádně dokončen</w:t>
      </w:r>
      <w:r w:rsidR="005D691C" w:rsidRPr="00E12D4A">
        <w:rPr>
          <w:rFonts w:ascii="Arial" w:hAnsi="Arial" w:cs="Arial"/>
          <w:sz w:val="22"/>
          <w:szCs w:val="22"/>
        </w:rPr>
        <w:t>á plnění</w:t>
      </w:r>
      <w:r w:rsidRPr="00E12D4A">
        <w:rPr>
          <w:rFonts w:ascii="Arial" w:hAnsi="Arial" w:cs="Arial"/>
          <w:sz w:val="22"/>
          <w:szCs w:val="22"/>
        </w:rPr>
        <w:t>.</w:t>
      </w:r>
    </w:p>
    <w:p w14:paraId="30F351E9" w14:textId="77777777" w:rsidR="001A377A" w:rsidRPr="00E12D4A" w:rsidRDefault="00D9610A" w:rsidP="00380CDD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12D4A">
        <w:rPr>
          <w:rFonts w:ascii="Arial" w:hAnsi="Arial" w:cs="Arial"/>
          <w:sz w:val="22"/>
          <w:szCs w:val="22"/>
        </w:rPr>
        <w:t>Objednatel bude</w:t>
      </w:r>
      <w:r w:rsidR="009A3A4A" w:rsidRPr="00E12D4A">
        <w:rPr>
          <w:rFonts w:ascii="Arial" w:hAnsi="Arial" w:cs="Arial"/>
          <w:sz w:val="22"/>
          <w:szCs w:val="22"/>
        </w:rPr>
        <w:t xml:space="preserve"> mít právo</w:t>
      </w:r>
      <w:r w:rsidRPr="00E12D4A">
        <w:rPr>
          <w:rFonts w:ascii="Arial" w:hAnsi="Arial" w:cs="Arial"/>
          <w:sz w:val="22"/>
          <w:szCs w:val="22"/>
        </w:rPr>
        <w:t xml:space="preserve"> na kontrolu grafických podkladů, a to v sídle objednatele</w:t>
      </w:r>
      <w:r w:rsidR="009A3A4A" w:rsidRPr="00E12D4A">
        <w:rPr>
          <w:rFonts w:ascii="Arial" w:hAnsi="Arial" w:cs="Arial"/>
          <w:sz w:val="22"/>
          <w:szCs w:val="22"/>
        </w:rPr>
        <w:t>, dle potřeby a</w:t>
      </w:r>
      <w:r w:rsidR="00E354DA" w:rsidRPr="00E12D4A">
        <w:rPr>
          <w:rFonts w:ascii="Arial" w:hAnsi="Arial" w:cs="Arial"/>
          <w:sz w:val="22"/>
          <w:szCs w:val="22"/>
        </w:rPr>
        <w:t xml:space="preserve"> </w:t>
      </w:r>
      <w:r w:rsidR="00CB5571" w:rsidRPr="00E12D4A">
        <w:rPr>
          <w:rFonts w:ascii="Arial" w:hAnsi="Arial" w:cs="Arial"/>
          <w:sz w:val="22"/>
          <w:szCs w:val="22"/>
        </w:rPr>
        <w:t>na základě vyžádání o</w:t>
      </w:r>
      <w:r w:rsidR="009A3A4A" w:rsidRPr="00E12D4A">
        <w:rPr>
          <w:rFonts w:ascii="Arial" w:hAnsi="Arial" w:cs="Arial"/>
          <w:sz w:val="22"/>
          <w:szCs w:val="22"/>
        </w:rPr>
        <w:t>bjednatele. P</w:t>
      </w:r>
      <w:r w:rsidRPr="00E12D4A">
        <w:rPr>
          <w:rFonts w:ascii="Arial" w:hAnsi="Arial" w:cs="Arial"/>
          <w:sz w:val="22"/>
          <w:szCs w:val="22"/>
        </w:rPr>
        <w:t xml:space="preserve">ři této kontrole musí být osobně přítomná osoba pověřená </w:t>
      </w:r>
      <w:r w:rsidR="00CB5571" w:rsidRPr="00E12D4A">
        <w:rPr>
          <w:rFonts w:ascii="Arial" w:hAnsi="Arial" w:cs="Arial"/>
          <w:sz w:val="22"/>
          <w:szCs w:val="22"/>
        </w:rPr>
        <w:t>p</w:t>
      </w:r>
      <w:r w:rsidR="005A5E05" w:rsidRPr="00E12D4A">
        <w:rPr>
          <w:rFonts w:ascii="Arial" w:hAnsi="Arial" w:cs="Arial"/>
          <w:sz w:val="22"/>
          <w:szCs w:val="22"/>
        </w:rPr>
        <w:t>oskytovatelem</w:t>
      </w:r>
      <w:r w:rsidRPr="00E12D4A">
        <w:rPr>
          <w:rFonts w:ascii="Arial" w:hAnsi="Arial" w:cs="Arial"/>
          <w:sz w:val="22"/>
          <w:szCs w:val="22"/>
        </w:rPr>
        <w:t>, která má odpovídající odborné znalosti a kvalifikaci</w:t>
      </w:r>
      <w:r w:rsidR="00137029">
        <w:rPr>
          <w:rFonts w:ascii="Arial" w:hAnsi="Arial" w:cs="Arial"/>
          <w:sz w:val="22"/>
          <w:szCs w:val="22"/>
        </w:rPr>
        <w:t>.</w:t>
      </w:r>
    </w:p>
    <w:p w14:paraId="019A292C" w14:textId="77777777" w:rsidR="00CB5571" w:rsidRPr="00E12D4A" w:rsidRDefault="00EC23DB" w:rsidP="00380CDD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12D4A">
        <w:rPr>
          <w:rFonts w:ascii="Arial" w:hAnsi="Arial" w:cs="Arial"/>
          <w:sz w:val="22"/>
          <w:szCs w:val="22"/>
        </w:rPr>
        <w:t xml:space="preserve">Objednatel je povinen poskytnout zhotoviteli všechny pokyny, údaje a materiály potřebné k řádnému provedení </w:t>
      </w:r>
      <w:r w:rsidR="00F66633">
        <w:rPr>
          <w:rFonts w:ascii="Arial" w:hAnsi="Arial" w:cs="Arial"/>
          <w:sz w:val="22"/>
          <w:szCs w:val="22"/>
        </w:rPr>
        <w:t>plnění</w:t>
      </w:r>
      <w:r w:rsidRPr="00E12D4A">
        <w:rPr>
          <w:rFonts w:ascii="Arial" w:hAnsi="Arial" w:cs="Arial"/>
          <w:sz w:val="22"/>
          <w:szCs w:val="22"/>
        </w:rPr>
        <w:t xml:space="preserve">. Pokud takovou součinnost objednatel zhotoviteli prokazatelně neposkytne a zhotovitel nebude z tohoto důvodu schopen </w:t>
      </w:r>
      <w:r w:rsidR="00E12D4A">
        <w:rPr>
          <w:rFonts w:ascii="Arial" w:hAnsi="Arial" w:cs="Arial"/>
          <w:sz w:val="22"/>
          <w:szCs w:val="22"/>
        </w:rPr>
        <w:t>předmět plnění</w:t>
      </w:r>
      <w:r w:rsidRPr="00E12D4A">
        <w:rPr>
          <w:rFonts w:ascii="Arial" w:hAnsi="Arial" w:cs="Arial"/>
          <w:sz w:val="22"/>
          <w:szCs w:val="22"/>
        </w:rPr>
        <w:t xml:space="preserve"> řádně a včas dokončit, nedostává se zhotovitel do prodlení s</w:t>
      </w:r>
      <w:r w:rsidR="00F66633">
        <w:rPr>
          <w:rFonts w:ascii="Arial" w:hAnsi="Arial" w:cs="Arial"/>
          <w:sz w:val="22"/>
          <w:szCs w:val="22"/>
        </w:rPr>
        <w:t> předmětem plnění dle této smlouvy</w:t>
      </w:r>
      <w:r w:rsidRPr="00E12D4A">
        <w:rPr>
          <w:rFonts w:ascii="Arial" w:hAnsi="Arial" w:cs="Arial"/>
          <w:sz w:val="22"/>
          <w:szCs w:val="22"/>
        </w:rPr>
        <w:t xml:space="preserve">. </w:t>
      </w:r>
    </w:p>
    <w:p w14:paraId="122A3914" w14:textId="77777777" w:rsidR="00DB4622" w:rsidRDefault="00DB4622" w:rsidP="00380CDD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12D4A">
        <w:rPr>
          <w:rFonts w:ascii="Arial" w:hAnsi="Arial" w:cs="Arial"/>
          <w:sz w:val="22"/>
          <w:szCs w:val="22"/>
        </w:rPr>
        <w:t>Veškeré zapůjčené grafické podklady jsou ve vlastnictví objednatele či třetích osob. Jakékoli další použití či zpracování grafických podkladů je možné výhradně po svolení objednatele. V případě porušení tohoto ustanovení (použití či zpracování grafických podkladů bez souhlasu objednatele) bude postupováno dle relevantních ustanovení příslušných právních norem, včetně případného soudního řízení v dané věci.</w:t>
      </w:r>
    </w:p>
    <w:p w14:paraId="78DC81AA" w14:textId="77777777" w:rsidR="00F66633" w:rsidRDefault="00F66633" w:rsidP="00380CDD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v předaných grafických návrzích provést úpravy, které je poskytovatel povinen provést.</w:t>
      </w:r>
    </w:p>
    <w:p w14:paraId="3E675473" w14:textId="77777777" w:rsidR="00F66633" w:rsidRPr="00E12D4A" w:rsidRDefault="00F66633" w:rsidP="00380CDD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finální grafické návrhy po jejich předání písemně poskytovateli odsouhlasit, a to do 3 pracovních dnů od jejich předání. </w:t>
      </w:r>
      <w:r w:rsidRPr="00F66633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odsouhlasí</w:t>
      </w:r>
      <w:r w:rsidRPr="00F66633">
        <w:rPr>
          <w:rFonts w:ascii="Arial" w:hAnsi="Arial" w:cs="Arial"/>
          <w:sz w:val="22"/>
          <w:szCs w:val="22"/>
        </w:rPr>
        <w:t xml:space="preserve">-li </w:t>
      </w:r>
      <w:r>
        <w:rPr>
          <w:rFonts w:ascii="Arial" w:hAnsi="Arial" w:cs="Arial"/>
          <w:sz w:val="22"/>
          <w:szCs w:val="22"/>
        </w:rPr>
        <w:t>objednatel</w:t>
      </w:r>
      <w:r w:rsidRPr="00F666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finální </w:t>
      </w:r>
      <w:r>
        <w:rPr>
          <w:rFonts w:ascii="Arial" w:hAnsi="Arial" w:cs="Arial"/>
          <w:sz w:val="22"/>
          <w:szCs w:val="22"/>
        </w:rPr>
        <w:lastRenderedPageBreak/>
        <w:t>návrh</w:t>
      </w:r>
      <w:r w:rsidRPr="00F66633">
        <w:rPr>
          <w:rFonts w:ascii="Arial" w:hAnsi="Arial" w:cs="Arial"/>
          <w:sz w:val="22"/>
          <w:szCs w:val="22"/>
        </w:rPr>
        <w:t xml:space="preserve"> v této stanovené lhůtě, považuje se </w:t>
      </w:r>
      <w:r>
        <w:rPr>
          <w:rFonts w:ascii="Arial" w:hAnsi="Arial" w:cs="Arial"/>
          <w:sz w:val="22"/>
          <w:szCs w:val="22"/>
        </w:rPr>
        <w:t>finální návrh za odsouhlasený</w:t>
      </w:r>
      <w:r w:rsidRPr="00F66633">
        <w:rPr>
          <w:rFonts w:ascii="Arial" w:hAnsi="Arial" w:cs="Arial"/>
          <w:sz w:val="22"/>
          <w:szCs w:val="22"/>
        </w:rPr>
        <w:t xml:space="preserve"> dnem marného uplynutí této lhůty.</w:t>
      </w:r>
    </w:p>
    <w:p w14:paraId="1D1FA169" w14:textId="77777777" w:rsidR="005A5E05" w:rsidRPr="00405C66" w:rsidRDefault="005A5E05" w:rsidP="00380CDD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180069E" w14:textId="77777777" w:rsidR="005A5E05" w:rsidRPr="00405C66" w:rsidRDefault="005A5E05" w:rsidP="00380CD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78AD490" w14:textId="77777777" w:rsidR="005A5E05" w:rsidRDefault="00EC23DB" w:rsidP="00380CDD">
      <w:pPr>
        <w:tabs>
          <w:tab w:val="num" w:pos="567"/>
        </w:tabs>
        <w:ind w:left="567" w:hanging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05C66">
        <w:rPr>
          <w:rFonts w:ascii="Arial" w:hAnsi="Arial" w:cs="Arial"/>
          <w:b/>
          <w:sz w:val="22"/>
          <w:szCs w:val="22"/>
        </w:rPr>
        <w:t>V</w:t>
      </w:r>
      <w:r w:rsidR="005A5E05" w:rsidRPr="00405C66">
        <w:rPr>
          <w:rFonts w:ascii="Arial" w:hAnsi="Arial" w:cs="Arial"/>
          <w:b/>
          <w:sz w:val="22"/>
          <w:szCs w:val="22"/>
        </w:rPr>
        <w:t>II</w:t>
      </w:r>
      <w:r w:rsidR="00E12D4A">
        <w:rPr>
          <w:rFonts w:ascii="Arial" w:hAnsi="Arial" w:cs="Arial"/>
          <w:b/>
          <w:sz w:val="22"/>
          <w:szCs w:val="22"/>
        </w:rPr>
        <w:t>I</w:t>
      </w:r>
      <w:r w:rsidRPr="00405C66">
        <w:rPr>
          <w:rFonts w:ascii="Arial" w:hAnsi="Arial" w:cs="Arial"/>
          <w:b/>
          <w:sz w:val="22"/>
          <w:szCs w:val="22"/>
        </w:rPr>
        <w:t>. Splnění smlouvy</w:t>
      </w:r>
    </w:p>
    <w:p w14:paraId="740940C5" w14:textId="77777777" w:rsidR="00380CDD" w:rsidRPr="00405C66" w:rsidRDefault="00380CDD" w:rsidP="00380CDD">
      <w:pPr>
        <w:tabs>
          <w:tab w:val="num" w:pos="567"/>
        </w:tabs>
        <w:ind w:left="567" w:hanging="283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206C911" w14:textId="77777777" w:rsidR="001A377A" w:rsidRDefault="00EC23DB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40AB6">
        <w:rPr>
          <w:rFonts w:ascii="Arial" w:hAnsi="Arial" w:cs="Arial"/>
          <w:sz w:val="22"/>
          <w:szCs w:val="22"/>
        </w:rPr>
        <w:t>Závazky ze smluv, uzavřených na základě této smlouvy, zanikají splněním, dohodou účastníků nebo ze zákona. Tyto závazky se mění za podmínek zákona či dohodou smluvních stran.</w:t>
      </w:r>
    </w:p>
    <w:p w14:paraId="795C629F" w14:textId="77777777" w:rsidR="005A5E05" w:rsidRDefault="005A5E05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40AB6">
        <w:rPr>
          <w:rFonts w:ascii="Arial" w:hAnsi="Arial" w:cs="Arial"/>
          <w:sz w:val="22"/>
          <w:szCs w:val="22"/>
        </w:rPr>
        <w:t>Poskytovatel</w:t>
      </w:r>
      <w:r w:rsidR="00EC23DB" w:rsidRPr="00F40AB6">
        <w:rPr>
          <w:rFonts w:ascii="Arial" w:hAnsi="Arial" w:cs="Arial"/>
          <w:sz w:val="22"/>
          <w:szCs w:val="22"/>
        </w:rPr>
        <w:t xml:space="preserve"> je povinen dodat </w:t>
      </w:r>
      <w:r w:rsidRPr="00F40AB6">
        <w:rPr>
          <w:rFonts w:ascii="Arial" w:hAnsi="Arial" w:cs="Arial"/>
          <w:sz w:val="22"/>
          <w:szCs w:val="22"/>
        </w:rPr>
        <w:t>jednotliv</w:t>
      </w:r>
      <w:r w:rsidR="00E354DA" w:rsidRPr="00F40AB6">
        <w:rPr>
          <w:rFonts w:ascii="Arial" w:hAnsi="Arial" w:cs="Arial"/>
          <w:sz w:val="22"/>
          <w:szCs w:val="22"/>
        </w:rPr>
        <w:t>á plnění</w:t>
      </w:r>
      <w:r w:rsidRPr="00F40AB6">
        <w:rPr>
          <w:rFonts w:ascii="Arial" w:hAnsi="Arial" w:cs="Arial"/>
          <w:sz w:val="22"/>
          <w:szCs w:val="22"/>
        </w:rPr>
        <w:t xml:space="preserve"> </w:t>
      </w:r>
      <w:r w:rsidR="00EC23DB" w:rsidRPr="00F40AB6">
        <w:rPr>
          <w:rFonts w:ascii="Arial" w:hAnsi="Arial" w:cs="Arial"/>
          <w:sz w:val="22"/>
          <w:szCs w:val="22"/>
        </w:rPr>
        <w:t xml:space="preserve">v množství, jakosti a provedení, jež určuje smlouva nebo požadavky objednatele. Neurčuje-li smlouva nebo požadavky objednatele u konkrétního předmětu </w:t>
      </w:r>
      <w:r w:rsidR="00F66633">
        <w:rPr>
          <w:rFonts w:ascii="Arial" w:hAnsi="Arial" w:cs="Arial"/>
          <w:sz w:val="22"/>
          <w:szCs w:val="22"/>
        </w:rPr>
        <w:t>plnění</w:t>
      </w:r>
      <w:r w:rsidR="00EC23DB" w:rsidRPr="00F40AB6">
        <w:rPr>
          <w:rFonts w:ascii="Arial" w:hAnsi="Arial" w:cs="Arial"/>
          <w:sz w:val="22"/>
          <w:szCs w:val="22"/>
        </w:rPr>
        <w:t xml:space="preserve"> jakost nebo provedení, je zhotovitel povinen dodat </w:t>
      </w:r>
      <w:r w:rsidR="00F40AB6">
        <w:rPr>
          <w:rFonts w:ascii="Arial" w:hAnsi="Arial" w:cs="Arial"/>
          <w:sz w:val="22"/>
          <w:szCs w:val="22"/>
        </w:rPr>
        <w:t>předmět plnění</w:t>
      </w:r>
      <w:r w:rsidR="00F40AB6" w:rsidRPr="00F40AB6">
        <w:rPr>
          <w:rFonts w:ascii="Arial" w:hAnsi="Arial" w:cs="Arial"/>
          <w:sz w:val="22"/>
          <w:szCs w:val="22"/>
        </w:rPr>
        <w:t xml:space="preserve"> </w:t>
      </w:r>
      <w:r w:rsidR="00EC23DB" w:rsidRPr="00F40AB6">
        <w:rPr>
          <w:rFonts w:ascii="Arial" w:hAnsi="Arial" w:cs="Arial"/>
          <w:sz w:val="22"/>
          <w:szCs w:val="22"/>
        </w:rPr>
        <w:t xml:space="preserve">v takovém provedení, které je vhodné pro účel stanovený ve smlouvě nebo pro účel, k jakému se předmět </w:t>
      </w:r>
      <w:r w:rsidR="00F40AB6">
        <w:rPr>
          <w:rFonts w:ascii="Arial" w:hAnsi="Arial" w:cs="Arial"/>
          <w:sz w:val="22"/>
          <w:szCs w:val="22"/>
        </w:rPr>
        <w:t>plnění</w:t>
      </w:r>
      <w:r w:rsidR="00F40AB6" w:rsidRPr="00F40AB6">
        <w:rPr>
          <w:rFonts w:ascii="Arial" w:hAnsi="Arial" w:cs="Arial"/>
          <w:sz w:val="22"/>
          <w:szCs w:val="22"/>
        </w:rPr>
        <w:t xml:space="preserve"> </w:t>
      </w:r>
      <w:r w:rsidR="00EC23DB" w:rsidRPr="00F40AB6">
        <w:rPr>
          <w:rFonts w:ascii="Arial" w:hAnsi="Arial" w:cs="Arial"/>
          <w:sz w:val="22"/>
          <w:szCs w:val="22"/>
        </w:rPr>
        <w:t>obvykle používá.</w:t>
      </w:r>
    </w:p>
    <w:p w14:paraId="6840589B" w14:textId="77777777" w:rsidR="00083E86" w:rsidRDefault="005A5E05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40AB6">
        <w:rPr>
          <w:rFonts w:ascii="Arial" w:hAnsi="Arial" w:cs="Arial"/>
          <w:sz w:val="22"/>
          <w:szCs w:val="22"/>
        </w:rPr>
        <w:t>Poskytovatel</w:t>
      </w:r>
      <w:r w:rsidR="00EC23DB" w:rsidRPr="00F40AB6">
        <w:rPr>
          <w:rFonts w:ascii="Arial" w:hAnsi="Arial" w:cs="Arial"/>
          <w:sz w:val="22"/>
          <w:szCs w:val="22"/>
        </w:rPr>
        <w:t xml:space="preserve"> odpovídá za vady, které </w:t>
      </w:r>
      <w:r w:rsidRPr="00F40AB6">
        <w:rPr>
          <w:rFonts w:ascii="Arial" w:hAnsi="Arial" w:cs="Arial"/>
          <w:sz w:val="22"/>
          <w:szCs w:val="22"/>
        </w:rPr>
        <w:t xml:space="preserve">mají dílčí </w:t>
      </w:r>
      <w:r w:rsidR="00E354DA" w:rsidRPr="00F40AB6">
        <w:rPr>
          <w:rFonts w:ascii="Arial" w:hAnsi="Arial" w:cs="Arial"/>
          <w:sz w:val="22"/>
          <w:szCs w:val="22"/>
        </w:rPr>
        <w:t>plnění</w:t>
      </w:r>
      <w:r w:rsidR="001A377A" w:rsidRPr="00F40AB6">
        <w:rPr>
          <w:rFonts w:ascii="Arial" w:hAnsi="Arial" w:cs="Arial"/>
          <w:sz w:val="22"/>
          <w:szCs w:val="22"/>
        </w:rPr>
        <w:t xml:space="preserve"> </w:t>
      </w:r>
      <w:r w:rsidR="00EC23DB" w:rsidRPr="00F40AB6">
        <w:rPr>
          <w:rFonts w:ascii="Arial" w:hAnsi="Arial" w:cs="Arial"/>
          <w:sz w:val="22"/>
          <w:szCs w:val="22"/>
        </w:rPr>
        <w:t>v době je</w:t>
      </w:r>
      <w:r w:rsidRPr="00F40AB6">
        <w:rPr>
          <w:rFonts w:ascii="Arial" w:hAnsi="Arial" w:cs="Arial"/>
          <w:sz w:val="22"/>
          <w:szCs w:val="22"/>
        </w:rPr>
        <w:t>jich</w:t>
      </w:r>
      <w:r w:rsidR="00EC23DB" w:rsidRPr="00F40AB6">
        <w:rPr>
          <w:rFonts w:ascii="Arial" w:hAnsi="Arial" w:cs="Arial"/>
          <w:sz w:val="22"/>
          <w:szCs w:val="22"/>
        </w:rPr>
        <w:t xml:space="preserve"> předání v místě určeném </w:t>
      </w:r>
      <w:r w:rsidR="00F66633">
        <w:rPr>
          <w:rFonts w:ascii="Arial" w:hAnsi="Arial" w:cs="Arial"/>
          <w:sz w:val="22"/>
          <w:szCs w:val="22"/>
        </w:rPr>
        <w:t>dle</w:t>
      </w:r>
      <w:r w:rsidR="005D691C" w:rsidRPr="00F40AB6">
        <w:rPr>
          <w:rFonts w:ascii="Arial" w:hAnsi="Arial" w:cs="Arial"/>
          <w:sz w:val="22"/>
          <w:szCs w:val="22"/>
        </w:rPr>
        <w:t xml:space="preserve"> </w:t>
      </w:r>
      <w:r w:rsidR="00EC23DB" w:rsidRPr="00F40AB6">
        <w:rPr>
          <w:rFonts w:ascii="Arial" w:hAnsi="Arial" w:cs="Arial"/>
          <w:sz w:val="22"/>
          <w:szCs w:val="22"/>
        </w:rPr>
        <w:t>této smlouvy</w:t>
      </w:r>
      <w:r w:rsidR="00F66633">
        <w:rPr>
          <w:rFonts w:ascii="Arial" w:hAnsi="Arial" w:cs="Arial"/>
          <w:sz w:val="22"/>
          <w:szCs w:val="22"/>
        </w:rPr>
        <w:t xml:space="preserve"> nebo objednávky</w:t>
      </w:r>
      <w:r w:rsidR="00EC23DB" w:rsidRPr="00F40AB6">
        <w:rPr>
          <w:rFonts w:ascii="Arial" w:hAnsi="Arial" w:cs="Arial"/>
          <w:sz w:val="22"/>
          <w:szCs w:val="22"/>
        </w:rPr>
        <w:t xml:space="preserve">. Za vadu se považuje i dodání jiného </w:t>
      </w:r>
      <w:r w:rsidR="00F40AB6">
        <w:rPr>
          <w:rFonts w:ascii="Arial" w:hAnsi="Arial" w:cs="Arial"/>
          <w:sz w:val="22"/>
          <w:szCs w:val="22"/>
        </w:rPr>
        <w:t>předmětu plnění</w:t>
      </w:r>
      <w:r w:rsidR="00EC23DB" w:rsidRPr="00F40AB6">
        <w:rPr>
          <w:rFonts w:ascii="Arial" w:hAnsi="Arial" w:cs="Arial"/>
          <w:sz w:val="22"/>
          <w:szCs w:val="22"/>
        </w:rPr>
        <w:t>, než určuje smlouva a požadavky objednatel</w:t>
      </w:r>
      <w:r w:rsidR="00F66633">
        <w:rPr>
          <w:rFonts w:ascii="Arial" w:hAnsi="Arial" w:cs="Arial"/>
          <w:sz w:val="22"/>
          <w:szCs w:val="22"/>
        </w:rPr>
        <w:t>e</w:t>
      </w:r>
      <w:r w:rsidR="00083E86" w:rsidRPr="00F40AB6">
        <w:rPr>
          <w:rFonts w:ascii="Arial" w:hAnsi="Arial" w:cs="Arial"/>
          <w:sz w:val="22"/>
          <w:szCs w:val="22"/>
        </w:rPr>
        <w:t>.</w:t>
      </w:r>
    </w:p>
    <w:p w14:paraId="0794336A" w14:textId="77777777" w:rsidR="00083E86" w:rsidRDefault="00083E86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40AB6">
        <w:rPr>
          <w:rFonts w:ascii="Arial" w:hAnsi="Arial" w:cs="Arial"/>
          <w:sz w:val="22"/>
          <w:szCs w:val="22"/>
        </w:rPr>
        <w:t>Poskytovatel</w:t>
      </w:r>
      <w:r w:rsidR="00EC23DB" w:rsidRPr="00F40AB6">
        <w:rPr>
          <w:rFonts w:ascii="Arial" w:hAnsi="Arial" w:cs="Arial"/>
          <w:sz w:val="22"/>
          <w:szCs w:val="22"/>
        </w:rPr>
        <w:t xml:space="preserve"> odpovídá za vady vzniklé po předání </w:t>
      </w:r>
      <w:r w:rsidRPr="00F40AB6">
        <w:rPr>
          <w:rFonts w:ascii="Arial" w:hAnsi="Arial" w:cs="Arial"/>
          <w:sz w:val="22"/>
          <w:szCs w:val="22"/>
        </w:rPr>
        <w:t>dílčí</w:t>
      </w:r>
      <w:r w:rsidR="00E354DA" w:rsidRPr="00F40AB6">
        <w:rPr>
          <w:rFonts w:ascii="Arial" w:hAnsi="Arial" w:cs="Arial"/>
          <w:sz w:val="22"/>
          <w:szCs w:val="22"/>
        </w:rPr>
        <w:t>ho plnění</w:t>
      </w:r>
      <w:r w:rsidR="00EC23DB" w:rsidRPr="00F40AB6">
        <w:rPr>
          <w:rFonts w:ascii="Arial" w:hAnsi="Arial" w:cs="Arial"/>
          <w:sz w:val="22"/>
          <w:szCs w:val="22"/>
        </w:rPr>
        <w:t>, jestliže byly způsobeny porušením jeho povinností.</w:t>
      </w:r>
    </w:p>
    <w:p w14:paraId="5B851BB5" w14:textId="77777777" w:rsidR="00083E86" w:rsidRDefault="00083E86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40AB6">
        <w:rPr>
          <w:rFonts w:ascii="Arial" w:hAnsi="Arial" w:cs="Arial"/>
          <w:sz w:val="22"/>
          <w:szCs w:val="22"/>
        </w:rPr>
        <w:t>Poskytovatel</w:t>
      </w:r>
      <w:r w:rsidR="00EC23DB" w:rsidRPr="00F40AB6">
        <w:rPr>
          <w:rFonts w:ascii="Arial" w:hAnsi="Arial" w:cs="Arial"/>
          <w:sz w:val="22"/>
          <w:szCs w:val="22"/>
        </w:rPr>
        <w:t xml:space="preserve"> tímto přejímá </w:t>
      </w:r>
      <w:r w:rsidRPr="00F40AB6">
        <w:rPr>
          <w:rFonts w:ascii="Arial" w:hAnsi="Arial" w:cs="Arial"/>
          <w:sz w:val="22"/>
          <w:szCs w:val="22"/>
        </w:rPr>
        <w:t xml:space="preserve">závazek (záruku za jakost), že dílčí </w:t>
      </w:r>
      <w:r w:rsidR="00E354DA" w:rsidRPr="00F40AB6">
        <w:rPr>
          <w:rFonts w:ascii="Arial" w:hAnsi="Arial" w:cs="Arial"/>
          <w:sz w:val="22"/>
          <w:szCs w:val="22"/>
        </w:rPr>
        <w:t>plnění</w:t>
      </w:r>
      <w:r w:rsidR="00EC23DB" w:rsidRPr="00F40AB6">
        <w:rPr>
          <w:rFonts w:ascii="Arial" w:hAnsi="Arial" w:cs="Arial"/>
          <w:sz w:val="22"/>
          <w:szCs w:val="22"/>
        </w:rPr>
        <w:t xml:space="preserve"> bud</w:t>
      </w:r>
      <w:r w:rsidR="00E354DA" w:rsidRPr="00F40AB6">
        <w:rPr>
          <w:rFonts w:ascii="Arial" w:hAnsi="Arial" w:cs="Arial"/>
          <w:sz w:val="22"/>
          <w:szCs w:val="22"/>
        </w:rPr>
        <w:t>e</w:t>
      </w:r>
      <w:r w:rsidR="00EC23DB" w:rsidRPr="00F40AB6">
        <w:rPr>
          <w:rFonts w:ascii="Arial" w:hAnsi="Arial" w:cs="Arial"/>
          <w:sz w:val="22"/>
          <w:szCs w:val="22"/>
        </w:rPr>
        <w:t xml:space="preserve"> mít po dobu </w:t>
      </w:r>
      <w:r w:rsidR="00F66633">
        <w:rPr>
          <w:rFonts w:ascii="Arial" w:hAnsi="Arial" w:cs="Arial"/>
          <w:sz w:val="22"/>
          <w:szCs w:val="22"/>
        </w:rPr>
        <w:t>6</w:t>
      </w:r>
      <w:r w:rsidR="00EC23DB" w:rsidRPr="00F40AB6">
        <w:rPr>
          <w:rFonts w:ascii="Arial" w:hAnsi="Arial" w:cs="Arial"/>
          <w:sz w:val="22"/>
          <w:szCs w:val="22"/>
        </w:rPr>
        <w:t xml:space="preserve"> měsíců od data předání </w:t>
      </w:r>
      <w:r w:rsidR="00F66633">
        <w:rPr>
          <w:rFonts w:ascii="Arial" w:hAnsi="Arial" w:cs="Arial"/>
          <w:sz w:val="22"/>
          <w:szCs w:val="22"/>
        </w:rPr>
        <w:t>plnění</w:t>
      </w:r>
      <w:r w:rsidR="00EC23DB" w:rsidRPr="00F40AB6">
        <w:rPr>
          <w:rFonts w:ascii="Arial" w:hAnsi="Arial" w:cs="Arial"/>
          <w:sz w:val="22"/>
          <w:szCs w:val="22"/>
        </w:rPr>
        <w:t xml:space="preserve"> nebo </w:t>
      </w:r>
      <w:r w:rsidR="00F66633">
        <w:rPr>
          <w:rFonts w:ascii="Arial" w:hAnsi="Arial" w:cs="Arial"/>
          <w:sz w:val="22"/>
          <w:szCs w:val="22"/>
        </w:rPr>
        <w:t xml:space="preserve">jeho </w:t>
      </w:r>
      <w:r w:rsidR="00EC23DB" w:rsidRPr="00F40AB6">
        <w:rPr>
          <w:rFonts w:ascii="Arial" w:hAnsi="Arial" w:cs="Arial"/>
          <w:sz w:val="22"/>
          <w:szCs w:val="22"/>
        </w:rPr>
        <w:t xml:space="preserve">části vlastnosti stanovené touto smlouvou nebo </w:t>
      </w:r>
      <w:r w:rsidR="00F66633">
        <w:rPr>
          <w:rFonts w:ascii="Arial" w:hAnsi="Arial" w:cs="Arial"/>
          <w:sz w:val="22"/>
          <w:szCs w:val="22"/>
        </w:rPr>
        <w:t>objednávkou</w:t>
      </w:r>
      <w:r w:rsidR="00524B8F">
        <w:rPr>
          <w:rFonts w:ascii="Arial" w:hAnsi="Arial" w:cs="Arial"/>
          <w:sz w:val="22"/>
          <w:szCs w:val="22"/>
        </w:rPr>
        <w:t xml:space="preserve"> objednatele</w:t>
      </w:r>
      <w:r w:rsidR="00EC23DB" w:rsidRPr="00F40AB6">
        <w:rPr>
          <w:rFonts w:ascii="Arial" w:hAnsi="Arial" w:cs="Arial"/>
          <w:sz w:val="22"/>
          <w:szCs w:val="22"/>
        </w:rPr>
        <w:t xml:space="preserve">. </w:t>
      </w:r>
    </w:p>
    <w:p w14:paraId="1C84E36B" w14:textId="77777777" w:rsidR="00083E86" w:rsidRDefault="00EC23DB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40AB6">
        <w:rPr>
          <w:rFonts w:ascii="Arial" w:hAnsi="Arial" w:cs="Arial"/>
          <w:sz w:val="22"/>
          <w:szCs w:val="22"/>
        </w:rPr>
        <w:t xml:space="preserve">Záruční doba začne běžet </w:t>
      </w:r>
      <w:r w:rsidR="00CB5571" w:rsidRPr="00F40AB6">
        <w:rPr>
          <w:rFonts w:ascii="Arial" w:hAnsi="Arial" w:cs="Arial"/>
          <w:sz w:val="22"/>
          <w:szCs w:val="22"/>
        </w:rPr>
        <w:t xml:space="preserve">předáním </w:t>
      </w:r>
      <w:r w:rsidR="00524B8F">
        <w:rPr>
          <w:rFonts w:ascii="Arial" w:hAnsi="Arial" w:cs="Arial"/>
          <w:sz w:val="22"/>
          <w:szCs w:val="22"/>
        </w:rPr>
        <w:t>plnění</w:t>
      </w:r>
      <w:r w:rsidR="00CB5571" w:rsidRPr="00F40AB6">
        <w:rPr>
          <w:rFonts w:ascii="Arial" w:hAnsi="Arial" w:cs="Arial"/>
          <w:sz w:val="22"/>
          <w:szCs w:val="22"/>
        </w:rPr>
        <w:t xml:space="preserve"> nebo jeho části. Z</w:t>
      </w:r>
      <w:r w:rsidRPr="00F40AB6">
        <w:rPr>
          <w:rFonts w:ascii="Arial" w:hAnsi="Arial" w:cs="Arial"/>
          <w:sz w:val="22"/>
          <w:szCs w:val="22"/>
        </w:rPr>
        <w:t xml:space="preserve">áruční doba neběží po dobu, po kterou objednatel nemůže </w:t>
      </w:r>
      <w:r w:rsidR="00083E86" w:rsidRPr="00F40AB6">
        <w:rPr>
          <w:rFonts w:ascii="Arial" w:hAnsi="Arial" w:cs="Arial"/>
          <w:sz w:val="22"/>
          <w:szCs w:val="22"/>
        </w:rPr>
        <w:t xml:space="preserve">dílčí </w:t>
      </w:r>
      <w:r w:rsidR="00E354DA" w:rsidRPr="00F40AB6">
        <w:rPr>
          <w:rFonts w:ascii="Arial" w:hAnsi="Arial" w:cs="Arial"/>
          <w:sz w:val="22"/>
          <w:szCs w:val="22"/>
        </w:rPr>
        <w:t>plnění</w:t>
      </w:r>
      <w:r w:rsidR="00083E86" w:rsidRPr="00F40AB6">
        <w:rPr>
          <w:rFonts w:ascii="Arial" w:hAnsi="Arial" w:cs="Arial"/>
          <w:sz w:val="22"/>
          <w:szCs w:val="22"/>
        </w:rPr>
        <w:t xml:space="preserve"> užívat pro</w:t>
      </w:r>
      <w:r w:rsidRPr="00F40AB6">
        <w:rPr>
          <w:rFonts w:ascii="Arial" w:hAnsi="Arial" w:cs="Arial"/>
          <w:sz w:val="22"/>
          <w:szCs w:val="22"/>
        </w:rPr>
        <w:t xml:space="preserve"> vady, za něž </w:t>
      </w:r>
      <w:r w:rsidR="00524B8F">
        <w:rPr>
          <w:rFonts w:ascii="Arial" w:hAnsi="Arial" w:cs="Arial"/>
          <w:sz w:val="22"/>
          <w:szCs w:val="22"/>
        </w:rPr>
        <w:t>poskytovatel</w:t>
      </w:r>
      <w:r w:rsidRPr="00F40AB6">
        <w:rPr>
          <w:rFonts w:ascii="Arial" w:hAnsi="Arial" w:cs="Arial"/>
          <w:sz w:val="22"/>
          <w:szCs w:val="22"/>
        </w:rPr>
        <w:t xml:space="preserve"> odpovídá.</w:t>
      </w:r>
    </w:p>
    <w:p w14:paraId="31155298" w14:textId="77777777" w:rsidR="00083E86" w:rsidRDefault="00EC23DB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40AB6">
        <w:rPr>
          <w:rFonts w:ascii="Arial" w:hAnsi="Arial" w:cs="Arial"/>
          <w:sz w:val="22"/>
          <w:szCs w:val="22"/>
        </w:rPr>
        <w:t xml:space="preserve">Objednatel je povinen </w:t>
      </w:r>
      <w:r w:rsidR="00524B8F">
        <w:rPr>
          <w:rFonts w:ascii="Arial" w:hAnsi="Arial" w:cs="Arial"/>
          <w:sz w:val="22"/>
          <w:szCs w:val="22"/>
        </w:rPr>
        <w:t>poskytovateli</w:t>
      </w:r>
      <w:r w:rsidRPr="00F40AB6">
        <w:rPr>
          <w:rFonts w:ascii="Arial" w:hAnsi="Arial" w:cs="Arial"/>
          <w:sz w:val="22"/>
          <w:szCs w:val="22"/>
        </w:rPr>
        <w:t xml:space="preserve"> oznámit zjištěné vady bezodkladně poté, co se o nich dozví, nejpozději do </w:t>
      </w:r>
      <w:r w:rsidR="00524B8F">
        <w:rPr>
          <w:rFonts w:ascii="Arial" w:hAnsi="Arial" w:cs="Arial"/>
          <w:sz w:val="22"/>
          <w:szCs w:val="22"/>
        </w:rPr>
        <w:t>7</w:t>
      </w:r>
      <w:r w:rsidRPr="00F40AB6">
        <w:rPr>
          <w:rFonts w:ascii="Arial" w:hAnsi="Arial" w:cs="Arial"/>
          <w:sz w:val="22"/>
          <w:szCs w:val="22"/>
        </w:rPr>
        <w:t xml:space="preserve"> </w:t>
      </w:r>
      <w:r w:rsidR="00524B8F">
        <w:rPr>
          <w:rFonts w:ascii="Arial" w:hAnsi="Arial" w:cs="Arial"/>
          <w:sz w:val="22"/>
          <w:szCs w:val="22"/>
        </w:rPr>
        <w:t xml:space="preserve">pracovních </w:t>
      </w:r>
      <w:r w:rsidRPr="00F40AB6">
        <w:rPr>
          <w:rFonts w:ascii="Arial" w:hAnsi="Arial" w:cs="Arial"/>
          <w:sz w:val="22"/>
          <w:szCs w:val="22"/>
        </w:rPr>
        <w:t xml:space="preserve">dní od jejich zjištění. Objednatel </w:t>
      </w:r>
      <w:r w:rsidR="00524B8F">
        <w:rPr>
          <w:rFonts w:ascii="Arial" w:hAnsi="Arial" w:cs="Arial"/>
          <w:sz w:val="22"/>
          <w:szCs w:val="22"/>
        </w:rPr>
        <w:t>poskytovateli</w:t>
      </w:r>
      <w:r w:rsidRPr="00F40AB6">
        <w:rPr>
          <w:rFonts w:ascii="Arial" w:hAnsi="Arial" w:cs="Arial"/>
          <w:sz w:val="22"/>
          <w:szCs w:val="22"/>
        </w:rPr>
        <w:t xml:space="preserve"> zašle písemné oznámení o zjištěných vadách, které bude obsahovat minimálně popis vady a způsob </w:t>
      </w:r>
      <w:r w:rsidR="00524B8F">
        <w:rPr>
          <w:rFonts w:ascii="Arial" w:hAnsi="Arial" w:cs="Arial"/>
          <w:sz w:val="22"/>
          <w:szCs w:val="22"/>
        </w:rPr>
        <w:t>nápravy</w:t>
      </w:r>
      <w:r w:rsidRPr="00F40AB6">
        <w:rPr>
          <w:rFonts w:ascii="Arial" w:hAnsi="Arial" w:cs="Arial"/>
          <w:sz w:val="22"/>
          <w:szCs w:val="22"/>
        </w:rPr>
        <w:t>.</w:t>
      </w:r>
    </w:p>
    <w:p w14:paraId="1A0E5914" w14:textId="77777777" w:rsidR="00524B8F" w:rsidRDefault="00524B8F" w:rsidP="00380CDD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učinit nápravu do 10 pracovních dnů, pokud není v oznámení uvedena jiná lhůta.</w:t>
      </w:r>
    </w:p>
    <w:p w14:paraId="337C0F29" w14:textId="77777777" w:rsidR="00EC23DB" w:rsidRDefault="00EC23DB" w:rsidP="00380CDD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395E68E5" w14:textId="77777777" w:rsidR="00380CDD" w:rsidRPr="00405C66" w:rsidRDefault="00380CDD" w:rsidP="00380CDD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75EADA3A" w14:textId="77777777" w:rsidR="00540495" w:rsidRDefault="00540495" w:rsidP="00380CDD">
      <w:pPr>
        <w:pStyle w:val="Nadpis2"/>
        <w:spacing w:before="0" w:after="0" w:line="24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405C66">
        <w:rPr>
          <w:rFonts w:ascii="Arial" w:hAnsi="Arial" w:cs="Arial"/>
          <w:i w:val="0"/>
          <w:sz w:val="22"/>
          <w:szCs w:val="22"/>
        </w:rPr>
        <w:t>I</w:t>
      </w:r>
      <w:r w:rsidR="005170D1">
        <w:rPr>
          <w:rFonts w:ascii="Arial" w:hAnsi="Arial" w:cs="Arial"/>
          <w:i w:val="0"/>
          <w:sz w:val="22"/>
          <w:szCs w:val="22"/>
        </w:rPr>
        <w:t>X</w:t>
      </w:r>
      <w:r w:rsidRPr="00405C66">
        <w:rPr>
          <w:rFonts w:ascii="Arial" w:hAnsi="Arial" w:cs="Arial"/>
          <w:i w:val="0"/>
          <w:sz w:val="22"/>
          <w:szCs w:val="22"/>
        </w:rPr>
        <w:t>. Smluvní pokuta</w:t>
      </w:r>
    </w:p>
    <w:p w14:paraId="4DC2D662" w14:textId="77777777" w:rsidR="00380CDD" w:rsidRPr="00380CDD" w:rsidRDefault="00380CDD" w:rsidP="00380CDD">
      <w:pPr>
        <w:rPr>
          <w:lang w:eastAsia="en-US"/>
        </w:rPr>
      </w:pPr>
    </w:p>
    <w:p w14:paraId="46A75C6C" w14:textId="77777777" w:rsidR="001A377A" w:rsidRDefault="00540495" w:rsidP="00380CDD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t xml:space="preserve">Neprovede-li </w:t>
      </w:r>
      <w:r w:rsidR="0054767E" w:rsidRPr="005170D1">
        <w:rPr>
          <w:rFonts w:ascii="Arial" w:hAnsi="Arial" w:cs="Arial"/>
          <w:sz w:val="22"/>
          <w:szCs w:val="22"/>
        </w:rPr>
        <w:t>poskytovatel d</w:t>
      </w:r>
      <w:r w:rsidRPr="005170D1">
        <w:rPr>
          <w:rFonts w:ascii="Arial" w:hAnsi="Arial" w:cs="Arial"/>
          <w:sz w:val="22"/>
          <w:szCs w:val="22"/>
        </w:rPr>
        <w:t xml:space="preserve">ílčí plnění řádně </w:t>
      </w:r>
      <w:r w:rsidR="0054767E" w:rsidRPr="005170D1">
        <w:rPr>
          <w:rFonts w:ascii="Arial" w:hAnsi="Arial" w:cs="Arial"/>
          <w:sz w:val="22"/>
          <w:szCs w:val="22"/>
        </w:rPr>
        <w:t>v termínu vyplývajícím z této s</w:t>
      </w:r>
      <w:r w:rsidRPr="005170D1">
        <w:rPr>
          <w:rFonts w:ascii="Arial" w:hAnsi="Arial" w:cs="Arial"/>
          <w:sz w:val="22"/>
          <w:szCs w:val="22"/>
        </w:rPr>
        <w:t xml:space="preserve">mlouvy nebo dílčí jednotlivé smlouvy uzavřené </w:t>
      </w:r>
      <w:r w:rsidR="0054767E" w:rsidRPr="005170D1">
        <w:rPr>
          <w:rFonts w:ascii="Arial" w:hAnsi="Arial" w:cs="Arial"/>
          <w:sz w:val="22"/>
          <w:szCs w:val="22"/>
        </w:rPr>
        <w:t xml:space="preserve">na jejím základě, </w:t>
      </w:r>
      <w:r w:rsidRPr="005170D1">
        <w:rPr>
          <w:rFonts w:ascii="Arial" w:hAnsi="Arial" w:cs="Arial"/>
          <w:sz w:val="22"/>
          <w:szCs w:val="22"/>
        </w:rPr>
        <w:t xml:space="preserve">je povinen zaplatit </w:t>
      </w:r>
      <w:r w:rsidR="0054767E" w:rsidRPr="005170D1">
        <w:rPr>
          <w:rFonts w:ascii="Arial" w:hAnsi="Arial" w:cs="Arial"/>
          <w:sz w:val="22"/>
          <w:szCs w:val="22"/>
        </w:rPr>
        <w:t>o</w:t>
      </w:r>
      <w:r w:rsidRPr="005170D1">
        <w:rPr>
          <w:rFonts w:ascii="Arial" w:hAnsi="Arial" w:cs="Arial"/>
          <w:sz w:val="22"/>
          <w:szCs w:val="22"/>
        </w:rPr>
        <w:t xml:space="preserve">bjednateli smluvní pokutu ve výši </w:t>
      </w:r>
      <w:r w:rsidR="00524B8F">
        <w:rPr>
          <w:rFonts w:ascii="Arial" w:hAnsi="Arial" w:cs="Arial"/>
          <w:sz w:val="22"/>
          <w:szCs w:val="22"/>
        </w:rPr>
        <w:t>0,05% z ceny dílčího plnění, a to</w:t>
      </w:r>
      <w:r w:rsidR="00F932E8" w:rsidRPr="005170D1">
        <w:rPr>
          <w:rFonts w:ascii="Arial" w:hAnsi="Arial" w:cs="Arial"/>
          <w:sz w:val="22"/>
          <w:szCs w:val="22"/>
        </w:rPr>
        <w:t xml:space="preserve"> za každý den prodlení</w:t>
      </w:r>
      <w:r w:rsidR="0054767E" w:rsidRPr="005170D1">
        <w:rPr>
          <w:rFonts w:ascii="Arial" w:hAnsi="Arial" w:cs="Arial"/>
          <w:sz w:val="22"/>
          <w:szCs w:val="22"/>
        </w:rPr>
        <w:t xml:space="preserve"> </w:t>
      </w:r>
      <w:r w:rsidR="00F932E8" w:rsidRPr="005170D1">
        <w:rPr>
          <w:rFonts w:ascii="Arial" w:hAnsi="Arial" w:cs="Arial"/>
          <w:sz w:val="22"/>
          <w:szCs w:val="22"/>
        </w:rPr>
        <w:t>a uhradit do</w:t>
      </w:r>
      <w:r w:rsidR="0054767E" w:rsidRPr="005170D1">
        <w:rPr>
          <w:rFonts w:ascii="Arial" w:hAnsi="Arial" w:cs="Arial"/>
          <w:sz w:val="22"/>
          <w:szCs w:val="22"/>
        </w:rPr>
        <w:t>datečné náklady, které vznikly objednateli v důsledku p</w:t>
      </w:r>
      <w:r w:rsidR="00F932E8" w:rsidRPr="005170D1">
        <w:rPr>
          <w:rFonts w:ascii="Arial" w:hAnsi="Arial" w:cs="Arial"/>
          <w:sz w:val="22"/>
          <w:szCs w:val="22"/>
        </w:rPr>
        <w:t>oskytovatelova prodlení s plněním.</w:t>
      </w:r>
    </w:p>
    <w:p w14:paraId="1D916784" w14:textId="77777777" w:rsidR="004A4D16" w:rsidRPr="005170D1" w:rsidRDefault="0054767E" w:rsidP="00380CDD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t>Neuhradí-li o</w:t>
      </w:r>
      <w:r w:rsidR="004A4D16" w:rsidRPr="005170D1">
        <w:rPr>
          <w:rFonts w:ascii="Arial" w:hAnsi="Arial" w:cs="Arial"/>
          <w:sz w:val="22"/>
          <w:szCs w:val="22"/>
        </w:rPr>
        <w:t>bjednatel řádně a včas</w:t>
      </w:r>
      <w:r w:rsidRPr="005170D1">
        <w:rPr>
          <w:rFonts w:ascii="Arial" w:hAnsi="Arial" w:cs="Arial"/>
          <w:sz w:val="22"/>
          <w:szCs w:val="22"/>
        </w:rPr>
        <w:t xml:space="preserve"> fakturu, zavazuje se zaplatit p</w:t>
      </w:r>
      <w:r w:rsidR="004A4D16" w:rsidRPr="005170D1">
        <w:rPr>
          <w:rFonts w:ascii="Arial" w:hAnsi="Arial" w:cs="Arial"/>
          <w:sz w:val="22"/>
          <w:szCs w:val="22"/>
        </w:rPr>
        <w:t>oskytovateli</w:t>
      </w:r>
      <w:r w:rsidR="00956981" w:rsidRPr="005170D1">
        <w:rPr>
          <w:rFonts w:ascii="Arial" w:hAnsi="Arial" w:cs="Arial"/>
          <w:sz w:val="22"/>
          <w:szCs w:val="22"/>
        </w:rPr>
        <w:t xml:space="preserve"> smluvní pokutu </w:t>
      </w:r>
      <w:r w:rsidR="004A4D16" w:rsidRPr="005170D1">
        <w:rPr>
          <w:rFonts w:ascii="Arial" w:hAnsi="Arial" w:cs="Arial"/>
          <w:sz w:val="22"/>
          <w:szCs w:val="22"/>
        </w:rPr>
        <w:t xml:space="preserve">ve výši </w:t>
      </w:r>
      <w:r w:rsidR="00602EF7" w:rsidRPr="005170D1">
        <w:rPr>
          <w:rFonts w:ascii="Arial" w:hAnsi="Arial" w:cs="Arial"/>
          <w:sz w:val="22"/>
          <w:szCs w:val="22"/>
        </w:rPr>
        <w:t>0,05</w:t>
      </w:r>
      <w:r w:rsidR="004A4D16" w:rsidRPr="005170D1">
        <w:rPr>
          <w:rFonts w:ascii="Arial" w:hAnsi="Arial" w:cs="Arial"/>
          <w:sz w:val="22"/>
          <w:szCs w:val="22"/>
        </w:rPr>
        <w:t>% z dlužné částky, a to za každý započatý den prodlení</w:t>
      </w:r>
      <w:r w:rsidRPr="005170D1">
        <w:rPr>
          <w:rFonts w:ascii="Arial" w:hAnsi="Arial" w:cs="Arial"/>
          <w:sz w:val="22"/>
          <w:szCs w:val="22"/>
        </w:rPr>
        <w:t>.</w:t>
      </w:r>
    </w:p>
    <w:p w14:paraId="6E3CE2FB" w14:textId="77777777" w:rsidR="004A4D16" w:rsidRPr="00405C66" w:rsidRDefault="004A4D16" w:rsidP="00380CDD">
      <w:pPr>
        <w:jc w:val="both"/>
        <w:rPr>
          <w:rFonts w:ascii="Arial" w:hAnsi="Arial" w:cs="Arial"/>
          <w:sz w:val="22"/>
          <w:szCs w:val="22"/>
        </w:rPr>
      </w:pPr>
    </w:p>
    <w:p w14:paraId="30DCA195" w14:textId="77777777" w:rsidR="0054767E" w:rsidRPr="00405C66" w:rsidRDefault="0054767E" w:rsidP="00380CDD">
      <w:pPr>
        <w:jc w:val="both"/>
        <w:rPr>
          <w:rFonts w:ascii="Arial" w:hAnsi="Arial" w:cs="Arial"/>
          <w:sz w:val="22"/>
          <w:szCs w:val="22"/>
        </w:rPr>
      </w:pPr>
    </w:p>
    <w:p w14:paraId="1B2FA846" w14:textId="77777777" w:rsidR="0054767E" w:rsidRDefault="004A4D16" w:rsidP="00380CDD">
      <w:pPr>
        <w:jc w:val="center"/>
        <w:rPr>
          <w:rFonts w:ascii="Arial" w:hAnsi="Arial" w:cs="Arial"/>
          <w:b/>
          <w:sz w:val="22"/>
          <w:szCs w:val="22"/>
        </w:rPr>
      </w:pPr>
      <w:r w:rsidRPr="00405C66">
        <w:rPr>
          <w:rFonts w:ascii="Arial" w:hAnsi="Arial" w:cs="Arial"/>
          <w:b/>
          <w:sz w:val="22"/>
          <w:szCs w:val="22"/>
        </w:rPr>
        <w:t>X. Platnost a účinnost smlouvy</w:t>
      </w:r>
    </w:p>
    <w:p w14:paraId="0E57426D" w14:textId="77777777" w:rsidR="00380CDD" w:rsidRPr="00405C66" w:rsidRDefault="00380CDD" w:rsidP="00380CDD">
      <w:pPr>
        <w:jc w:val="center"/>
        <w:rPr>
          <w:rFonts w:ascii="Arial" w:hAnsi="Arial" w:cs="Arial"/>
          <w:b/>
          <w:sz w:val="22"/>
          <w:szCs w:val="22"/>
        </w:rPr>
      </w:pPr>
    </w:p>
    <w:p w14:paraId="449BFD87" w14:textId="77777777" w:rsidR="004A4D16" w:rsidRDefault="0054767E" w:rsidP="00380CDD">
      <w:pPr>
        <w:pStyle w:val="Odstavecseseznamem"/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t>Tato s</w:t>
      </w:r>
      <w:r w:rsidR="004A4D16" w:rsidRPr="005170D1">
        <w:rPr>
          <w:rFonts w:ascii="Arial" w:hAnsi="Arial" w:cs="Arial"/>
          <w:sz w:val="22"/>
          <w:szCs w:val="22"/>
        </w:rPr>
        <w:t>mlouva nabývá platnosti</w:t>
      </w:r>
      <w:r w:rsidR="00EA0354" w:rsidRPr="005170D1">
        <w:rPr>
          <w:rFonts w:ascii="Arial" w:hAnsi="Arial" w:cs="Arial"/>
          <w:sz w:val="22"/>
          <w:szCs w:val="22"/>
        </w:rPr>
        <w:t xml:space="preserve"> a účinnosti</w:t>
      </w:r>
      <w:r w:rsidR="004A4D16" w:rsidRPr="005170D1">
        <w:rPr>
          <w:rFonts w:ascii="Arial" w:hAnsi="Arial" w:cs="Arial"/>
          <w:sz w:val="22"/>
          <w:szCs w:val="22"/>
        </w:rPr>
        <w:t xml:space="preserve"> dnem podpisu oprávněnými zástupci obou</w:t>
      </w:r>
      <w:r w:rsidR="00EA0354" w:rsidRPr="005170D1">
        <w:rPr>
          <w:rFonts w:ascii="Arial" w:hAnsi="Arial" w:cs="Arial"/>
          <w:sz w:val="22"/>
          <w:szCs w:val="22"/>
        </w:rPr>
        <w:t xml:space="preserve"> smluvních stran.</w:t>
      </w:r>
    </w:p>
    <w:p w14:paraId="2F5A0B25" w14:textId="77777777" w:rsidR="004A4D16" w:rsidRDefault="0054767E" w:rsidP="00380CDD">
      <w:pPr>
        <w:pStyle w:val="Odstavecseseznamem"/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t>Tato s</w:t>
      </w:r>
      <w:r w:rsidR="004A4D16" w:rsidRPr="005170D1">
        <w:rPr>
          <w:rFonts w:ascii="Arial" w:hAnsi="Arial" w:cs="Arial"/>
          <w:sz w:val="22"/>
          <w:szCs w:val="22"/>
        </w:rPr>
        <w:t xml:space="preserve">mlouva se uzavírá na dobu určitou do </w:t>
      </w:r>
      <w:r w:rsidR="00524B8F" w:rsidRPr="00C35CD1">
        <w:rPr>
          <w:rFonts w:ascii="Arial" w:hAnsi="Arial" w:cs="Arial"/>
          <w:sz w:val="22"/>
          <w:szCs w:val="22"/>
        </w:rPr>
        <w:t>3</w:t>
      </w:r>
      <w:r w:rsidR="00C35CD1" w:rsidRPr="00C35CD1">
        <w:rPr>
          <w:rFonts w:ascii="Arial" w:hAnsi="Arial" w:cs="Arial"/>
          <w:sz w:val="22"/>
          <w:szCs w:val="22"/>
        </w:rPr>
        <w:t>0</w:t>
      </w:r>
      <w:r w:rsidR="00524B8F" w:rsidRPr="00C35CD1">
        <w:rPr>
          <w:rFonts w:ascii="Arial" w:hAnsi="Arial" w:cs="Arial"/>
          <w:sz w:val="22"/>
          <w:szCs w:val="22"/>
        </w:rPr>
        <w:t>. 0</w:t>
      </w:r>
      <w:r w:rsidR="00C35CD1" w:rsidRPr="00C35CD1">
        <w:rPr>
          <w:rFonts w:ascii="Arial" w:hAnsi="Arial" w:cs="Arial"/>
          <w:sz w:val="22"/>
          <w:szCs w:val="22"/>
        </w:rPr>
        <w:t>6</w:t>
      </w:r>
      <w:r w:rsidR="0056232E">
        <w:rPr>
          <w:rFonts w:ascii="Arial" w:hAnsi="Arial" w:cs="Arial"/>
          <w:sz w:val="22"/>
          <w:szCs w:val="22"/>
        </w:rPr>
        <w:t>. 2020</w:t>
      </w:r>
      <w:r w:rsidR="004A6A3B" w:rsidRPr="005170D1">
        <w:rPr>
          <w:rFonts w:ascii="Arial" w:hAnsi="Arial" w:cs="Arial"/>
          <w:sz w:val="22"/>
          <w:szCs w:val="22"/>
        </w:rPr>
        <w:t>.</w:t>
      </w:r>
    </w:p>
    <w:p w14:paraId="2C6A61E2" w14:textId="77777777" w:rsidR="004A4D16" w:rsidRDefault="0054767E" w:rsidP="00380CDD">
      <w:pPr>
        <w:pStyle w:val="Odstavecseseznamem"/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t>Tuto s</w:t>
      </w:r>
      <w:r w:rsidR="004A4D16" w:rsidRPr="005170D1">
        <w:rPr>
          <w:rFonts w:ascii="Arial" w:hAnsi="Arial" w:cs="Arial"/>
          <w:sz w:val="22"/>
          <w:szCs w:val="22"/>
        </w:rPr>
        <w:t>mlouvu nebo smlouvu uzavřenou na jejím základě je kterákoliv ze smluvních stran oprávněna písemně vypovědět z důvodu op</w:t>
      </w:r>
      <w:r w:rsidR="00524B8F">
        <w:rPr>
          <w:rFonts w:ascii="Arial" w:hAnsi="Arial" w:cs="Arial"/>
          <w:sz w:val="22"/>
          <w:szCs w:val="22"/>
        </w:rPr>
        <w:t>akovaného porušení (tj. min. 2x</w:t>
      </w:r>
      <w:r w:rsidR="004A4D16" w:rsidRPr="005170D1">
        <w:rPr>
          <w:rFonts w:ascii="Arial" w:hAnsi="Arial" w:cs="Arial"/>
          <w:sz w:val="22"/>
          <w:szCs w:val="22"/>
        </w:rPr>
        <w:t xml:space="preserve">) smluvních povinností jednou ze smluvních stran, na které byla tato smluvní strana písemně upozorněna, a nezjedná-li tato smluvní strana nápravu ani v dodatečné k tomu poskytnuté lhůtě, s tím, že výpovědní doba činí </w:t>
      </w:r>
      <w:r w:rsidR="00660BB6" w:rsidRPr="005170D1">
        <w:rPr>
          <w:rFonts w:ascii="Arial" w:hAnsi="Arial" w:cs="Arial"/>
          <w:sz w:val="22"/>
          <w:szCs w:val="22"/>
        </w:rPr>
        <w:t>jeden</w:t>
      </w:r>
      <w:r w:rsidR="004A4D16" w:rsidRPr="005170D1">
        <w:rPr>
          <w:rFonts w:ascii="Arial" w:hAnsi="Arial" w:cs="Arial"/>
          <w:sz w:val="22"/>
          <w:szCs w:val="22"/>
        </w:rPr>
        <w:t xml:space="preserve"> měsíc. Výpověd</w:t>
      </w:r>
      <w:r w:rsidR="00660BB6" w:rsidRPr="005170D1">
        <w:rPr>
          <w:rFonts w:ascii="Arial" w:hAnsi="Arial" w:cs="Arial"/>
          <w:sz w:val="22"/>
          <w:szCs w:val="22"/>
        </w:rPr>
        <w:t xml:space="preserve">ní doba počíná běžet od okamžiku doručení písemné výpovědi </w:t>
      </w:r>
      <w:r w:rsidRPr="005170D1">
        <w:rPr>
          <w:rFonts w:ascii="Arial" w:hAnsi="Arial" w:cs="Arial"/>
          <w:sz w:val="22"/>
          <w:szCs w:val="22"/>
        </w:rPr>
        <w:t>p</w:t>
      </w:r>
      <w:r w:rsidR="00660BB6" w:rsidRPr="005170D1">
        <w:rPr>
          <w:rFonts w:ascii="Arial" w:hAnsi="Arial" w:cs="Arial"/>
          <w:sz w:val="22"/>
          <w:szCs w:val="22"/>
        </w:rPr>
        <w:t>oskytovateli</w:t>
      </w:r>
      <w:r w:rsidR="004A4D16" w:rsidRPr="005170D1">
        <w:rPr>
          <w:rFonts w:ascii="Arial" w:hAnsi="Arial" w:cs="Arial"/>
          <w:sz w:val="22"/>
          <w:szCs w:val="22"/>
        </w:rPr>
        <w:t>.</w:t>
      </w:r>
    </w:p>
    <w:p w14:paraId="0839F3F8" w14:textId="77777777" w:rsidR="0054767E" w:rsidRPr="00524B8F" w:rsidRDefault="004A4D16" w:rsidP="00380CDD">
      <w:pPr>
        <w:pStyle w:val="Odstavecseseznamem"/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lastRenderedPageBreak/>
        <w:t>Objednatel</w:t>
      </w:r>
      <w:r w:rsidR="0054767E" w:rsidRPr="005170D1">
        <w:rPr>
          <w:rFonts w:ascii="Arial" w:hAnsi="Arial" w:cs="Arial"/>
          <w:sz w:val="22"/>
          <w:szCs w:val="22"/>
        </w:rPr>
        <w:t xml:space="preserve"> je oprávněn odstoupit od této s</w:t>
      </w:r>
      <w:r w:rsidRPr="005170D1">
        <w:rPr>
          <w:rFonts w:ascii="Arial" w:hAnsi="Arial" w:cs="Arial"/>
          <w:sz w:val="22"/>
          <w:szCs w:val="22"/>
        </w:rPr>
        <w:t xml:space="preserve">mlouvy nebo od smlouvy uzavřené </w:t>
      </w:r>
      <w:r w:rsidR="0054767E" w:rsidRPr="005170D1">
        <w:rPr>
          <w:rFonts w:ascii="Arial" w:hAnsi="Arial" w:cs="Arial"/>
          <w:sz w:val="22"/>
          <w:szCs w:val="22"/>
        </w:rPr>
        <w:t>na jejím základě v případě, že p</w:t>
      </w:r>
      <w:r w:rsidRPr="005170D1">
        <w:rPr>
          <w:rFonts w:ascii="Arial" w:hAnsi="Arial" w:cs="Arial"/>
          <w:sz w:val="22"/>
          <w:szCs w:val="22"/>
        </w:rPr>
        <w:t xml:space="preserve">oskytovatel je opakovaně (tj. min. 2x) v prodlení s plněním svých závazků a byl-li </w:t>
      </w:r>
      <w:r w:rsidR="0054767E" w:rsidRPr="005170D1">
        <w:rPr>
          <w:rFonts w:ascii="Arial" w:hAnsi="Arial" w:cs="Arial"/>
          <w:sz w:val="22"/>
          <w:szCs w:val="22"/>
        </w:rPr>
        <w:t>p</w:t>
      </w:r>
      <w:r w:rsidRPr="005170D1">
        <w:rPr>
          <w:rFonts w:ascii="Arial" w:hAnsi="Arial" w:cs="Arial"/>
          <w:sz w:val="22"/>
          <w:szCs w:val="22"/>
        </w:rPr>
        <w:t>oskytovatel na předchozí prodlení s plněním s</w:t>
      </w:r>
      <w:r w:rsidR="0054767E" w:rsidRPr="005170D1">
        <w:rPr>
          <w:rFonts w:ascii="Arial" w:hAnsi="Arial" w:cs="Arial"/>
          <w:sz w:val="22"/>
          <w:szCs w:val="22"/>
        </w:rPr>
        <w:t>vých závazků o</w:t>
      </w:r>
      <w:r w:rsidRPr="005170D1">
        <w:rPr>
          <w:rFonts w:ascii="Arial" w:hAnsi="Arial" w:cs="Arial"/>
          <w:sz w:val="22"/>
          <w:szCs w:val="22"/>
        </w:rPr>
        <w:t>bjednatelem pí</w:t>
      </w:r>
      <w:r w:rsidR="0054767E" w:rsidRPr="005170D1">
        <w:rPr>
          <w:rFonts w:ascii="Arial" w:hAnsi="Arial" w:cs="Arial"/>
          <w:sz w:val="22"/>
          <w:szCs w:val="22"/>
        </w:rPr>
        <w:t>semně upozorněn, a nezjedná-li p</w:t>
      </w:r>
      <w:r w:rsidRPr="005170D1">
        <w:rPr>
          <w:rFonts w:ascii="Arial" w:hAnsi="Arial" w:cs="Arial"/>
          <w:sz w:val="22"/>
          <w:szCs w:val="22"/>
        </w:rPr>
        <w:t>oskytovatel nápravu ani v dodatečné k tomu poskytnuté přiměřené lhůtě</w:t>
      </w:r>
      <w:r w:rsidR="0054767E" w:rsidRPr="005170D1">
        <w:rPr>
          <w:rFonts w:ascii="Arial" w:hAnsi="Arial" w:cs="Arial"/>
          <w:sz w:val="22"/>
          <w:szCs w:val="22"/>
        </w:rPr>
        <w:t>. Od jednotlivé objednávky je o</w:t>
      </w:r>
      <w:r w:rsidRPr="005170D1">
        <w:rPr>
          <w:rFonts w:ascii="Arial" w:hAnsi="Arial" w:cs="Arial"/>
          <w:sz w:val="22"/>
          <w:szCs w:val="22"/>
        </w:rPr>
        <w:t xml:space="preserve">bjednatel oprávněn </w:t>
      </w:r>
      <w:r w:rsidR="0054767E" w:rsidRPr="005170D1">
        <w:rPr>
          <w:rFonts w:ascii="Arial" w:hAnsi="Arial" w:cs="Arial"/>
          <w:sz w:val="22"/>
          <w:szCs w:val="22"/>
        </w:rPr>
        <w:t>odstoupit rovněž v případě, že p</w:t>
      </w:r>
      <w:r w:rsidRPr="005170D1">
        <w:rPr>
          <w:rFonts w:ascii="Arial" w:hAnsi="Arial" w:cs="Arial"/>
          <w:sz w:val="22"/>
          <w:szCs w:val="22"/>
        </w:rPr>
        <w:t>oskytovate</w:t>
      </w:r>
      <w:r w:rsidR="0054767E" w:rsidRPr="005170D1">
        <w:rPr>
          <w:rFonts w:ascii="Arial" w:hAnsi="Arial" w:cs="Arial"/>
          <w:sz w:val="22"/>
          <w:szCs w:val="22"/>
        </w:rPr>
        <w:t>l neposkytne d</w:t>
      </w:r>
      <w:r w:rsidRPr="005170D1">
        <w:rPr>
          <w:rFonts w:ascii="Arial" w:hAnsi="Arial" w:cs="Arial"/>
          <w:sz w:val="22"/>
          <w:szCs w:val="22"/>
        </w:rPr>
        <w:t>ílčí plnění v souladu s </w:t>
      </w:r>
      <w:r w:rsidR="009207B4" w:rsidRPr="005170D1">
        <w:rPr>
          <w:rFonts w:ascii="Arial" w:hAnsi="Arial" w:cs="Arial"/>
          <w:sz w:val="22"/>
          <w:szCs w:val="22"/>
        </w:rPr>
        <w:t>článkem III.</w:t>
      </w:r>
      <w:r w:rsidRPr="005170D1">
        <w:rPr>
          <w:rFonts w:ascii="Arial" w:hAnsi="Arial" w:cs="Arial"/>
          <w:sz w:val="22"/>
          <w:szCs w:val="22"/>
        </w:rPr>
        <w:t xml:space="preserve"> této </w:t>
      </w:r>
      <w:r w:rsidR="0054767E" w:rsidRPr="005170D1">
        <w:rPr>
          <w:rFonts w:ascii="Arial" w:hAnsi="Arial" w:cs="Arial"/>
          <w:sz w:val="22"/>
          <w:szCs w:val="22"/>
        </w:rPr>
        <w:t>s</w:t>
      </w:r>
      <w:r w:rsidRPr="005170D1">
        <w:rPr>
          <w:rFonts w:ascii="Arial" w:hAnsi="Arial" w:cs="Arial"/>
          <w:sz w:val="22"/>
          <w:szCs w:val="22"/>
        </w:rPr>
        <w:t>mlouvy a neodstraní zjištěné nedostatky.</w:t>
      </w:r>
    </w:p>
    <w:p w14:paraId="325134E8" w14:textId="77777777" w:rsidR="004A4D16" w:rsidRDefault="004A4D16" w:rsidP="00380CDD">
      <w:pPr>
        <w:pStyle w:val="Odstavecseseznamem"/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t>Poskytovatel</w:t>
      </w:r>
      <w:r w:rsidR="0054767E" w:rsidRPr="005170D1">
        <w:rPr>
          <w:rFonts w:ascii="Arial" w:hAnsi="Arial" w:cs="Arial"/>
          <w:sz w:val="22"/>
          <w:szCs w:val="22"/>
        </w:rPr>
        <w:t xml:space="preserve"> je oprávněn odstoupit od této s</w:t>
      </w:r>
      <w:r w:rsidRPr="005170D1">
        <w:rPr>
          <w:rFonts w:ascii="Arial" w:hAnsi="Arial" w:cs="Arial"/>
          <w:sz w:val="22"/>
          <w:szCs w:val="22"/>
        </w:rPr>
        <w:t xml:space="preserve">mlouvy nebo smlouvy uzavřené </w:t>
      </w:r>
      <w:r w:rsidR="0054767E" w:rsidRPr="005170D1">
        <w:rPr>
          <w:rFonts w:ascii="Arial" w:hAnsi="Arial" w:cs="Arial"/>
          <w:sz w:val="22"/>
          <w:szCs w:val="22"/>
        </w:rPr>
        <w:t>na jejím základě v případě, že o</w:t>
      </w:r>
      <w:r w:rsidRPr="005170D1">
        <w:rPr>
          <w:rFonts w:ascii="Arial" w:hAnsi="Arial" w:cs="Arial"/>
          <w:sz w:val="22"/>
          <w:szCs w:val="22"/>
        </w:rPr>
        <w:t>bjednatel je v prodlení s placením ceny za plnění a toto prodlení trvá po dobu delší než tři měsíce po písemném upozornění, a</w:t>
      </w:r>
      <w:r w:rsidR="0054767E" w:rsidRPr="005170D1">
        <w:rPr>
          <w:rFonts w:ascii="Arial" w:hAnsi="Arial" w:cs="Arial"/>
          <w:sz w:val="22"/>
          <w:szCs w:val="22"/>
        </w:rPr>
        <w:t xml:space="preserve"> dále je oprávněn odstoupit od smlouvy v případě, že o</w:t>
      </w:r>
      <w:r w:rsidRPr="005170D1">
        <w:rPr>
          <w:rFonts w:ascii="Arial" w:hAnsi="Arial" w:cs="Arial"/>
          <w:sz w:val="22"/>
          <w:szCs w:val="22"/>
        </w:rPr>
        <w:t>bjednatel je v prodlení s plněním s</w:t>
      </w:r>
      <w:r w:rsidR="0054767E" w:rsidRPr="005170D1">
        <w:rPr>
          <w:rFonts w:ascii="Arial" w:hAnsi="Arial" w:cs="Arial"/>
          <w:sz w:val="22"/>
          <w:szCs w:val="22"/>
        </w:rPr>
        <w:t>vých jiných závazků podle této s</w:t>
      </w:r>
      <w:r w:rsidRPr="005170D1">
        <w:rPr>
          <w:rFonts w:ascii="Arial" w:hAnsi="Arial" w:cs="Arial"/>
          <w:sz w:val="22"/>
          <w:szCs w:val="22"/>
        </w:rPr>
        <w:t>mlouvy déle než dva měsíce a nezjedná nápravu ani do patnácti dnů od doručení písemné výzvy k nápravě v této lhůtě.</w:t>
      </w:r>
    </w:p>
    <w:p w14:paraId="70676A84" w14:textId="77777777" w:rsidR="00EA0354" w:rsidRPr="005170D1" w:rsidRDefault="0054767E" w:rsidP="00380CDD">
      <w:pPr>
        <w:pStyle w:val="Odstavecseseznamem"/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170D1">
        <w:rPr>
          <w:rFonts w:ascii="Arial" w:hAnsi="Arial" w:cs="Arial"/>
          <w:sz w:val="22"/>
          <w:szCs w:val="22"/>
        </w:rPr>
        <w:t>Odstoupením od s</w:t>
      </w:r>
      <w:r w:rsidR="004A4D16" w:rsidRPr="005170D1">
        <w:rPr>
          <w:rFonts w:ascii="Arial" w:hAnsi="Arial" w:cs="Arial"/>
          <w:sz w:val="22"/>
          <w:szCs w:val="22"/>
        </w:rPr>
        <w:t>mlouvy zaniknou všechn</w:t>
      </w:r>
      <w:r w:rsidR="00832DAB" w:rsidRPr="005170D1">
        <w:rPr>
          <w:rFonts w:ascii="Arial" w:hAnsi="Arial" w:cs="Arial"/>
          <w:sz w:val="22"/>
          <w:szCs w:val="22"/>
        </w:rPr>
        <w:t>a</w:t>
      </w:r>
      <w:r w:rsidRPr="005170D1">
        <w:rPr>
          <w:rFonts w:ascii="Arial" w:hAnsi="Arial" w:cs="Arial"/>
          <w:sz w:val="22"/>
          <w:szCs w:val="22"/>
        </w:rPr>
        <w:t xml:space="preserve"> práva a povinnosti stran ze s</w:t>
      </w:r>
      <w:r w:rsidR="004A4D16" w:rsidRPr="005170D1">
        <w:rPr>
          <w:rFonts w:ascii="Arial" w:hAnsi="Arial" w:cs="Arial"/>
          <w:sz w:val="22"/>
          <w:szCs w:val="22"/>
        </w:rPr>
        <w:t>mlouvy i jednotlivých smluv uzavřených na jejím základě</w:t>
      </w:r>
      <w:r w:rsidR="009207B4" w:rsidRPr="005170D1">
        <w:rPr>
          <w:rFonts w:ascii="Arial" w:hAnsi="Arial" w:cs="Arial"/>
          <w:sz w:val="22"/>
          <w:szCs w:val="22"/>
        </w:rPr>
        <w:t>.</w:t>
      </w:r>
      <w:r w:rsidR="004A4D16" w:rsidRPr="005170D1">
        <w:rPr>
          <w:rFonts w:ascii="Arial" w:hAnsi="Arial" w:cs="Arial"/>
          <w:sz w:val="22"/>
          <w:szCs w:val="22"/>
        </w:rPr>
        <w:t xml:space="preserve"> Odstoupení od</w:t>
      </w:r>
      <w:r w:rsidRPr="005170D1">
        <w:rPr>
          <w:rFonts w:ascii="Arial" w:hAnsi="Arial" w:cs="Arial"/>
          <w:sz w:val="22"/>
          <w:szCs w:val="22"/>
        </w:rPr>
        <w:t xml:space="preserve"> s</w:t>
      </w:r>
      <w:r w:rsidR="004A4D16" w:rsidRPr="005170D1">
        <w:rPr>
          <w:rFonts w:ascii="Arial" w:hAnsi="Arial" w:cs="Arial"/>
          <w:sz w:val="22"/>
          <w:szCs w:val="22"/>
        </w:rPr>
        <w:t xml:space="preserve">mlouvy či smlouvy uzavřené na jejím základě se však nedotýká těch plnění, která byla před účinností odstoupení </w:t>
      </w:r>
      <w:r w:rsidRPr="005170D1">
        <w:rPr>
          <w:rFonts w:ascii="Arial" w:hAnsi="Arial" w:cs="Arial"/>
          <w:sz w:val="22"/>
          <w:szCs w:val="22"/>
        </w:rPr>
        <w:t>o</w:t>
      </w:r>
      <w:r w:rsidR="004A4D16" w:rsidRPr="005170D1">
        <w:rPr>
          <w:rFonts w:ascii="Arial" w:hAnsi="Arial" w:cs="Arial"/>
          <w:sz w:val="22"/>
          <w:szCs w:val="22"/>
        </w:rPr>
        <w:t>bjednatelem řádně provedena.</w:t>
      </w:r>
    </w:p>
    <w:p w14:paraId="4A6E39AC" w14:textId="77777777" w:rsidR="0054767E" w:rsidRDefault="0054767E" w:rsidP="00380CD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1A74EBC" w14:textId="77777777" w:rsidR="00380CDD" w:rsidRPr="00405C66" w:rsidRDefault="00380CDD" w:rsidP="00380CD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A842E35" w14:textId="77777777" w:rsidR="004A4D16" w:rsidRDefault="004A4D16" w:rsidP="00380CDD">
      <w:pPr>
        <w:jc w:val="center"/>
        <w:rPr>
          <w:rFonts w:ascii="Arial" w:hAnsi="Arial" w:cs="Arial"/>
          <w:b/>
          <w:sz w:val="22"/>
          <w:szCs w:val="22"/>
        </w:rPr>
      </w:pPr>
      <w:r w:rsidRPr="00405C66">
        <w:rPr>
          <w:rFonts w:ascii="Arial" w:hAnsi="Arial" w:cs="Arial"/>
          <w:b/>
          <w:sz w:val="22"/>
          <w:szCs w:val="22"/>
        </w:rPr>
        <w:t>X</w:t>
      </w:r>
      <w:r w:rsidR="009A14D1">
        <w:rPr>
          <w:rFonts w:ascii="Arial" w:hAnsi="Arial" w:cs="Arial"/>
          <w:b/>
          <w:sz w:val="22"/>
          <w:szCs w:val="22"/>
        </w:rPr>
        <w:t>I</w:t>
      </w:r>
      <w:r w:rsidRPr="00405C66">
        <w:rPr>
          <w:rFonts w:ascii="Arial" w:hAnsi="Arial" w:cs="Arial"/>
          <w:b/>
          <w:sz w:val="22"/>
          <w:szCs w:val="22"/>
        </w:rPr>
        <w:t>. Závěrečná ustanovení</w:t>
      </w:r>
    </w:p>
    <w:p w14:paraId="0BED6BAB" w14:textId="77777777" w:rsidR="00380CDD" w:rsidRPr="00405C66" w:rsidRDefault="00380CDD" w:rsidP="00380CDD">
      <w:pPr>
        <w:jc w:val="center"/>
        <w:rPr>
          <w:rFonts w:ascii="Arial" w:hAnsi="Arial" w:cs="Arial"/>
          <w:b/>
          <w:sz w:val="22"/>
          <w:szCs w:val="22"/>
        </w:rPr>
      </w:pPr>
    </w:p>
    <w:p w14:paraId="2E4837E1" w14:textId="77777777" w:rsidR="009A14D1" w:rsidRPr="009A14D1" w:rsidRDefault="009A14D1" w:rsidP="009A14D1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14D1">
        <w:rPr>
          <w:rFonts w:ascii="Arial" w:hAnsi="Arial" w:cs="Arial"/>
          <w:sz w:val="22"/>
          <w:szCs w:val="22"/>
        </w:rPr>
        <w:t>Změnit nebo doplnit tuto smlouvu v kterékoliv části, mohou smluvní strany pouze formou písemných dodatků, které budou vzestupně číslovány, výslovně prohlášeny za dodatek této smlouvy a podepsány smluvními stranami.</w:t>
      </w:r>
    </w:p>
    <w:p w14:paraId="23949023" w14:textId="77777777"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Osoby podepisující tuto smlouvu svým podpisem stvrzují, že jsou oprávněny jednat, zastupovat a podepisovat se za smluvní strany.</w:t>
      </w:r>
    </w:p>
    <w:p w14:paraId="156A654C" w14:textId="77777777"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Pro případ, že kterékoliv ustanovení této smlouvy se stane v budoucnu neúčinným, neplatným či nevymahatelným nebo bude-li takovým shledáno příslušným orgánem, smluvní strany se zavazují bez zbytečných odkladů nahradit takové ustanovení této smlouvy ustanovením jiným, které svým obsahem a smyslem odpovídá nejlépe ustanovení původnímu a této smlouvě jako celku. Případná neplatnost některého z takovýchto ustanovení této smlouvy nemá za následek neplatnost ostatních ustanovení této smlouvy.</w:t>
      </w:r>
    </w:p>
    <w:p w14:paraId="2DBCD6E3" w14:textId="77777777"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Písemnosti se považují za doručené i v případě, že kterákoliv ze smluvních stran její doručení odmítne, či jinak znemožní. V takovém případě se písemnost považuje za doručenou dnem jejího odmítnutí či jiného znemožnění doručení.</w:t>
      </w:r>
    </w:p>
    <w:p w14:paraId="408C7C1F" w14:textId="77777777"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Zhotovitel se zavazuje objednateli poskytovat veškerou součinnost a provádět takové úkony, které objednateli umožní plnění všech povinností zadavatele veřejné zakázky, tj. zejména, nikoliv však výlučně, archivovat originální vyhotovení této smlouvy včetně jejich dodatků, originály účetních dokladů a dalších dokladů vztahujících se k plnění předmětu dle této smlouvy po dobu 10 let od jejich vystavení, není-li touto smlouvou výslovně stanoveno jinak. Po tuto dobu je zhotovitel povinen umožnit jak objednateli, tak osobám oprávněným kontrolu dokladů týkajících se plnění smlouvy.</w:t>
      </w:r>
    </w:p>
    <w:p w14:paraId="6882958D" w14:textId="77777777"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 xml:space="preserve">Podpisem této smlouvy zhotovitel bezvýhradně souhlasí se zveřejněním informací o veřejné zakázce, a to zejména se zveřejněním své identifikace a celého znění této smlouvy i se všemi dodatky a změnami této smlouvy, výši skutečně uhrazené ceny za plnění veřejné zakázky a seznamu subdodavatelů zhotovitele. </w:t>
      </w:r>
    </w:p>
    <w:p w14:paraId="74B0341C" w14:textId="77777777"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Zhotovitel je dále povinen poskytnout objednateli veškerou součinnost a provádět takové úkony, které umožní efektivní provádění a plnění finanční kontroly podle zákona č. 320/2001 Sb., o finanční kontrole ve veřejné správě a o změně některých zákonů (zákon o finanční kontrole), ve  znění pozdějších předpisů.</w:t>
      </w:r>
    </w:p>
    <w:p w14:paraId="26CC19F9" w14:textId="77777777"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 xml:space="preserve">K převodu jakýchkoli práv a povinností vyplývajících z této smlouvy na třetí osobu může dojít pouze po předchozí písemné dohodě smluvních stran. </w:t>
      </w:r>
    </w:p>
    <w:p w14:paraId="7F0D2C69" w14:textId="77777777"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lastRenderedPageBreak/>
        <w:t>Tato smlouva obsahuje úplné ujednání o předmětu plnění dle této smlouvy a všech náležitostech, které smluvní strany měly a chtěly v této smlouvě ujednat, a které považují za důležité pro závaznost této smlouvy. Žádný projev stran učiněný při jednání o této smlouvě ani projev učiněný při uzavření této smlouvy nesmí být vykládán v rozporu s výslovnými ustanoveními této smlouvy a nezakládá žádný závazek žádné ze smluvních stran.</w:t>
      </w:r>
    </w:p>
    <w:p w14:paraId="376DB8DF" w14:textId="77777777"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 xml:space="preserve">Tato smlouva je vyhotovena ve </w:t>
      </w:r>
      <w:r>
        <w:rPr>
          <w:rFonts w:ascii="Arial" w:hAnsi="Arial" w:cs="Arial"/>
          <w:sz w:val="22"/>
          <w:szCs w:val="22"/>
        </w:rPr>
        <w:t>čtyřech</w:t>
      </w:r>
      <w:r w:rsidRPr="00E81B51">
        <w:rPr>
          <w:rFonts w:ascii="Arial" w:hAnsi="Arial" w:cs="Arial"/>
          <w:sz w:val="22"/>
          <w:szCs w:val="22"/>
        </w:rPr>
        <w:t xml:space="preserve"> vyhotoveních s platností originálu, podepsaných smluvními stranami, přičemž zhotovitel obdrží </w:t>
      </w:r>
      <w:r>
        <w:rPr>
          <w:rFonts w:ascii="Arial" w:hAnsi="Arial" w:cs="Arial"/>
          <w:sz w:val="22"/>
          <w:szCs w:val="22"/>
        </w:rPr>
        <w:t>dvě</w:t>
      </w:r>
      <w:r w:rsidRPr="00E81B51">
        <w:rPr>
          <w:rFonts w:ascii="Arial" w:hAnsi="Arial" w:cs="Arial"/>
          <w:sz w:val="22"/>
          <w:szCs w:val="22"/>
        </w:rPr>
        <w:t xml:space="preserve"> vyhotovení a zadavatel obdrží dvě oboustranně potvrzená vyhotovení této smlouvy.</w:t>
      </w:r>
    </w:p>
    <w:p w14:paraId="075A1F41" w14:textId="77777777"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Právní vztahy neupravené touto smlouvou se řídí příslušnými ustanoveními občanského zákoníku a dalších obecně závazných právních předpisů v platném znění.</w:t>
      </w:r>
    </w:p>
    <w:p w14:paraId="276DA4BB" w14:textId="77777777"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Smluvní strany shodně prohlašují, že povinnost uveřejnění této smlouvy dle zákona č. 340/2015 Sb., o zvláštních podmínkách účinnosti některých smluv, uveřejňování těchto smluv a o registru smluv (zákon o registru smluv) bude splněna ze strany Statutárního města Ústí nad Labem.</w:t>
      </w:r>
    </w:p>
    <w:p w14:paraId="3455628A" w14:textId="77777777"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 xml:space="preserve">Součástí této smlouvy je </w:t>
      </w:r>
      <w:r>
        <w:rPr>
          <w:rFonts w:ascii="Arial" w:hAnsi="Arial" w:cs="Arial"/>
          <w:sz w:val="22"/>
          <w:szCs w:val="22"/>
        </w:rPr>
        <w:t>p</w:t>
      </w:r>
      <w:r w:rsidRPr="00E81B51">
        <w:rPr>
          <w:rFonts w:ascii="Arial" w:hAnsi="Arial" w:cs="Arial"/>
          <w:sz w:val="22"/>
          <w:szCs w:val="22"/>
        </w:rPr>
        <w:t xml:space="preserve">říloha č. </w:t>
      </w:r>
      <w:r w:rsidRPr="00936862">
        <w:rPr>
          <w:rFonts w:ascii="Arial" w:hAnsi="Arial" w:cs="Arial"/>
          <w:sz w:val="22"/>
          <w:szCs w:val="22"/>
        </w:rPr>
        <w:t xml:space="preserve">1 – Nabídka zhotovitele </w:t>
      </w:r>
      <w:r>
        <w:rPr>
          <w:rFonts w:ascii="Arial" w:hAnsi="Arial" w:cs="Arial"/>
          <w:sz w:val="22"/>
          <w:szCs w:val="22"/>
        </w:rPr>
        <w:t>a příloha č. 2 – Technická specifikace</w:t>
      </w:r>
      <w:r w:rsidRPr="00E81B51">
        <w:rPr>
          <w:rFonts w:ascii="Arial" w:hAnsi="Arial" w:cs="Arial"/>
          <w:sz w:val="22"/>
          <w:szCs w:val="22"/>
        </w:rPr>
        <w:t>.</w:t>
      </w:r>
    </w:p>
    <w:p w14:paraId="4AB22259" w14:textId="77777777" w:rsidR="009A14D1" w:rsidRPr="00E81B51" w:rsidRDefault="009A14D1" w:rsidP="009A14D1">
      <w:pPr>
        <w:numPr>
          <w:ilvl w:val="0"/>
          <w:numId w:val="15"/>
        </w:numPr>
        <w:tabs>
          <w:tab w:val="left" w:pos="0"/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1B51">
        <w:rPr>
          <w:rFonts w:ascii="Arial" w:hAnsi="Arial" w:cs="Arial"/>
          <w:sz w:val="22"/>
          <w:szCs w:val="22"/>
        </w:rPr>
        <w:t>Smluvní strany shodně prohlašují, že si tuto smlouvu před jejím podpisem přečetly, že byla uzavřena po vzájemném projednání podle jejich pravé a svobodné vůle určitě, vážně a srozumitelně, nikoliv v tísni nebo za nápadně nevýhodných podmínek, a že se dohodly o celém jejím obs</w:t>
      </w:r>
      <w:r>
        <w:rPr>
          <w:rFonts w:ascii="Arial" w:hAnsi="Arial" w:cs="Arial"/>
          <w:sz w:val="22"/>
          <w:szCs w:val="22"/>
        </w:rPr>
        <w:t>ahu, což stvrzuji svými podpisy.</w:t>
      </w:r>
    </w:p>
    <w:p w14:paraId="2EDC7E7C" w14:textId="77777777" w:rsidR="00EC23DB" w:rsidRDefault="00EC23DB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14:paraId="5BED1FD4" w14:textId="77777777" w:rsidR="00380CDD" w:rsidRPr="00405C66" w:rsidRDefault="00380CDD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14:paraId="32EAFE7A" w14:textId="77777777" w:rsidR="00EC23DB" w:rsidRPr="00405C66" w:rsidRDefault="00EC23DB" w:rsidP="00380CDD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7C316ED3" w14:textId="77777777" w:rsidR="005C6818" w:rsidRDefault="00EA0354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05C66">
        <w:rPr>
          <w:rFonts w:ascii="Arial" w:hAnsi="Arial" w:cs="Arial"/>
          <w:sz w:val="22"/>
          <w:szCs w:val="22"/>
        </w:rPr>
        <w:t>Objednatel:</w:t>
      </w:r>
      <w:r w:rsidR="00C35CD1">
        <w:rPr>
          <w:rFonts w:ascii="Arial" w:hAnsi="Arial" w:cs="Arial"/>
          <w:sz w:val="22"/>
          <w:szCs w:val="22"/>
        </w:rPr>
        <w:tab/>
      </w:r>
      <w:r w:rsidR="00C35CD1">
        <w:rPr>
          <w:rFonts w:ascii="Arial" w:hAnsi="Arial" w:cs="Arial"/>
          <w:sz w:val="22"/>
          <w:szCs w:val="22"/>
        </w:rPr>
        <w:tab/>
      </w:r>
      <w:r w:rsidR="00C35CD1">
        <w:rPr>
          <w:rFonts w:ascii="Arial" w:hAnsi="Arial" w:cs="Arial"/>
          <w:sz w:val="22"/>
          <w:szCs w:val="22"/>
        </w:rPr>
        <w:tab/>
      </w:r>
      <w:r w:rsidR="00C35CD1">
        <w:rPr>
          <w:rFonts w:ascii="Arial" w:hAnsi="Arial" w:cs="Arial"/>
          <w:sz w:val="22"/>
          <w:szCs w:val="22"/>
        </w:rPr>
        <w:tab/>
      </w:r>
      <w:r w:rsidR="00C35CD1">
        <w:rPr>
          <w:rFonts w:ascii="Arial" w:hAnsi="Arial" w:cs="Arial"/>
          <w:sz w:val="22"/>
          <w:szCs w:val="22"/>
        </w:rPr>
        <w:tab/>
      </w:r>
      <w:r w:rsidR="00C35CD1">
        <w:rPr>
          <w:rFonts w:ascii="Arial" w:hAnsi="Arial" w:cs="Arial"/>
          <w:sz w:val="22"/>
          <w:szCs w:val="22"/>
        </w:rPr>
        <w:tab/>
      </w:r>
      <w:r w:rsidR="005C6818" w:rsidRPr="00405C66">
        <w:rPr>
          <w:rFonts w:ascii="Arial" w:hAnsi="Arial" w:cs="Arial"/>
          <w:sz w:val="22"/>
          <w:szCs w:val="22"/>
        </w:rPr>
        <w:t>Poskytovatel:</w:t>
      </w:r>
    </w:p>
    <w:p w14:paraId="0F75930F" w14:textId="77777777" w:rsidR="00380CDD" w:rsidRDefault="00380CDD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14:paraId="2C976A69" w14:textId="77777777" w:rsidR="00380CDD" w:rsidRDefault="00380CDD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14:paraId="47DA0E51" w14:textId="77777777" w:rsidR="00380CDD" w:rsidRDefault="00380CDD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14:paraId="136420E8" w14:textId="77777777" w:rsidR="00380CDD" w:rsidRPr="00405C66" w:rsidRDefault="00380CDD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14:paraId="034F11D7" w14:textId="77777777" w:rsidR="005C6818" w:rsidRPr="00405C66" w:rsidRDefault="005C681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14:paraId="0B6C295E" w14:textId="77777777" w:rsidR="005C6818" w:rsidRPr="00405C66" w:rsidRDefault="005C681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05C66">
        <w:rPr>
          <w:rFonts w:ascii="Arial" w:hAnsi="Arial" w:cs="Arial"/>
          <w:sz w:val="22"/>
          <w:szCs w:val="22"/>
        </w:rPr>
        <w:t>V……………</w:t>
      </w:r>
      <w:r w:rsidR="00A74E38">
        <w:rPr>
          <w:rFonts w:ascii="Arial" w:hAnsi="Arial" w:cs="Arial"/>
          <w:sz w:val="22"/>
          <w:szCs w:val="22"/>
        </w:rPr>
        <w:t>..</w:t>
      </w:r>
      <w:r w:rsidRPr="00405C66">
        <w:rPr>
          <w:rFonts w:ascii="Arial" w:hAnsi="Arial" w:cs="Arial"/>
          <w:sz w:val="22"/>
          <w:szCs w:val="22"/>
        </w:rPr>
        <w:t>...… dne ………………..                  V</w:t>
      </w:r>
      <w:permStart w:id="1482835937" w:edGrp="everyone"/>
      <w:r w:rsidRPr="00405C66">
        <w:rPr>
          <w:rFonts w:ascii="Arial" w:hAnsi="Arial" w:cs="Arial"/>
          <w:sz w:val="22"/>
          <w:szCs w:val="22"/>
        </w:rPr>
        <w:t>…………</w:t>
      </w:r>
      <w:r w:rsidR="00A74E38">
        <w:rPr>
          <w:rFonts w:ascii="Arial" w:hAnsi="Arial" w:cs="Arial"/>
          <w:sz w:val="22"/>
          <w:szCs w:val="22"/>
        </w:rPr>
        <w:t>..</w:t>
      </w:r>
      <w:r w:rsidRPr="00405C66">
        <w:rPr>
          <w:rFonts w:ascii="Arial" w:hAnsi="Arial" w:cs="Arial"/>
          <w:sz w:val="22"/>
          <w:szCs w:val="22"/>
        </w:rPr>
        <w:t>………</w:t>
      </w:r>
      <w:permEnd w:id="1482835937"/>
      <w:r w:rsidRPr="00405C66">
        <w:rPr>
          <w:rFonts w:ascii="Arial" w:hAnsi="Arial" w:cs="Arial"/>
          <w:sz w:val="22"/>
          <w:szCs w:val="22"/>
        </w:rPr>
        <w:t xml:space="preserve">dne </w:t>
      </w:r>
      <w:permStart w:id="1702460947" w:edGrp="everyone"/>
      <w:r w:rsidRPr="00405C66">
        <w:rPr>
          <w:rFonts w:ascii="Arial" w:hAnsi="Arial" w:cs="Arial"/>
          <w:sz w:val="22"/>
          <w:szCs w:val="22"/>
        </w:rPr>
        <w:t xml:space="preserve">………………..        </w:t>
      </w:r>
      <w:permEnd w:id="1702460947"/>
    </w:p>
    <w:p w14:paraId="4F7BC0D5" w14:textId="77777777" w:rsidR="00AB44C8" w:rsidRDefault="005C681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05C66">
        <w:rPr>
          <w:rFonts w:ascii="Arial" w:hAnsi="Arial" w:cs="Arial"/>
          <w:sz w:val="22"/>
          <w:szCs w:val="22"/>
        </w:rPr>
        <w:t xml:space="preserve">   </w:t>
      </w:r>
    </w:p>
    <w:p w14:paraId="59A1995D" w14:textId="77777777" w:rsidR="00AB44C8" w:rsidRDefault="00AB44C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14:paraId="27856838" w14:textId="77777777" w:rsidR="00AB44C8" w:rsidRDefault="00AB44C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14:paraId="43FBE13E" w14:textId="77777777" w:rsidR="00AB44C8" w:rsidRDefault="00AB44C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14:paraId="30FCEA81" w14:textId="77777777" w:rsidR="00AB44C8" w:rsidRDefault="00AB44C8" w:rsidP="00380CDD">
      <w:pPr>
        <w:tabs>
          <w:tab w:val="num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</w:p>
    <w:p w14:paraId="71BD2EAD" w14:textId="77777777" w:rsidR="00AB44C8" w:rsidRPr="00AB44C8" w:rsidRDefault="005C6818" w:rsidP="00AB44C8">
      <w:pPr>
        <w:widowControl w:val="0"/>
        <w:tabs>
          <w:tab w:val="center" w:pos="6804"/>
          <w:tab w:val="right" w:pos="102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5C66">
        <w:rPr>
          <w:rFonts w:ascii="Arial" w:hAnsi="Arial" w:cs="Arial"/>
          <w:sz w:val="22"/>
          <w:szCs w:val="22"/>
        </w:rPr>
        <w:t xml:space="preserve"> </w:t>
      </w:r>
      <w:r w:rsidR="00AB44C8">
        <w:rPr>
          <w:rFonts w:ascii="Arial" w:hAnsi="Arial" w:cs="Arial"/>
          <w:sz w:val="22"/>
          <w:szCs w:val="22"/>
        </w:rPr>
        <w:t xml:space="preserve">   </w:t>
      </w:r>
      <w:r w:rsidR="00AB44C8" w:rsidRPr="00AB44C8">
        <w:rPr>
          <w:rFonts w:ascii="Arial" w:hAnsi="Arial" w:cs="Arial"/>
          <w:sz w:val="20"/>
          <w:szCs w:val="20"/>
        </w:rPr>
        <w:t>……………………………………….…</w:t>
      </w:r>
      <w:r w:rsidR="00AB44C8">
        <w:rPr>
          <w:rFonts w:ascii="Arial" w:hAnsi="Arial" w:cs="Arial"/>
          <w:sz w:val="20"/>
          <w:szCs w:val="20"/>
        </w:rPr>
        <w:t xml:space="preserve">   </w:t>
      </w:r>
      <w:r w:rsidR="00AB44C8">
        <w:rPr>
          <w:rFonts w:ascii="Arial" w:hAnsi="Arial" w:cs="Arial"/>
          <w:sz w:val="20"/>
          <w:szCs w:val="20"/>
        </w:rPr>
        <w:tab/>
        <w:t xml:space="preserve">               </w:t>
      </w:r>
      <w:r w:rsidR="00AB44C8" w:rsidRPr="00AB44C8">
        <w:rPr>
          <w:rFonts w:ascii="Arial" w:hAnsi="Arial" w:cs="Arial"/>
          <w:sz w:val="20"/>
          <w:szCs w:val="20"/>
        </w:rPr>
        <w:t>……………………………………….…</w:t>
      </w:r>
    </w:p>
    <w:p w14:paraId="01B49E8F" w14:textId="77777777" w:rsidR="00AB44C8" w:rsidRPr="009A14D1" w:rsidRDefault="00AB44C8" w:rsidP="00AB44C8">
      <w:pPr>
        <w:widowControl w:val="0"/>
        <w:tabs>
          <w:tab w:val="center" w:pos="6804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9A14D1">
        <w:rPr>
          <w:rFonts w:ascii="Arial" w:hAnsi="Arial" w:cs="Arial"/>
          <w:b/>
          <w:sz w:val="22"/>
          <w:szCs w:val="22"/>
        </w:rPr>
        <w:t xml:space="preserve">Ing. </w:t>
      </w:r>
      <w:r w:rsidR="0056232E">
        <w:rPr>
          <w:rFonts w:ascii="Arial" w:hAnsi="Arial" w:cs="Arial"/>
          <w:b/>
          <w:sz w:val="22"/>
          <w:szCs w:val="22"/>
        </w:rPr>
        <w:t>Martin Dlouhý</w:t>
      </w:r>
    </w:p>
    <w:p w14:paraId="0933833C" w14:textId="1020614C" w:rsidR="00AB44C8" w:rsidRPr="00AB44C8" w:rsidRDefault="00AB44C8" w:rsidP="00AB44C8">
      <w:pPr>
        <w:widowControl w:val="0"/>
        <w:tabs>
          <w:tab w:val="center" w:pos="6804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AB44C8">
        <w:rPr>
          <w:rFonts w:ascii="Arial" w:hAnsi="Arial" w:cs="Arial"/>
          <w:sz w:val="22"/>
          <w:szCs w:val="22"/>
        </w:rPr>
        <w:t>vedoucí</w:t>
      </w:r>
      <w:r>
        <w:rPr>
          <w:rFonts w:ascii="Arial" w:hAnsi="Arial" w:cs="Arial"/>
          <w:sz w:val="22"/>
          <w:szCs w:val="22"/>
        </w:rPr>
        <w:t xml:space="preserve"> </w:t>
      </w:r>
      <w:r w:rsidR="00EB3E7F">
        <w:rPr>
          <w:rFonts w:ascii="Arial" w:hAnsi="Arial" w:cs="Arial"/>
          <w:sz w:val="22"/>
          <w:szCs w:val="22"/>
        </w:rPr>
        <w:t>O</w:t>
      </w:r>
      <w:r w:rsidRPr="00AB44C8">
        <w:rPr>
          <w:rFonts w:ascii="Arial" w:hAnsi="Arial" w:cs="Arial"/>
          <w:sz w:val="22"/>
          <w:szCs w:val="22"/>
        </w:rPr>
        <w:t>dboru strategického rozvoje</w:t>
      </w:r>
    </w:p>
    <w:p w14:paraId="183E3984" w14:textId="77777777" w:rsidR="00504AE7" w:rsidRDefault="00AB44C8" w:rsidP="00AB44C8">
      <w:pPr>
        <w:tabs>
          <w:tab w:val="num" w:pos="567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Magistrátu města Ústí nad Labem</w:t>
      </w:r>
    </w:p>
    <w:p w14:paraId="26314793" w14:textId="77777777" w:rsidR="00504AE7" w:rsidRPr="00504AE7" w:rsidRDefault="00504AE7" w:rsidP="009A14D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B9399B2" w14:textId="77777777" w:rsidR="00504AE7" w:rsidRPr="00A7284E" w:rsidRDefault="00504AE7" w:rsidP="009A14D1">
      <w:pPr>
        <w:rPr>
          <w:rFonts w:ascii="Arial" w:hAnsi="Arial" w:cs="Arial"/>
          <w:sz w:val="22"/>
          <w:szCs w:val="22"/>
        </w:rPr>
      </w:pPr>
    </w:p>
    <w:p w14:paraId="787C2833" w14:textId="77777777" w:rsidR="00504AE7" w:rsidRDefault="00504AE7" w:rsidP="00504AE7">
      <w:pPr>
        <w:rPr>
          <w:rFonts w:ascii="Arial" w:hAnsi="Arial" w:cs="Arial"/>
          <w:sz w:val="22"/>
          <w:szCs w:val="22"/>
        </w:rPr>
      </w:pPr>
    </w:p>
    <w:p w14:paraId="4E1F2FA7" w14:textId="77777777" w:rsidR="00EA0354" w:rsidRDefault="00504AE7" w:rsidP="009A1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Pr="00936862">
        <w:rPr>
          <w:rFonts w:ascii="Arial" w:hAnsi="Arial" w:cs="Arial"/>
          <w:sz w:val="22"/>
          <w:szCs w:val="22"/>
        </w:rPr>
        <w:t>1 – Nabídka poskytovatele</w:t>
      </w:r>
      <w:r w:rsidR="00A869EE" w:rsidRPr="00936862">
        <w:rPr>
          <w:rFonts w:ascii="Arial" w:hAnsi="Arial" w:cs="Arial"/>
          <w:sz w:val="22"/>
          <w:szCs w:val="22"/>
        </w:rPr>
        <w:t xml:space="preserve"> (část </w:t>
      </w:r>
      <w:r w:rsidR="00A869EE">
        <w:rPr>
          <w:rFonts w:ascii="Arial" w:hAnsi="Arial" w:cs="Arial"/>
          <w:sz w:val="22"/>
          <w:szCs w:val="22"/>
        </w:rPr>
        <w:t>bez kvalifikační dokumentace)</w:t>
      </w:r>
    </w:p>
    <w:p w14:paraId="1D73EEB7" w14:textId="77777777" w:rsidR="00504AE7" w:rsidRPr="00504AE7" w:rsidRDefault="00504AE7" w:rsidP="009A1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Technická specifikace</w:t>
      </w:r>
    </w:p>
    <w:sectPr w:rsidR="00504AE7" w:rsidRPr="00504AE7" w:rsidSect="00380CD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5322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67CA6" w14:textId="77777777" w:rsidR="008769C0" w:rsidRDefault="008769C0" w:rsidP="00A20911">
      <w:r>
        <w:separator/>
      </w:r>
    </w:p>
  </w:endnote>
  <w:endnote w:type="continuationSeparator" w:id="0">
    <w:p w14:paraId="750DD702" w14:textId="77777777" w:rsidR="008769C0" w:rsidRDefault="008769C0" w:rsidP="00A2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CDA03" w14:textId="77777777" w:rsidR="0080554B" w:rsidRDefault="00130F8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5281">
      <w:rPr>
        <w:noProof/>
      </w:rPr>
      <w:t>6</w:t>
    </w:r>
    <w:r>
      <w:rPr>
        <w:noProof/>
      </w:rPr>
      <w:fldChar w:fldCharType="end"/>
    </w:r>
  </w:p>
  <w:p w14:paraId="6CE46CA5" w14:textId="77777777" w:rsidR="0080554B" w:rsidRDefault="008055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CC8C2" w14:textId="77777777" w:rsidR="008769C0" w:rsidRDefault="008769C0" w:rsidP="00A20911">
      <w:r>
        <w:separator/>
      </w:r>
    </w:p>
  </w:footnote>
  <w:footnote w:type="continuationSeparator" w:id="0">
    <w:p w14:paraId="4450ACAF" w14:textId="77777777" w:rsidR="008769C0" w:rsidRDefault="008769C0" w:rsidP="00A2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E9CDA" w14:textId="77777777" w:rsidR="0080554B" w:rsidRDefault="0080554B" w:rsidP="00405C66">
    <w:pPr>
      <w:pStyle w:val="Zhlav"/>
      <w:tabs>
        <w:tab w:val="clear" w:pos="4536"/>
      </w:tabs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6FE92" w14:textId="77777777" w:rsidR="00380CDD" w:rsidRPr="00405C66" w:rsidRDefault="00380CDD" w:rsidP="00380CDD">
    <w:pPr>
      <w:pStyle w:val="Zhlav"/>
      <w:tabs>
        <w:tab w:val="clear" w:pos="4536"/>
      </w:tabs>
      <w:ind w:firstLine="1416"/>
      <w:rPr>
        <w:rFonts w:ascii="Arial" w:hAnsi="Arial" w:cs="Arial"/>
        <w:b/>
        <w:sz w:val="22"/>
        <w:szCs w:val="22"/>
      </w:rPr>
    </w:pPr>
    <w:r w:rsidRPr="00405C66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44030D49" wp14:editId="44219019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5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5C66">
      <w:rPr>
        <w:rFonts w:ascii="Arial" w:hAnsi="Arial" w:cs="Arial"/>
        <w:b/>
        <w:sz w:val="22"/>
        <w:szCs w:val="22"/>
      </w:rPr>
      <w:t>STATUTÁRNÍ MĚSTO ÚSTÍ NAD LABEM</w:t>
    </w:r>
  </w:p>
  <w:p w14:paraId="1B40F484" w14:textId="77777777" w:rsidR="00380CDD" w:rsidRDefault="00380CDD" w:rsidP="00380CDD">
    <w:pPr>
      <w:pStyle w:val="Hlaviky"/>
      <w:spacing w:line="240" w:lineRule="auto"/>
      <w:ind w:left="708" w:firstLine="708"/>
      <w:rPr>
        <w:rFonts w:cs="Arial"/>
        <w:noProof w:val="0"/>
        <w:sz w:val="18"/>
        <w:szCs w:val="18"/>
      </w:rPr>
    </w:pPr>
    <w:r w:rsidRPr="00357A1D">
      <w:rPr>
        <w:rFonts w:cs="Arial"/>
        <w:noProof w:val="0"/>
        <w:sz w:val="18"/>
        <w:szCs w:val="18"/>
      </w:rPr>
      <w:t>Odbor strategického rozvoje</w:t>
    </w:r>
  </w:p>
  <w:p w14:paraId="25F13EC0" w14:textId="77777777" w:rsidR="00380CDD" w:rsidRPr="00057BF3" w:rsidRDefault="00380CDD" w:rsidP="00380CDD">
    <w:pPr>
      <w:pStyle w:val="Hlaviky"/>
      <w:spacing w:line="240" w:lineRule="auto"/>
      <w:ind w:left="708" w:firstLine="708"/>
      <w:rPr>
        <w:sz w:val="18"/>
        <w:szCs w:val="18"/>
      </w:rPr>
    </w:pPr>
    <w:r w:rsidRPr="00057BF3">
      <w:rPr>
        <w:sz w:val="18"/>
        <w:szCs w:val="18"/>
      </w:rPr>
      <w:t>Velká Hradební 2336/8, 401 00 Ústí nad Labem</w:t>
    </w:r>
  </w:p>
  <w:p w14:paraId="33011A93" w14:textId="77777777" w:rsidR="00380CDD" w:rsidRDefault="00380CDD" w:rsidP="00380CDD">
    <w:pPr>
      <w:jc w:val="both"/>
      <w:rPr>
        <w:rFonts w:ascii="Arial" w:hAnsi="Arial"/>
        <w:sz w:val="18"/>
        <w:szCs w:val="18"/>
      </w:rPr>
    </w:pPr>
  </w:p>
  <w:p w14:paraId="4C65568A" w14:textId="77777777" w:rsidR="00380CDD" w:rsidRDefault="00380CDD" w:rsidP="00380CDD">
    <w:pPr>
      <w:jc w:val="both"/>
      <w:rPr>
        <w:rFonts w:ascii="Arial" w:hAnsi="Arial"/>
        <w:sz w:val="18"/>
        <w:szCs w:val="18"/>
      </w:rPr>
    </w:pPr>
  </w:p>
  <w:p w14:paraId="66B5BD81" w14:textId="77777777" w:rsidR="00380CDD" w:rsidRPr="00405C66" w:rsidRDefault="00380CDD" w:rsidP="00380CDD">
    <w:pPr>
      <w:pStyle w:val="Zhlav"/>
      <w:tabs>
        <w:tab w:val="clear" w:pos="4536"/>
        <w:tab w:val="clear" w:pos="9072"/>
      </w:tabs>
      <w:rPr>
        <w:rFonts w:ascii="Arial" w:hAnsi="Arial" w:cs="Arial"/>
        <w:b/>
        <w:sz w:val="22"/>
        <w:szCs w:val="22"/>
      </w:rPr>
    </w:pPr>
    <w:permStart w:id="279782772" w:edGrp="everyone"/>
    <w:r w:rsidRPr="00CB78CA">
      <w:rPr>
        <w:rFonts w:ascii="Arial" w:hAnsi="Arial" w:cs="Arial"/>
        <w:b/>
        <w:sz w:val="22"/>
        <w:szCs w:val="22"/>
        <w:highlight w:val="yellow"/>
      </w:rPr>
      <w:t xml:space="preserve">Příloha č. </w:t>
    </w:r>
    <w:r w:rsidR="001B609E" w:rsidRPr="00CB78CA">
      <w:rPr>
        <w:rFonts w:ascii="Arial" w:hAnsi="Arial" w:cs="Arial"/>
        <w:b/>
        <w:sz w:val="22"/>
        <w:szCs w:val="22"/>
        <w:highlight w:val="yellow"/>
      </w:rPr>
      <w:t>3</w:t>
    </w:r>
    <w:r w:rsidRPr="00CB78CA">
      <w:rPr>
        <w:rFonts w:ascii="Arial" w:hAnsi="Arial" w:cs="Arial"/>
        <w:b/>
        <w:sz w:val="22"/>
        <w:szCs w:val="22"/>
        <w:highlight w:val="yellow"/>
      </w:rPr>
      <w:t xml:space="preserve"> –</w:t>
    </w:r>
    <w:r w:rsidRPr="00405C66">
      <w:rPr>
        <w:rFonts w:ascii="Arial" w:hAnsi="Arial" w:cs="Arial"/>
        <w:b/>
        <w:sz w:val="22"/>
        <w:szCs w:val="22"/>
      </w:rPr>
      <w:t xml:space="preserve"> </w:t>
    </w:r>
    <w:permEnd w:id="279782772"/>
    <w:r w:rsidRPr="00405C66">
      <w:rPr>
        <w:rFonts w:ascii="Arial" w:hAnsi="Arial" w:cs="Arial"/>
        <w:b/>
        <w:sz w:val="22"/>
        <w:szCs w:val="22"/>
      </w:rPr>
      <w:t>Rámcová smlouva</w:t>
    </w:r>
  </w:p>
  <w:p w14:paraId="6533E1BE" w14:textId="77777777" w:rsidR="00380CDD" w:rsidRPr="00380CDD" w:rsidRDefault="00380CDD" w:rsidP="00380C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34F"/>
    <w:multiLevelType w:val="multilevel"/>
    <w:tmpl w:val="E4F091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">
    <w:nsid w:val="13E021F1"/>
    <w:multiLevelType w:val="multilevel"/>
    <w:tmpl w:val="AB20635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73032B"/>
    <w:multiLevelType w:val="hybridMultilevel"/>
    <w:tmpl w:val="4026782E"/>
    <w:lvl w:ilvl="0" w:tplc="94C8377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223C0B0B"/>
    <w:multiLevelType w:val="hybridMultilevel"/>
    <w:tmpl w:val="C5640F4C"/>
    <w:lvl w:ilvl="0" w:tplc="9066179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13AE"/>
    <w:multiLevelType w:val="hybridMultilevel"/>
    <w:tmpl w:val="7C2C215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042A38"/>
    <w:multiLevelType w:val="hybridMultilevel"/>
    <w:tmpl w:val="C24ECCCE"/>
    <w:lvl w:ilvl="0" w:tplc="5B1CCD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951B9"/>
    <w:multiLevelType w:val="multilevel"/>
    <w:tmpl w:val="E4F091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7">
    <w:nsid w:val="40234B70"/>
    <w:multiLevelType w:val="multilevel"/>
    <w:tmpl w:val="54CA2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B9099B"/>
    <w:multiLevelType w:val="hybridMultilevel"/>
    <w:tmpl w:val="625029DC"/>
    <w:lvl w:ilvl="0" w:tplc="697EA19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30BE8"/>
    <w:multiLevelType w:val="multilevel"/>
    <w:tmpl w:val="E3061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E33AFC"/>
    <w:multiLevelType w:val="hybridMultilevel"/>
    <w:tmpl w:val="03CAC9A8"/>
    <w:lvl w:ilvl="0" w:tplc="4BF8F880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1">
    <w:nsid w:val="4AF43F13"/>
    <w:multiLevelType w:val="hybridMultilevel"/>
    <w:tmpl w:val="E3306B58"/>
    <w:lvl w:ilvl="0" w:tplc="AC384AE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8F54F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7271E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42332"/>
    <w:multiLevelType w:val="hybridMultilevel"/>
    <w:tmpl w:val="E7C2C2C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FA93B49"/>
    <w:multiLevelType w:val="hybridMultilevel"/>
    <w:tmpl w:val="C520F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A4942"/>
    <w:multiLevelType w:val="hybridMultilevel"/>
    <w:tmpl w:val="788E536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84205"/>
    <w:multiLevelType w:val="hybridMultilevel"/>
    <w:tmpl w:val="461CF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67A26"/>
    <w:multiLevelType w:val="hybridMultilevel"/>
    <w:tmpl w:val="92D6870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402460"/>
    <w:multiLevelType w:val="multilevel"/>
    <w:tmpl w:val="35FA196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6804F62"/>
    <w:multiLevelType w:val="hybridMultilevel"/>
    <w:tmpl w:val="45B81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3"/>
  </w:num>
  <w:num w:numId="15">
    <w:abstractNumId w:val="18"/>
  </w:num>
  <w:num w:numId="16">
    <w:abstractNumId w:val="5"/>
  </w:num>
  <w:num w:numId="17">
    <w:abstractNumId w:val="3"/>
  </w:num>
  <w:num w:numId="18">
    <w:abstractNumId w:val="17"/>
  </w:num>
  <w:num w:numId="19">
    <w:abstractNumId w:val="8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mburská Tereza, Bc.">
    <w15:presenceInfo w15:providerId="AD" w15:userId="S-1-5-21-682003330-920026266-1801674531-8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laFCPwJmuyRb0Am69a0wvftwlzc=" w:salt="bowJOSwrNPmCIKgmq4Yjx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D"/>
    <w:rsid w:val="0000094A"/>
    <w:rsid w:val="00005398"/>
    <w:rsid w:val="00011549"/>
    <w:rsid w:val="000577F0"/>
    <w:rsid w:val="00066D69"/>
    <w:rsid w:val="00083389"/>
    <w:rsid w:val="00083E86"/>
    <w:rsid w:val="000C1347"/>
    <w:rsid w:val="000C716F"/>
    <w:rsid w:val="000D749A"/>
    <w:rsid w:val="00130488"/>
    <w:rsid w:val="00130F80"/>
    <w:rsid w:val="001315C2"/>
    <w:rsid w:val="00132514"/>
    <w:rsid w:val="00137029"/>
    <w:rsid w:val="001565B9"/>
    <w:rsid w:val="00156C64"/>
    <w:rsid w:val="00161367"/>
    <w:rsid w:val="001622FE"/>
    <w:rsid w:val="00177BE6"/>
    <w:rsid w:val="001A377A"/>
    <w:rsid w:val="001B609E"/>
    <w:rsid w:val="001D0927"/>
    <w:rsid w:val="001D5091"/>
    <w:rsid w:val="001F29BF"/>
    <w:rsid w:val="00201481"/>
    <w:rsid w:val="00205A96"/>
    <w:rsid w:val="002132A5"/>
    <w:rsid w:val="00237245"/>
    <w:rsid w:val="00251835"/>
    <w:rsid w:val="00251D93"/>
    <w:rsid w:val="00256C28"/>
    <w:rsid w:val="002A78FA"/>
    <w:rsid w:val="002E5FF9"/>
    <w:rsid w:val="002F55AE"/>
    <w:rsid w:val="0030167B"/>
    <w:rsid w:val="00301876"/>
    <w:rsid w:val="00341523"/>
    <w:rsid w:val="00357A1D"/>
    <w:rsid w:val="0036386B"/>
    <w:rsid w:val="00376DB5"/>
    <w:rsid w:val="00377E05"/>
    <w:rsid w:val="00380CDD"/>
    <w:rsid w:val="003864D2"/>
    <w:rsid w:val="003955BC"/>
    <w:rsid w:val="0039696F"/>
    <w:rsid w:val="003A0640"/>
    <w:rsid w:val="003B23A2"/>
    <w:rsid w:val="003C6334"/>
    <w:rsid w:val="003F100F"/>
    <w:rsid w:val="0040166A"/>
    <w:rsid w:val="00403855"/>
    <w:rsid w:val="00405C66"/>
    <w:rsid w:val="00414E7D"/>
    <w:rsid w:val="00417247"/>
    <w:rsid w:val="0043593C"/>
    <w:rsid w:val="00441D07"/>
    <w:rsid w:val="00450200"/>
    <w:rsid w:val="00495F8F"/>
    <w:rsid w:val="004969F9"/>
    <w:rsid w:val="004A2F78"/>
    <w:rsid w:val="004A4D16"/>
    <w:rsid w:val="004A6A3B"/>
    <w:rsid w:val="004C2F8C"/>
    <w:rsid w:val="004F4504"/>
    <w:rsid w:val="004F719C"/>
    <w:rsid w:val="005017CE"/>
    <w:rsid w:val="00504AE7"/>
    <w:rsid w:val="005170D1"/>
    <w:rsid w:val="00524B8F"/>
    <w:rsid w:val="00540495"/>
    <w:rsid w:val="0054767E"/>
    <w:rsid w:val="00553A33"/>
    <w:rsid w:val="0056232E"/>
    <w:rsid w:val="0056358D"/>
    <w:rsid w:val="005A0A49"/>
    <w:rsid w:val="005A5E05"/>
    <w:rsid w:val="005C6818"/>
    <w:rsid w:val="005D32D2"/>
    <w:rsid w:val="005D691C"/>
    <w:rsid w:val="005D7A81"/>
    <w:rsid w:val="005F5187"/>
    <w:rsid w:val="0060000E"/>
    <w:rsid w:val="00602EF7"/>
    <w:rsid w:val="00624033"/>
    <w:rsid w:val="006425F6"/>
    <w:rsid w:val="00651D6A"/>
    <w:rsid w:val="006528E2"/>
    <w:rsid w:val="00660BB6"/>
    <w:rsid w:val="0067761D"/>
    <w:rsid w:val="00677B40"/>
    <w:rsid w:val="006D42C9"/>
    <w:rsid w:val="006E68C9"/>
    <w:rsid w:val="00717CBC"/>
    <w:rsid w:val="00720241"/>
    <w:rsid w:val="007238B8"/>
    <w:rsid w:val="00742912"/>
    <w:rsid w:val="007A0956"/>
    <w:rsid w:val="007B4254"/>
    <w:rsid w:val="007B751C"/>
    <w:rsid w:val="007D085A"/>
    <w:rsid w:val="007D2424"/>
    <w:rsid w:val="007F066F"/>
    <w:rsid w:val="0080554B"/>
    <w:rsid w:val="008117FF"/>
    <w:rsid w:val="00817CBF"/>
    <w:rsid w:val="00832DAB"/>
    <w:rsid w:val="008417A1"/>
    <w:rsid w:val="008453A7"/>
    <w:rsid w:val="00847957"/>
    <w:rsid w:val="008534E9"/>
    <w:rsid w:val="008725E1"/>
    <w:rsid w:val="008769C0"/>
    <w:rsid w:val="00893747"/>
    <w:rsid w:val="008A04C8"/>
    <w:rsid w:val="008F5281"/>
    <w:rsid w:val="008F5E78"/>
    <w:rsid w:val="00903167"/>
    <w:rsid w:val="009116E3"/>
    <w:rsid w:val="00913899"/>
    <w:rsid w:val="009207B4"/>
    <w:rsid w:val="00932821"/>
    <w:rsid w:val="00936862"/>
    <w:rsid w:val="0094775F"/>
    <w:rsid w:val="00954130"/>
    <w:rsid w:val="009564A1"/>
    <w:rsid w:val="00956981"/>
    <w:rsid w:val="00961DCD"/>
    <w:rsid w:val="00991617"/>
    <w:rsid w:val="009A14D1"/>
    <w:rsid w:val="009A3A4A"/>
    <w:rsid w:val="009A496B"/>
    <w:rsid w:val="009C36BE"/>
    <w:rsid w:val="009F75AB"/>
    <w:rsid w:val="009F7E30"/>
    <w:rsid w:val="00A04E63"/>
    <w:rsid w:val="00A065EB"/>
    <w:rsid w:val="00A13C4F"/>
    <w:rsid w:val="00A20911"/>
    <w:rsid w:val="00A62202"/>
    <w:rsid w:val="00A6617C"/>
    <w:rsid w:val="00A72697"/>
    <w:rsid w:val="00A7284E"/>
    <w:rsid w:val="00A74E38"/>
    <w:rsid w:val="00A869EE"/>
    <w:rsid w:val="00A95625"/>
    <w:rsid w:val="00AA6502"/>
    <w:rsid w:val="00AB44C8"/>
    <w:rsid w:val="00AD219E"/>
    <w:rsid w:val="00B1059A"/>
    <w:rsid w:val="00B1501D"/>
    <w:rsid w:val="00B4240B"/>
    <w:rsid w:val="00B46A3E"/>
    <w:rsid w:val="00B54F82"/>
    <w:rsid w:val="00B84066"/>
    <w:rsid w:val="00B84F3B"/>
    <w:rsid w:val="00B900FC"/>
    <w:rsid w:val="00BB04E4"/>
    <w:rsid w:val="00BD2126"/>
    <w:rsid w:val="00BE2002"/>
    <w:rsid w:val="00BF5BE5"/>
    <w:rsid w:val="00C35CD1"/>
    <w:rsid w:val="00C40765"/>
    <w:rsid w:val="00C419C4"/>
    <w:rsid w:val="00C54144"/>
    <w:rsid w:val="00C562B2"/>
    <w:rsid w:val="00C573B1"/>
    <w:rsid w:val="00C66444"/>
    <w:rsid w:val="00CB5571"/>
    <w:rsid w:val="00CB78CA"/>
    <w:rsid w:val="00CE6CB0"/>
    <w:rsid w:val="00CF20B8"/>
    <w:rsid w:val="00CF21FF"/>
    <w:rsid w:val="00D030B8"/>
    <w:rsid w:val="00D14C99"/>
    <w:rsid w:val="00D8440C"/>
    <w:rsid w:val="00D8681D"/>
    <w:rsid w:val="00D9610A"/>
    <w:rsid w:val="00DA4752"/>
    <w:rsid w:val="00DB4622"/>
    <w:rsid w:val="00DB6B4B"/>
    <w:rsid w:val="00DE5977"/>
    <w:rsid w:val="00E044B7"/>
    <w:rsid w:val="00E104DA"/>
    <w:rsid w:val="00E12687"/>
    <w:rsid w:val="00E12D4A"/>
    <w:rsid w:val="00E2496E"/>
    <w:rsid w:val="00E354DA"/>
    <w:rsid w:val="00E443EC"/>
    <w:rsid w:val="00E51ED5"/>
    <w:rsid w:val="00E54B3B"/>
    <w:rsid w:val="00E67689"/>
    <w:rsid w:val="00E73544"/>
    <w:rsid w:val="00E761D6"/>
    <w:rsid w:val="00E82239"/>
    <w:rsid w:val="00EA0354"/>
    <w:rsid w:val="00EA21B0"/>
    <w:rsid w:val="00EB3E7F"/>
    <w:rsid w:val="00EC23DB"/>
    <w:rsid w:val="00ED3142"/>
    <w:rsid w:val="00ED6EC5"/>
    <w:rsid w:val="00F010B9"/>
    <w:rsid w:val="00F016D4"/>
    <w:rsid w:val="00F0585F"/>
    <w:rsid w:val="00F0597A"/>
    <w:rsid w:val="00F14D9E"/>
    <w:rsid w:val="00F33D63"/>
    <w:rsid w:val="00F40AB6"/>
    <w:rsid w:val="00F60B87"/>
    <w:rsid w:val="00F665A3"/>
    <w:rsid w:val="00F66633"/>
    <w:rsid w:val="00F756C7"/>
    <w:rsid w:val="00F817AE"/>
    <w:rsid w:val="00F86E1D"/>
    <w:rsid w:val="00F932E8"/>
    <w:rsid w:val="00F96771"/>
    <w:rsid w:val="00FC5AA1"/>
    <w:rsid w:val="00FE3EBD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5E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E1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148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86E1D"/>
    <w:rPr>
      <w:b/>
      <w:bCs/>
    </w:rPr>
  </w:style>
  <w:style w:type="paragraph" w:styleId="Normlnweb">
    <w:name w:val="Normal (Web)"/>
    <w:basedOn w:val="Normln"/>
    <w:uiPriority w:val="99"/>
    <w:rsid w:val="00F86E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86E1D"/>
    <w:pPr>
      <w:ind w:left="708"/>
    </w:pPr>
  </w:style>
  <w:style w:type="character" w:styleId="Odkaznakoment">
    <w:name w:val="annotation reference"/>
    <w:rsid w:val="00F86E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86E1D"/>
    <w:rPr>
      <w:sz w:val="20"/>
      <w:szCs w:val="20"/>
    </w:rPr>
  </w:style>
  <w:style w:type="character" w:customStyle="1" w:styleId="TextkomenteChar">
    <w:name w:val="Text komentáře Char"/>
    <w:link w:val="Textkomente"/>
    <w:rsid w:val="00F86E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E1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6E1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F010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20148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6D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F100F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376DB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0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091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09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0911"/>
    <w:rPr>
      <w:rFonts w:ascii="Times New Roman" w:eastAsia="Times New Roman" w:hAnsi="Times New Roman"/>
      <w:sz w:val="24"/>
      <w:szCs w:val="24"/>
    </w:rPr>
  </w:style>
  <w:style w:type="paragraph" w:customStyle="1" w:styleId="Hlaviky">
    <w:name w:val="Hlavičky"/>
    <w:basedOn w:val="Normln"/>
    <w:rsid w:val="00405C66"/>
    <w:pPr>
      <w:widowControl w:val="0"/>
      <w:spacing w:line="288" w:lineRule="auto"/>
    </w:pPr>
    <w:rPr>
      <w:rFonts w:ascii="Arial" w:hAnsi="Arial"/>
      <w:noProof/>
      <w:szCs w:val="20"/>
    </w:rPr>
  </w:style>
  <w:style w:type="paragraph" w:customStyle="1" w:styleId="Prosttext1">
    <w:name w:val="Prostý text1"/>
    <w:basedOn w:val="Normln"/>
    <w:rsid w:val="008117FF"/>
    <w:pPr>
      <w:widowControl w:val="0"/>
      <w:suppressAutoHyphens/>
    </w:pPr>
    <w:rPr>
      <w:rFonts w:ascii="Verdana" w:eastAsia="Arial Unicode MS" w:hAnsi="Verdana"/>
      <w:kern w:val="1"/>
      <w:sz w:val="22"/>
      <w:szCs w:val="20"/>
    </w:rPr>
  </w:style>
  <w:style w:type="paragraph" w:customStyle="1" w:styleId="HLAVICKA">
    <w:name w:val="HLAVICKA"/>
    <w:basedOn w:val="Normln"/>
    <w:uiPriority w:val="99"/>
    <w:rsid w:val="008117FF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E1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148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86E1D"/>
    <w:rPr>
      <w:b/>
      <w:bCs/>
    </w:rPr>
  </w:style>
  <w:style w:type="paragraph" w:styleId="Normlnweb">
    <w:name w:val="Normal (Web)"/>
    <w:basedOn w:val="Normln"/>
    <w:uiPriority w:val="99"/>
    <w:rsid w:val="00F86E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86E1D"/>
    <w:pPr>
      <w:ind w:left="708"/>
    </w:pPr>
  </w:style>
  <w:style w:type="character" w:styleId="Odkaznakoment">
    <w:name w:val="annotation reference"/>
    <w:rsid w:val="00F86E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86E1D"/>
    <w:rPr>
      <w:sz w:val="20"/>
      <w:szCs w:val="20"/>
    </w:rPr>
  </w:style>
  <w:style w:type="character" w:customStyle="1" w:styleId="TextkomenteChar">
    <w:name w:val="Text komentáře Char"/>
    <w:link w:val="Textkomente"/>
    <w:rsid w:val="00F86E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E1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6E1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F010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20148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6D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F100F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376DB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0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091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09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0911"/>
    <w:rPr>
      <w:rFonts w:ascii="Times New Roman" w:eastAsia="Times New Roman" w:hAnsi="Times New Roman"/>
      <w:sz w:val="24"/>
      <w:szCs w:val="24"/>
    </w:rPr>
  </w:style>
  <w:style w:type="paragraph" w:customStyle="1" w:styleId="Hlaviky">
    <w:name w:val="Hlavičky"/>
    <w:basedOn w:val="Normln"/>
    <w:rsid w:val="00405C66"/>
    <w:pPr>
      <w:widowControl w:val="0"/>
      <w:spacing w:line="288" w:lineRule="auto"/>
    </w:pPr>
    <w:rPr>
      <w:rFonts w:ascii="Arial" w:hAnsi="Arial"/>
      <w:noProof/>
      <w:szCs w:val="20"/>
    </w:rPr>
  </w:style>
  <w:style w:type="paragraph" w:customStyle="1" w:styleId="Prosttext1">
    <w:name w:val="Prostý text1"/>
    <w:basedOn w:val="Normln"/>
    <w:rsid w:val="008117FF"/>
    <w:pPr>
      <w:widowControl w:val="0"/>
      <w:suppressAutoHyphens/>
    </w:pPr>
    <w:rPr>
      <w:rFonts w:ascii="Verdana" w:eastAsia="Arial Unicode MS" w:hAnsi="Verdana"/>
      <w:kern w:val="1"/>
      <w:sz w:val="22"/>
      <w:szCs w:val="20"/>
    </w:rPr>
  </w:style>
  <w:style w:type="paragraph" w:customStyle="1" w:styleId="HLAVICKA">
    <w:name w:val="HLAVICKA"/>
    <w:basedOn w:val="Normln"/>
    <w:uiPriority w:val="99"/>
    <w:rsid w:val="008117FF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.poslova@mag-ul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0ECF-F821-4F9D-9002-B9145A7A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3402</Words>
  <Characters>20078</Characters>
  <Application>Microsoft Office Word</Application>
  <DocSecurity>8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Links>
    <vt:vector size="6" baseType="variant">
      <vt:variant>
        <vt:i4>1048637</vt:i4>
      </vt:variant>
      <vt:variant>
        <vt:i4>6</vt:i4>
      </vt:variant>
      <vt:variant>
        <vt:i4>0</vt:i4>
      </vt:variant>
      <vt:variant>
        <vt:i4>5</vt:i4>
      </vt:variant>
      <vt:variant>
        <vt:lpwstr>mailto:danko@profitisk.cz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opoul</dc:creator>
  <cp:lastModifiedBy>Deutsch Dalibor, Ing.</cp:lastModifiedBy>
  <cp:revision>4</cp:revision>
  <cp:lastPrinted>2015-06-15T09:44:00Z</cp:lastPrinted>
  <dcterms:created xsi:type="dcterms:W3CDTF">2018-06-20T07:43:00Z</dcterms:created>
  <dcterms:modified xsi:type="dcterms:W3CDTF">2018-06-25T13:14:00Z</dcterms:modified>
</cp:coreProperties>
</file>