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205F6" w14:textId="77777777" w:rsidR="00263533" w:rsidRDefault="00263533">
      <w:pPr>
        <w:pStyle w:val="Nadpis3"/>
        <w:jc w:val="center"/>
        <w:rPr>
          <w:sz w:val="36"/>
        </w:rPr>
      </w:pPr>
    </w:p>
    <w:p w14:paraId="0E3B910D" w14:textId="77777777" w:rsidR="00263533" w:rsidRDefault="00ED6448">
      <w:pPr>
        <w:pStyle w:val="Nadpis3"/>
        <w:jc w:val="center"/>
        <w:rPr>
          <w:sz w:val="36"/>
        </w:rPr>
      </w:pPr>
      <w:r>
        <w:rPr>
          <w:sz w:val="36"/>
        </w:rPr>
        <w:t>Krycí list nabídky</w:t>
      </w:r>
    </w:p>
    <w:p w14:paraId="1E385BAB" w14:textId="77777777" w:rsidR="00263533" w:rsidRDefault="00263533">
      <w:pPr>
        <w:jc w:val="center"/>
        <w:rPr>
          <w:rFonts w:ascii="Arial" w:hAnsi="Arial" w:cs="Arial"/>
        </w:rPr>
      </w:pPr>
    </w:p>
    <w:p w14:paraId="73216E95" w14:textId="77777777" w:rsidR="00263533" w:rsidRDefault="00ED6448">
      <w:pPr>
        <w:jc w:val="center"/>
        <w:rPr>
          <w:rFonts w:ascii="Arial" w:hAnsi="Arial" w:cs="Arial"/>
        </w:rPr>
      </w:pPr>
      <w:r>
        <w:rPr>
          <w:rFonts w:ascii="Arial" w:hAnsi="Arial" w:cs="Arial"/>
        </w:rPr>
        <w:t>Příloha č. 1</w:t>
      </w:r>
    </w:p>
    <w:p w14:paraId="649C448F" w14:textId="77777777" w:rsidR="00263533" w:rsidRDefault="00ED6448">
      <w:pPr>
        <w:jc w:val="center"/>
        <w:rPr>
          <w:rFonts w:ascii="Arial" w:hAnsi="Arial" w:cs="Arial"/>
          <w:sz w:val="22"/>
          <w:szCs w:val="22"/>
        </w:rPr>
      </w:pPr>
      <w:r>
        <w:rPr>
          <w:rFonts w:ascii="Arial" w:hAnsi="Arial" w:cs="Arial"/>
          <w:sz w:val="22"/>
          <w:szCs w:val="22"/>
        </w:rPr>
        <w:t xml:space="preserve">na zakázku: </w:t>
      </w:r>
    </w:p>
    <w:p w14:paraId="59FF1AA8" w14:textId="77777777" w:rsidR="00263533" w:rsidRDefault="00263533">
      <w:pPr>
        <w:jc w:val="center"/>
        <w:rPr>
          <w:rFonts w:ascii="Arial" w:hAnsi="Arial" w:cs="Arial"/>
          <w:sz w:val="22"/>
          <w:szCs w:val="22"/>
        </w:rPr>
      </w:pPr>
    </w:p>
    <w:p w14:paraId="2AAE90C6" w14:textId="1F250F3E" w:rsidR="00263533" w:rsidRDefault="00ED6448">
      <w:pPr>
        <w:jc w:val="center"/>
        <w:rPr>
          <w:rFonts w:ascii="Arial" w:hAnsi="Arial" w:cs="Arial"/>
          <w:sz w:val="22"/>
          <w:szCs w:val="22"/>
        </w:rPr>
      </w:pPr>
      <w:r>
        <w:rPr>
          <w:rFonts w:ascii="Arial" w:hAnsi="Arial" w:cs="Arial"/>
          <w:sz w:val="22"/>
          <w:szCs w:val="22"/>
        </w:rPr>
        <w:t>„</w:t>
      </w:r>
      <w:bookmarkStart w:id="0" w:name="_GoBack"/>
      <w:r w:rsidR="00703136">
        <w:rPr>
          <w:rFonts w:ascii="Calibri Bold" w:hAnsi="Calibri Bold" w:cs="Calibri Bold"/>
          <w:b/>
          <w:bCs/>
          <w:sz w:val="40"/>
          <w:szCs w:val="40"/>
        </w:rPr>
        <w:t>Diskové pole</w:t>
      </w:r>
      <w:bookmarkEnd w:id="0"/>
      <w:r w:rsidR="00D85954">
        <w:rPr>
          <w:rFonts w:ascii="Calibri Bold" w:hAnsi="Calibri Bold" w:cs="Calibri Bold"/>
          <w:b/>
          <w:bCs/>
          <w:sz w:val="40"/>
          <w:szCs w:val="40"/>
        </w:rPr>
        <w:t xml:space="preserve"> II.</w:t>
      </w:r>
      <w:r>
        <w:rPr>
          <w:rFonts w:ascii="Arial" w:hAnsi="Arial" w:cs="Arial"/>
          <w:sz w:val="22"/>
          <w:szCs w:val="22"/>
        </w:rPr>
        <w:t>“</w:t>
      </w:r>
    </w:p>
    <w:p w14:paraId="05F4CB6F" w14:textId="77777777" w:rsidR="00263533" w:rsidRDefault="00263533">
      <w:pPr>
        <w:jc w:val="center"/>
        <w:rPr>
          <w:rFonts w:ascii="Arial" w:hAnsi="Arial" w:cs="Arial"/>
          <w:b/>
          <w:sz w:val="28"/>
        </w:rPr>
      </w:pPr>
    </w:p>
    <w:p w14:paraId="1B2D0A16" w14:textId="77777777" w:rsidR="00263533" w:rsidRDefault="00ED6448">
      <w:pPr>
        <w:pStyle w:val="Nadpis1"/>
        <w:rPr>
          <w:rFonts w:ascii="Arial" w:hAnsi="Arial" w:cs="Arial"/>
          <w:sz w:val="28"/>
          <w:u w:val="single"/>
        </w:rPr>
      </w:pPr>
      <w:r>
        <w:rPr>
          <w:rFonts w:ascii="Arial" w:hAnsi="Arial" w:cs="Arial"/>
          <w:sz w:val="28"/>
          <w:u w:val="single"/>
        </w:rPr>
        <w:t xml:space="preserve">Údaje o uchazeči </w:t>
      </w:r>
    </w:p>
    <w:p w14:paraId="29E8C0A4" w14:textId="77777777" w:rsidR="00263533" w:rsidRDefault="00263533">
      <w:pPr>
        <w:rPr>
          <w:rFonts w:ascii="Arial" w:hAnsi="Arial" w:cs="Arial"/>
        </w:rPr>
      </w:pPr>
    </w:p>
    <w:tbl>
      <w:tblPr>
        <w:tblW w:w="8544" w:type="dxa"/>
        <w:tblInd w:w="9" w:type="dxa"/>
        <w:tbl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blBorders>
        <w:tblCellMar>
          <w:left w:w="9" w:type="dxa"/>
          <w:right w:w="70" w:type="dxa"/>
        </w:tblCellMar>
        <w:tblLook w:val="0000" w:firstRow="0" w:lastRow="0" w:firstColumn="0" w:lastColumn="0" w:noHBand="0" w:noVBand="0"/>
      </w:tblPr>
      <w:tblGrid>
        <w:gridCol w:w="4680"/>
        <w:gridCol w:w="3864"/>
      </w:tblGrid>
      <w:tr w:rsidR="00263533" w14:paraId="4BCF6D17" w14:textId="77777777">
        <w:trPr>
          <w:trHeight w:val="397"/>
        </w:trPr>
        <w:tc>
          <w:tcPr>
            <w:tcW w:w="4679" w:type="dxa"/>
            <w:tcBorders>
              <w:top w:val="single" w:sz="12" w:space="0" w:color="00000A"/>
              <w:left w:val="single" w:sz="12" w:space="0" w:color="00000A"/>
              <w:bottom w:val="single" w:sz="8" w:space="0" w:color="00000A"/>
              <w:right w:val="single" w:sz="12" w:space="0" w:color="00000A"/>
            </w:tcBorders>
            <w:shd w:val="clear" w:color="auto" w:fill="FFFFFF"/>
            <w:tcMar>
              <w:left w:w="9" w:type="dxa"/>
            </w:tcMar>
          </w:tcPr>
          <w:p w14:paraId="61331477" w14:textId="77777777" w:rsidR="00263533" w:rsidRDefault="00ED6448">
            <w:pPr>
              <w:rPr>
                <w:rFonts w:ascii="Arial" w:hAnsi="Arial" w:cs="Arial"/>
              </w:rPr>
            </w:pPr>
            <w:r>
              <w:rPr>
                <w:rFonts w:ascii="Arial" w:hAnsi="Arial" w:cs="Arial"/>
              </w:rPr>
              <w:t>Obchodní firma nebo název</w:t>
            </w:r>
          </w:p>
          <w:p w14:paraId="7FA4FE9B" w14:textId="77777777" w:rsidR="00263533" w:rsidRDefault="00ED6448">
            <w:pPr>
              <w:rPr>
                <w:rFonts w:ascii="Arial" w:hAnsi="Arial" w:cs="Arial"/>
                <w:sz w:val="20"/>
                <w:szCs w:val="20"/>
              </w:rPr>
            </w:pPr>
            <w:r>
              <w:rPr>
                <w:rFonts w:ascii="Arial" w:hAnsi="Arial" w:cs="Arial"/>
                <w:sz w:val="20"/>
                <w:szCs w:val="20"/>
              </w:rPr>
              <w:t>(jedná-li se o právnickou osobu)</w:t>
            </w:r>
          </w:p>
          <w:p w14:paraId="77C8774B" w14:textId="77777777" w:rsidR="00263533" w:rsidRDefault="00ED6448">
            <w:pPr>
              <w:rPr>
                <w:rFonts w:ascii="Arial" w:hAnsi="Arial" w:cs="Arial"/>
              </w:rPr>
            </w:pPr>
            <w:r>
              <w:rPr>
                <w:rFonts w:ascii="Arial" w:hAnsi="Arial" w:cs="Arial"/>
              </w:rPr>
              <w:t>Obchodní firma nebo jméno a příjmení</w:t>
            </w:r>
          </w:p>
          <w:p w14:paraId="6095632B" w14:textId="77777777" w:rsidR="00263533" w:rsidRDefault="00ED6448">
            <w:pPr>
              <w:rPr>
                <w:rFonts w:ascii="Arial" w:hAnsi="Arial" w:cs="Arial"/>
              </w:rPr>
            </w:pPr>
            <w:r>
              <w:rPr>
                <w:rFonts w:ascii="Arial" w:hAnsi="Arial" w:cs="Arial"/>
                <w:sz w:val="20"/>
                <w:szCs w:val="20"/>
              </w:rPr>
              <w:t>(jedná-li se o fyzickou osobu)</w:t>
            </w:r>
          </w:p>
        </w:tc>
        <w:tc>
          <w:tcPr>
            <w:tcW w:w="3864" w:type="dxa"/>
            <w:tcBorders>
              <w:top w:val="single" w:sz="12" w:space="0" w:color="00000A"/>
              <w:left w:val="single" w:sz="12" w:space="0" w:color="00000A"/>
              <w:bottom w:val="single" w:sz="8" w:space="0" w:color="00000A"/>
              <w:right w:val="single" w:sz="12" w:space="0" w:color="00000A"/>
            </w:tcBorders>
            <w:shd w:val="clear" w:color="auto" w:fill="auto"/>
            <w:tcMar>
              <w:left w:w="9" w:type="dxa"/>
            </w:tcMar>
          </w:tcPr>
          <w:p w14:paraId="5E0A4A40" w14:textId="77777777" w:rsidR="00263533" w:rsidRDefault="00263533">
            <w:pPr>
              <w:rPr>
                <w:rFonts w:ascii="Arial" w:hAnsi="Arial" w:cs="Arial"/>
              </w:rPr>
            </w:pPr>
          </w:p>
        </w:tc>
      </w:tr>
      <w:tr w:rsidR="00263533" w14:paraId="5AA84B17" w14:textId="77777777">
        <w:trPr>
          <w:trHeight w:val="397"/>
        </w:trPr>
        <w:tc>
          <w:tcPr>
            <w:tcW w:w="4679" w:type="dxa"/>
            <w:tcBorders>
              <w:top w:val="single" w:sz="8" w:space="0" w:color="00000A"/>
              <w:left w:val="single" w:sz="12" w:space="0" w:color="00000A"/>
              <w:bottom w:val="single" w:sz="8" w:space="0" w:color="00000A"/>
              <w:right w:val="single" w:sz="12" w:space="0" w:color="00000A"/>
            </w:tcBorders>
            <w:shd w:val="clear" w:color="auto" w:fill="FFFFFF"/>
            <w:tcMar>
              <w:left w:w="9" w:type="dxa"/>
            </w:tcMar>
          </w:tcPr>
          <w:p w14:paraId="6F98DE26" w14:textId="77777777" w:rsidR="00263533" w:rsidRDefault="00ED6448">
            <w:pPr>
              <w:rPr>
                <w:rFonts w:ascii="Arial" w:hAnsi="Arial" w:cs="Arial"/>
              </w:rPr>
            </w:pPr>
            <w:r>
              <w:rPr>
                <w:rFonts w:ascii="Arial" w:hAnsi="Arial" w:cs="Arial"/>
              </w:rPr>
              <w:t>Sídlo</w:t>
            </w:r>
          </w:p>
          <w:p w14:paraId="568F4CFE" w14:textId="77777777" w:rsidR="00263533" w:rsidRDefault="00ED6448">
            <w:pPr>
              <w:rPr>
                <w:rFonts w:ascii="Arial" w:hAnsi="Arial" w:cs="Arial"/>
                <w:sz w:val="20"/>
                <w:szCs w:val="20"/>
              </w:rPr>
            </w:pPr>
            <w:r>
              <w:rPr>
                <w:rFonts w:ascii="Arial" w:hAnsi="Arial" w:cs="Arial"/>
                <w:sz w:val="20"/>
                <w:szCs w:val="20"/>
              </w:rPr>
              <w:t>(jedná-li se o právnickou osobu)</w:t>
            </w:r>
          </w:p>
          <w:p w14:paraId="52898969" w14:textId="77777777" w:rsidR="00263533" w:rsidRDefault="00ED6448">
            <w:pPr>
              <w:rPr>
                <w:rFonts w:ascii="Arial" w:hAnsi="Arial" w:cs="Arial"/>
              </w:rPr>
            </w:pPr>
            <w:r>
              <w:rPr>
                <w:rFonts w:ascii="Arial" w:hAnsi="Arial" w:cs="Arial"/>
              </w:rPr>
              <w:t xml:space="preserve">Místo </w:t>
            </w:r>
            <w:proofErr w:type="gramStart"/>
            <w:r>
              <w:rPr>
                <w:rFonts w:ascii="Arial" w:hAnsi="Arial" w:cs="Arial"/>
              </w:rPr>
              <w:t>podnikání</w:t>
            </w:r>
            <w:proofErr w:type="gramEnd"/>
            <w:r>
              <w:rPr>
                <w:rFonts w:ascii="Arial" w:hAnsi="Arial" w:cs="Arial"/>
              </w:rPr>
              <w:t xml:space="preserve"> popř. místo trvalého pobytu</w:t>
            </w:r>
          </w:p>
          <w:p w14:paraId="01695285" w14:textId="77777777" w:rsidR="00263533" w:rsidRDefault="00ED6448">
            <w:pPr>
              <w:rPr>
                <w:rFonts w:ascii="Arial" w:hAnsi="Arial" w:cs="Arial"/>
              </w:rPr>
            </w:pPr>
            <w:r>
              <w:rPr>
                <w:rFonts w:ascii="Arial" w:hAnsi="Arial" w:cs="Arial"/>
                <w:sz w:val="20"/>
                <w:szCs w:val="20"/>
              </w:rPr>
              <w:t>(jedná-li se o fyzickou osobu)</w:t>
            </w:r>
          </w:p>
        </w:tc>
        <w:tc>
          <w:tcPr>
            <w:tcW w:w="3864" w:type="dxa"/>
            <w:tcBorders>
              <w:top w:val="single" w:sz="8" w:space="0" w:color="00000A"/>
              <w:left w:val="single" w:sz="12" w:space="0" w:color="00000A"/>
              <w:bottom w:val="single" w:sz="8" w:space="0" w:color="00000A"/>
              <w:right w:val="single" w:sz="12" w:space="0" w:color="00000A"/>
            </w:tcBorders>
            <w:shd w:val="clear" w:color="auto" w:fill="auto"/>
            <w:tcMar>
              <w:left w:w="9" w:type="dxa"/>
            </w:tcMar>
          </w:tcPr>
          <w:p w14:paraId="408F75D5" w14:textId="77777777" w:rsidR="00263533" w:rsidRDefault="00263533">
            <w:pPr>
              <w:rPr>
                <w:rFonts w:ascii="Arial" w:hAnsi="Arial" w:cs="Arial"/>
              </w:rPr>
            </w:pPr>
          </w:p>
        </w:tc>
      </w:tr>
      <w:tr w:rsidR="00263533" w14:paraId="50F00125" w14:textId="77777777">
        <w:trPr>
          <w:trHeight w:val="397"/>
        </w:trPr>
        <w:tc>
          <w:tcPr>
            <w:tcW w:w="4679" w:type="dxa"/>
            <w:tcBorders>
              <w:top w:val="single" w:sz="8" w:space="0" w:color="00000A"/>
              <w:left w:val="single" w:sz="12" w:space="0" w:color="00000A"/>
              <w:bottom w:val="single" w:sz="8" w:space="0" w:color="00000A"/>
              <w:right w:val="single" w:sz="12" w:space="0" w:color="00000A"/>
            </w:tcBorders>
            <w:shd w:val="clear" w:color="auto" w:fill="FFFFFF"/>
            <w:tcMar>
              <w:left w:w="9" w:type="dxa"/>
            </w:tcMar>
          </w:tcPr>
          <w:p w14:paraId="05558714" w14:textId="77777777" w:rsidR="00263533" w:rsidRDefault="00ED6448">
            <w:pPr>
              <w:rPr>
                <w:rFonts w:ascii="Arial" w:hAnsi="Arial" w:cs="Arial"/>
              </w:rPr>
            </w:pPr>
            <w:r>
              <w:rPr>
                <w:rFonts w:ascii="Arial" w:hAnsi="Arial" w:cs="Arial"/>
              </w:rPr>
              <w:t>Právní forma</w:t>
            </w:r>
          </w:p>
        </w:tc>
        <w:tc>
          <w:tcPr>
            <w:tcW w:w="3864" w:type="dxa"/>
            <w:tcBorders>
              <w:top w:val="single" w:sz="8" w:space="0" w:color="00000A"/>
              <w:left w:val="single" w:sz="12" w:space="0" w:color="00000A"/>
              <w:bottom w:val="single" w:sz="8" w:space="0" w:color="00000A"/>
              <w:right w:val="single" w:sz="12" w:space="0" w:color="00000A"/>
            </w:tcBorders>
            <w:shd w:val="clear" w:color="auto" w:fill="auto"/>
            <w:tcMar>
              <w:left w:w="9" w:type="dxa"/>
            </w:tcMar>
          </w:tcPr>
          <w:p w14:paraId="3D2BB5F3" w14:textId="77777777" w:rsidR="00263533" w:rsidRDefault="00263533">
            <w:pPr>
              <w:rPr>
                <w:rFonts w:ascii="Arial" w:hAnsi="Arial" w:cs="Arial"/>
              </w:rPr>
            </w:pPr>
          </w:p>
        </w:tc>
      </w:tr>
      <w:tr w:rsidR="00263533" w14:paraId="5FCA2A70" w14:textId="77777777">
        <w:trPr>
          <w:trHeight w:val="397"/>
        </w:trPr>
        <w:tc>
          <w:tcPr>
            <w:tcW w:w="4679" w:type="dxa"/>
            <w:tcBorders>
              <w:top w:val="single" w:sz="8" w:space="0" w:color="00000A"/>
              <w:left w:val="single" w:sz="12" w:space="0" w:color="00000A"/>
              <w:bottom w:val="single" w:sz="18" w:space="0" w:color="00000A"/>
              <w:right w:val="single" w:sz="12" w:space="0" w:color="00000A"/>
            </w:tcBorders>
            <w:shd w:val="clear" w:color="auto" w:fill="FFFFFF"/>
            <w:tcMar>
              <w:left w:w="9" w:type="dxa"/>
            </w:tcMar>
          </w:tcPr>
          <w:p w14:paraId="2268C86D" w14:textId="77777777" w:rsidR="00263533" w:rsidRDefault="00ED6448">
            <w:pPr>
              <w:rPr>
                <w:rFonts w:ascii="Arial" w:hAnsi="Arial" w:cs="Arial"/>
              </w:rPr>
            </w:pPr>
            <w:r>
              <w:rPr>
                <w:rFonts w:ascii="Arial" w:hAnsi="Arial" w:cs="Arial"/>
              </w:rPr>
              <w:t>IČ</w:t>
            </w:r>
          </w:p>
        </w:tc>
        <w:tc>
          <w:tcPr>
            <w:tcW w:w="3864" w:type="dxa"/>
            <w:tcBorders>
              <w:top w:val="single" w:sz="8" w:space="0" w:color="00000A"/>
              <w:left w:val="single" w:sz="12" w:space="0" w:color="00000A"/>
              <w:bottom w:val="single" w:sz="18" w:space="0" w:color="00000A"/>
              <w:right w:val="single" w:sz="12" w:space="0" w:color="00000A"/>
            </w:tcBorders>
            <w:shd w:val="clear" w:color="auto" w:fill="auto"/>
            <w:tcMar>
              <w:left w:w="9" w:type="dxa"/>
            </w:tcMar>
          </w:tcPr>
          <w:p w14:paraId="28DDCB3A" w14:textId="77777777" w:rsidR="00263533" w:rsidRDefault="00263533">
            <w:pPr>
              <w:rPr>
                <w:rFonts w:ascii="Arial" w:hAnsi="Arial" w:cs="Arial"/>
              </w:rPr>
            </w:pPr>
          </w:p>
        </w:tc>
      </w:tr>
      <w:tr w:rsidR="00263533" w14:paraId="2CB61FFE" w14:textId="77777777">
        <w:trPr>
          <w:trHeight w:val="397"/>
        </w:trPr>
        <w:tc>
          <w:tcPr>
            <w:tcW w:w="4679" w:type="dxa"/>
            <w:tcBorders>
              <w:top w:val="single" w:sz="18" w:space="0" w:color="00000A"/>
              <w:left w:val="single" w:sz="12" w:space="0" w:color="00000A"/>
              <w:bottom w:val="single" w:sz="8" w:space="0" w:color="00000A"/>
              <w:right w:val="single" w:sz="12" w:space="0" w:color="00000A"/>
            </w:tcBorders>
            <w:shd w:val="clear" w:color="auto" w:fill="FFFFFF"/>
            <w:tcMar>
              <w:left w:w="9" w:type="dxa"/>
            </w:tcMar>
          </w:tcPr>
          <w:p w14:paraId="69CAF7A2" w14:textId="77777777" w:rsidR="00263533" w:rsidRDefault="00ED6448">
            <w:pPr>
              <w:rPr>
                <w:rFonts w:ascii="Arial" w:hAnsi="Arial" w:cs="Arial"/>
              </w:rPr>
            </w:pPr>
            <w:r>
              <w:rPr>
                <w:rFonts w:ascii="Arial" w:hAnsi="Arial" w:cs="Arial"/>
              </w:rPr>
              <w:t>Telefon</w:t>
            </w:r>
          </w:p>
        </w:tc>
        <w:tc>
          <w:tcPr>
            <w:tcW w:w="3864" w:type="dxa"/>
            <w:tcBorders>
              <w:top w:val="single" w:sz="18" w:space="0" w:color="00000A"/>
              <w:left w:val="single" w:sz="12" w:space="0" w:color="00000A"/>
              <w:bottom w:val="single" w:sz="8" w:space="0" w:color="00000A"/>
              <w:right w:val="single" w:sz="12" w:space="0" w:color="00000A"/>
            </w:tcBorders>
            <w:shd w:val="clear" w:color="auto" w:fill="auto"/>
            <w:tcMar>
              <w:left w:w="9" w:type="dxa"/>
            </w:tcMar>
          </w:tcPr>
          <w:p w14:paraId="2A8ADFBD" w14:textId="77777777" w:rsidR="00263533" w:rsidRDefault="00263533">
            <w:pPr>
              <w:rPr>
                <w:rFonts w:ascii="Arial" w:hAnsi="Arial" w:cs="Arial"/>
              </w:rPr>
            </w:pPr>
          </w:p>
        </w:tc>
      </w:tr>
      <w:tr w:rsidR="00263533" w14:paraId="06A34F22" w14:textId="77777777">
        <w:trPr>
          <w:trHeight w:val="397"/>
        </w:trPr>
        <w:tc>
          <w:tcPr>
            <w:tcW w:w="4679" w:type="dxa"/>
            <w:tcBorders>
              <w:top w:val="single" w:sz="8" w:space="0" w:color="00000A"/>
              <w:left w:val="single" w:sz="12" w:space="0" w:color="00000A"/>
              <w:bottom w:val="single" w:sz="8" w:space="0" w:color="00000A"/>
              <w:right w:val="single" w:sz="12" w:space="0" w:color="00000A"/>
            </w:tcBorders>
            <w:shd w:val="clear" w:color="auto" w:fill="FFFFFF"/>
            <w:tcMar>
              <w:left w:w="9" w:type="dxa"/>
            </w:tcMar>
          </w:tcPr>
          <w:p w14:paraId="61F60DF1" w14:textId="77777777" w:rsidR="00263533" w:rsidRDefault="00ED6448">
            <w:pPr>
              <w:rPr>
                <w:rFonts w:ascii="Arial" w:hAnsi="Arial" w:cs="Arial"/>
              </w:rPr>
            </w:pPr>
            <w:r>
              <w:rPr>
                <w:rFonts w:ascii="Arial" w:hAnsi="Arial" w:cs="Arial"/>
              </w:rPr>
              <w:t>Fax</w:t>
            </w:r>
          </w:p>
        </w:tc>
        <w:tc>
          <w:tcPr>
            <w:tcW w:w="3864" w:type="dxa"/>
            <w:tcBorders>
              <w:top w:val="single" w:sz="8" w:space="0" w:color="00000A"/>
              <w:left w:val="single" w:sz="12" w:space="0" w:color="00000A"/>
              <w:bottom w:val="single" w:sz="8" w:space="0" w:color="00000A"/>
              <w:right w:val="single" w:sz="12" w:space="0" w:color="00000A"/>
            </w:tcBorders>
            <w:shd w:val="clear" w:color="auto" w:fill="auto"/>
            <w:tcMar>
              <w:left w:w="9" w:type="dxa"/>
            </w:tcMar>
          </w:tcPr>
          <w:p w14:paraId="3781B902" w14:textId="77777777" w:rsidR="00263533" w:rsidRDefault="00263533">
            <w:pPr>
              <w:rPr>
                <w:rFonts w:ascii="Arial" w:hAnsi="Arial" w:cs="Arial"/>
              </w:rPr>
            </w:pPr>
          </w:p>
        </w:tc>
      </w:tr>
      <w:tr w:rsidR="00263533" w14:paraId="37EE4BC6" w14:textId="77777777">
        <w:trPr>
          <w:trHeight w:val="397"/>
        </w:trPr>
        <w:tc>
          <w:tcPr>
            <w:tcW w:w="4679" w:type="dxa"/>
            <w:tcBorders>
              <w:top w:val="single" w:sz="8" w:space="0" w:color="00000A"/>
              <w:left w:val="single" w:sz="12" w:space="0" w:color="00000A"/>
              <w:bottom w:val="single" w:sz="8" w:space="0" w:color="00000A"/>
              <w:right w:val="single" w:sz="12" w:space="0" w:color="00000A"/>
            </w:tcBorders>
            <w:shd w:val="clear" w:color="auto" w:fill="FFFFFF"/>
            <w:tcMar>
              <w:left w:w="9" w:type="dxa"/>
            </w:tcMar>
          </w:tcPr>
          <w:p w14:paraId="421F70D1" w14:textId="77777777" w:rsidR="00263533" w:rsidRDefault="00ED6448">
            <w:pPr>
              <w:rPr>
                <w:rFonts w:ascii="Arial" w:hAnsi="Arial" w:cs="Arial"/>
              </w:rPr>
            </w:pPr>
            <w:r>
              <w:rPr>
                <w:rFonts w:ascii="Arial" w:hAnsi="Arial" w:cs="Arial"/>
              </w:rPr>
              <w:t>E-mail</w:t>
            </w:r>
          </w:p>
        </w:tc>
        <w:tc>
          <w:tcPr>
            <w:tcW w:w="3864" w:type="dxa"/>
            <w:tcBorders>
              <w:top w:val="single" w:sz="8" w:space="0" w:color="00000A"/>
              <w:left w:val="single" w:sz="12" w:space="0" w:color="00000A"/>
              <w:bottom w:val="single" w:sz="8" w:space="0" w:color="00000A"/>
              <w:right w:val="single" w:sz="12" w:space="0" w:color="00000A"/>
            </w:tcBorders>
            <w:shd w:val="clear" w:color="auto" w:fill="auto"/>
            <w:tcMar>
              <w:left w:w="9" w:type="dxa"/>
            </w:tcMar>
          </w:tcPr>
          <w:p w14:paraId="4B37D4DF" w14:textId="77777777" w:rsidR="00263533" w:rsidRDefault="00263533">
            <w:pPr>
              <w:rPr>
                <w:rFonts w:ascii="Arial" w:hAnsi="Arial" w:cs="Arial"/>
              </w:rPr>
            </w:pPr>
          </w:p>
        </w:tc>
      </w:tr>
      <w:tr w:rsidR="00263533" w14:paraId="23EE4E11" w14:textId="77777777">
        <w:trPr>
          <w:trHeight w:val="397"/>
        </w:trPr>
        <w:tc>
          <w:tcPr>
            <w:tcW w:w="4679" w:type="dxa"/>
            <w:tcBorders>
              <w:top w:val="single" w:sz="8" w:space="0" w:color="00000A"/>
              <w:left w:val="single" w:sz="12" w:space="0" w:color="00000A"/>
              <w:bottom w:val="single" w:sz="12" w:space="0" w:color="00000A"/>
              <w:right w:val="single" w:sz="12" w:space="0" w:color="00000A"/>
            </w:tcBorders>
            <w:shd w:val="clear" w:color="auto" w:fill="FFFFFF"/>
            <w:tcMar>
              <w:left w:w="9" w:type="dxa"/>
            </w:tcMar>
          </w:tcPr>
          <w:p w14:paraId="4BDDBFD3" w14:textId="77777777" w:rsidR="00263533" w:rsidRDefault="00ED6448">
            <w:pPr>
              <w:rPr>
                <w:rFonts w:ascii="Arial" w:hAnsi="Arial" w:cs="Arial"/>
              </w:rPr>
            </w:pPr>
            <w:r>
              <w:rPr>
                <w:rFonts w:ascii="Arial" w:hAnsi="Arial" w:cs="Arial"/>
              </w:rPr>
              <w:t>Kontaktní osoba pro</w:t>
            </w:r>
          </w:p>
          <w:p w14:paraId="1514D3C7" w14:textId="77777777" w:rsidR="00263533" w:rsidRDefault="00ED6448">
            <w:pPr>
              <w:rPr>
                <w:rFonts w:ascii="Arial" w:hAnsi="Arial" w:cs="Arial"/>
              </w:rPr>
            </w:pPr>
            <w:r>
              <w:rPr>
                <w:rFonts w:ascii="Arial" w:hAnsi="Arial" w:cs="Arial"/>
              </w:rPr>
              <w:t>jednání ve věci nabídky</w:t>
            </w:r>
          </w:p>
        </w:tc>
        <w:tc>
          <w:tcPr>
            <w:tcW w:w="3864" w:type="dxa"/>
            <w:tcBorders>
              <w:top w:val="single" w:sz="8" w:space="0" w:color="00000A"/>
              <w:left w:val="single" w:sz="12" w:space="0" w:color="00000A"/>
              <w:bottom w:val="single" w:sz="12" w:space="0" w:color="00000A"/>
              <w:right w:val="single" w:sz="12" w:space="0" w:color="00000A"/>
            </w:tcBorders>
            <w:shd w:val="clear" w:color="auto" w:fill="auto"/>
            <w:tcMar>
              <w:left w:w="9" w:type="dxa"/>
            </w:tcMar>
          </w:tcPr>
          <w:p w14:paraId="5B0D2FC4" w14:textId="77777777" w:rsidR="00263533" w:rsidRDefault="00263533">
            <w:pPr>
              <w:rPr>
                <w:rFonts w:ascii="Arial" w:hAnsi="Arial" w:cs="Arial"/>
              </w:rPr>
            </w:pPr>
          </w:p>
        </w:tc>
      </w:tr>
    </w:tbl>
    <w:p w14:paraId="0835B02E" w14:textId="77777777" w:rsidR="00263533" w:rsidRDefault="00263533">
      <w:pPr>
        <w:rPr>
          <w:rFonts w:ascii="Arial" w:hAnsi="Arial" w:cs="Arial"/>
        </w:rPr>
      </w:pPr>
    </w:p>
    <w:p w14:paraId="0EB48B90" w14:textId="77777777" w:rsidR="00263533" w:rsidRDefault="00ED6448">
      <w:pPr>
        <w:pStyle w:val="Nadpis1"/>
        <w:rPr>
          <w:rFonts w:ascii="Arial" w:hAnsi="Arial" w:cs="Arial"/>
          <w:sz w:val="28"/>
          <w:u w:val="single"/>
        </w:rPr>
      </w:pPr>
      <w:r>
        <w:rPr>
          <w:rFonts w:ascii="Arial" w:hAnsi="Arial" w:cs="Arial"/>
          <w:sz w:val="28"/>
          <w:u w:val="single"/>
        </w:rPr>
        <w:t xml:space="preserve">Cenová nabídka </w:t>
      </w:r>
    </w:p>
    <w:p w14:paraId="3F5AC54A" w14:textId="77777777" w:rsidR="00263533" w:rsidRDefault="00263533">
      <w:pPr>
        <w:rPr>
          <w:rFonts w:ascii="Arial" w:hAnsi="Arial" w:cs="Arial"/>
        </w:rPr>
      </w:pPr>
    </w:p>
    <w:tbl>
      <w:tblPr>
        <w:tblW w:w="8505" w:type="dxa"/>
        <w:tblInd w:w="9" w:type="dxa"/>
        <w:tbl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blBorders>
        <w:tblCellMar>
          <w:left w:w="9" w:type="dxa"/>
          <w:right w:w="70" w:type="dxa"/>
        </w:tblCellMar>
        <w:tblLook w:val="0000" w:firstRow="0" w:lastRow="0" w:firstColumn="0" w:lastColumn="0" w:noHBand="0" w:noVBand="0"/>
      </w:tblPr>
      <w:tblGrid>
        <w:gridCol w:w="4687"/>
        <w:gridCol w:w="3249"/>
        <w:gridCol w:w="569"/>
      </w:tblGrid>
      <w:tr w:rsidR="00263533" w14:paraId="091B0C3C" w14:textId="77777777">
        <w:trPr>
          <w:cantSplit/>
          <w:trHeight w:val="397"/>
        </w:trPr>
        <w:tc>
          <w:tcPr>
            <w:tcW w:w="4687" w:type="dxa"/>
            <w:tcBorders>
              <w:top w:val="single" w:sz="12" w:space="0" w:color="00000A"/>
              <w:left w:val="single" w:sz="12" w:space="0" w:color="00000A"/>
              <w:bottom w:val="single" w:sz="8" w:space="0" w:color="00000A"/>
              <w:right w:val="single" w:sz="12" w:space="0" w:color="00000A"/>
            </w:tcBorders>
            <w:shd w:val="clear" w:color="auto" w:fill="FFFFFF"/>
            <w:tcMar>
              <w:left w:w="9" w:type="dxa"/>
            </w:tcMar>
          </w:tcPr>
          <w:p w14:paraId="184F87A5" w14:textId="77777777" w:rsidR="00263533" w:rsidRDefault="00ED6448">
            <w:pPr>
              <w:rPr>
                <w:rFonts w:ascii="Arial" w:hAnsi="Arial" w:cs="Arial"/>
              </w:rPr>
            </w:pPr>
            <w:r>
              <w:rPr>
                <w:rFonts w:ascii="Arial" w:hAnsi="Arial" w:cs="Arial"/>
              </w:rPr>
              <w:t>Nabídková cena celkem bez DPH</w:t>
            </w:r>
          </w:p>
        </w:tc>
        <w:tc>
          <w:tcPr>
            <w:tcW w:w="3249" w:type="dxa"/>
            <w:tcBorders>
              <w:top w:val="single" w:sz="12" w:space="0" w:color="00000A"/>
              <w:left w:val="single" w:sz="12" w:space="0" w:color="00000A"/>
              <w:bottom w:val="single" w:sz="8" w:space="0" w:color="00000A"/>
              <w:right w:val="single" w:sz="8" w:space="0" w:color="00000A"/>
            </w:tcBorders>
            <w:shd w:val="clear" w:color="auto" w:fill="auto"/>
            <w:tcMar>
              <w:left w:w="9" w:type="dxa"/>
            </w:tcMar>
          </w:tcPr>
          <w:p w14:paraId="3E137DAA" w14:textId="77777777" w:rsidR="00263533" w:rsidRDefault="00263533">
            <w:pPr>
              <w:rPr>
                <w:rFonts w:ascii="Arial" w:hAnsi="Arial" w:cs="Arial"/>
              </w:rPr>
            </w:pPr>
          </w:p>
        </w:tc>
        <w:tc>
          <w:tcPr>
            <w:tcW w:w="569" w:type="dxa"/>
            <w:tcBorders>
              <w:top w:val="single" w:sz="12" w:space="0" w:color="00000A"/>
              <w:left w:val="single" w:sz="8" w:space="0" w:color="00000A"/>
              <w:bottom w:val="single" w:sz="8" w:space="0" w:color="00000A"/>
              <w:right w:val="single" w:sz="12" w:space="0" w:color="00000A"/>
            </w:tcBorders>
            <w:shd w:val="clear" w:color="auto" w:fill="auto"/>
            <w:tcMar>
              <w:left w:w="34" w:type="dxa"/>
            </w:tcMar>
          </w:tcPr>
          <w:p w14:paraId="0CC8A97E" w14:textId="77777777" w:rsidR="00263533" w:rsidRDefault="00ED6448">
            <w:pPr>
              <w:pStyle w:val="Nadpis8"/>
              <w:jc w:val="center"/>
              <w:rPr>
                <w:rFonts w:ascii="Arial" w:hAnsi="Arial" w:cs="Arial"/>
              </w:rPr>
            </w:pPr>
            <w:r>
              <w:rPr>
                <w:rFonts w:ascii="Arial" w:hAnsi="Arial" w:cs="Arial"/>
              </w:rPr>
              <w:t>Kč</w:t>
            </w:r>
          </w:p>
        </w:tc>
      </w:tr>
      <w:tr w:rsidR="00263533" w14:paraId="08D72562" w14:textId="77777777">
        <w:trPr>
          <w:cantSplit/>
          <w:trHeight w:val="397"/>
        </w:trPr>
        <w:tc>
          <w:tcPr>
            <w:tcW w:w="4687" w:type="dxa"/>
            <w:tcBorders>
              <w:top w:val="single" w:sz="8" w:space="0" w:color="00000A"/>
              <w:left w:val="single" w:sz="12" w:space="0" w:color="00000A"/>
              <w:bottom w:val="single" w:sz="12" w:space="0" w:color="00000A"/>
              <w:right w:val="single" w:sz="12" w:space="0" w:color="00000A"/>
            </w:tcBorders>
            <w:shd w:val="clear" w:color="auto" w:fill="FFFFFF"/>
            <w:tcMar>
              <w:left w:w="9" w:type="dxa"/>
            </w:tcMar>
          </w:tcPr>
          <w:p w14:paraId="6DB11BE2" w14:textId="77777777" w:rsidR="00263533" w:rsidRDefault="00ED6448">
            <w:pPr>
              <w:pStyle w:val="Nadpis4"/>
              <w:jc w:val="left"/>
              <w:rPr>
                <w:rFonts w:ascii="Arial" w:hAnsi="Arial" w:cs="Arial"/>
                <w:b w:val="0"/>
                <w:bCs/>
                <w:sz w:val="24"/>
              </w:rPr>
            </w:pPr>
            <w:r>
              <w:rPr>
                <w:rFonts w:ascii="Arial" w:hAnsi="Arial" w:cs="Arial"/>
                <w:b w:val="0"/>
                <w:sz w:val="24"/>
              </w:rPr>
              <w:t xml:space="preserve">DPH </w:t>
            </w:r>
          </w:p>
        </w:tc>
        <w:tc>
          <w:tcPr>
            <w:tcW w:w="3249" w:type="dxa"/>
            <w:tcBorders>
              <w:top w:val="single" w:sz="8" w:space="0" w:color="00000A"/>
              <w:left w:val="single" w:sz="12" w:space="0" w:color="00000A"/>
              <w:bottom w:val="single" w:sz="12" w:space="0" w:color="00000A"/>
              <w:right w:val="single" w:sz="8" w:space="0" w:color="00000A"/>
            </w:tcBorders>
            <w:shd w:val="clear" w:color="auto" w:fill="auto"/>
            <w:tcMar>
              <w:left w:w="9" w:type="dxa"/>
            </w:tcMar>
          </w:tcPr>
          <w:p w14:paraId="3E878EE2" w14:textId="77777777" w:rsidR="00263533" w:rsidRDefault="00263533">
            <w:pPr>
              <w:rPr>
                <w:rFonts w:ascii="Arial" w:hAnsi="Arial" w:cs="Arial"/>
                <w:bCs/>
              </w:rPr>
            </w:pPr>
          </w:p>
        </w:tc>
        <w:tc>
          <w:tcPr>
            <w:tcW w:w="569" w:type="dxa"/>
            <w:tcBorders>
              <w:top w:val="single" w:sz="8" w:space="0" w:color="00000A"/>
              <w:left w:val="single" w:sz="8" w:space="0" w:color="00000A"/>
              <w:bottom w:val="single" w:sz="12" w:space="0" w:color="00000A"/>
              <w:right w:val="single" w:sz="12" w:space="0" w:color="00000A"/>
            </w:tcBorders>
            <w:shd w:val="clear" w:color="auto" w:fill="auto"/>
            <w:tcMar>
              <w:left w:w="34" w:type="dxa"/>
            </w:tcMar>
          </w:tcPr>
          <w:p w14:paraId="71814F96" w14:textId="77777777" w:rsidR="00263533" w:rsidRDefault="00ED6448">
            <w:pPr>
              <w:pStyle w:val="Nadpis5"/>
              <w:jc w:val="center"/>
              <w:rPr>
                <w:rFonts w:ascii="Arial" w:hAnsi="Arial" w:cs="Arial"/>
                <w:b w:val="0"/>
                <w:bCs/>
                <w:sz w:val="24"/>
              </w:rPr>
            </w:pPr>
            <w:r>
              <w:rPr>
                <w:rFonts w:ascii="Arial" w:hAnsi="Arial" w:cs="Arial"/>
                <w:b w:val="0"/>
                <w:bCs/>
                <w:sz w:val="24"/>
              </w:rPr>
              <w:t>Kč</w:t>
            </w:r>
          </w:p>
        </w:tc>
      </w:tr>
      <w:tr w:rsidR="00263533" w14:paraId="4AE5D90F" w14:textId="77777777">
        <w:trPr>
          <w:cantSplit/>
          <w:trHeight w:val="397"/>
        </w:trPr>
        <w:tc>
          <w:tcPr>
            <w:tcW w:w="4687" w:type="dxa"/>
            <w:tcBorders>
              <w:top w:val="single" w:sz="8" w:space="0" w:color="00000A"/>
              <w:left w:val="single" w:sz="12" w:space="0" w:color="00000A"/>
              <w:bottom w:val="single" w:sz="12" w:space="0" w:color="00000A"/>
              <w:right w:val="single" w:sz="12" w:space="0" w:color="00000A"/>
            </w:tcBorders>
            <w:shd w:val="clear" w:color="auto" w:fill="FFFFFF"/>
            <w:tcMar>
              <w:left w:w="9" w:type="dxa"/>
            </w:tcMar>
          </w:tcPr>
          <w:p w14:paraId="40C1C5B1" w14:textId="77777777" w:rsidR="00263533" w:rsidRDefault="00ED6448">
            <w:pPr>
              <w:pStyle w:val="Nadpis4"/>
              <w:jc w:val="left"/>
              <w:rPr>
                <w:rFonts w:ascii="Arial" w:hAnsi="Arial" w:cs="Arial"/>
                <w:sz w:val="24"/>
              </w:rPr>
            </w:pPr>
            <w:r>
              <w:rPr>
                <w:rFonts w:ascii="Arial" w:hAnsi="Arial" w:cs="Arial"/>
                <w:sz w:val="24"/>
              </w:rPr>
              <w:t>Celková cena včetně DPH</w:t>
            </w:r>
          </w:p>
        </w:tc>
        <w:tc>
          <w:tcPr>
            <w:tcW w:w="3249" w:type="dxa"/>
            <w:tcBorders>
              <w:top w:val="single" w:sz="8" w:space="0" w:color="00000A"/>
              <w:left w:val="single" w:sz="12" w:space="0" w:color="00000A"/>
              <w:bottom w:val="single" w:sz="12" w:space="0" w:color="00000A"/>
              <w:right w:val="single" w:sz="8" w:space="0" w:color="00000A"/>
            </w:tcBorders>
            <w:shd w:val="clear" w:color="auto" w:fill="auto"/>
            <w:tcMar>
              <w:left w:w="9" w:type="dxa"/>
            </w:tcMar>
          </w:tcPr>
          <w:p w14:paraId="64C9EDC4" w14:textId="77777777" w:rsidR="00263533" w:rsidRDefault="00263533">
            <w:pPr>
              <w:rPr>
                <w:rFonts w:ascii="Arial" w:hAnsi="Arial" w:cs="Arial"/>
              </w:rPr>
            </w:pPr>
          </w:p>
        </w:tc>
        <w:tc>
          <w:tcPr>
            <w:tcW w:w="569" w:type="dxa"/>
            <w:tcBorders>
              <w:top w:val="single" w:sz="8" w:space="0" w:color="00000A"/>
              <w:left w:val="single" w:sz="8" w:space="0" w:color="00000A"/>
              <w:bottom w:val="single" w:sz="12" w:space="0" w:color="00000A"/>
              <w:right w:val="single" w:sz="12" w:space="0" w:color="00000A"/>
            </w:tcBorders>
            <w:shd w:val="clear" w:color="auto" w:fill="auto"/>
            <w:tcMar>
              <w:left w:w="34" w:type="dxa"/>
            </w:tcMar>
          </w:tcPr>
          <w:p w14:paraId="31B36992" w14:textId="77777777" w:rsidR="00263533" w:rsidRDefault="00ED6448">
            <w:pPr>
              <w:pStyle w:val="Nadpis5"/>
              <w:jc w:val="center"/>
              <w:rPr>
                <w:rFonts w:ascii="Arial" w:hAnsi="Arial" w:cs="Arial"/>
                <w:sz w:val="24"/>
              </w:rPr>
            </w:pPr>
            <w:r>
              <w:rPr>
                <w:rFonts w:ascii="Arial" w:hAnsi="Arial" w:cs="Arial"/>
                <w:sz w:val="24"/>
              </w:rPr>
              <w:t>Kč</w:t>
            </w:r>
          </w:p>
        </w:tc>
      </w:tr>
    </w:tbl>
    <w:p w14:paraId="6EC4F82D" w14:textId="77777777" w:rsidR="00263533" w:rsidRDefault="00263533">
      <w:pPr>
        <w:pStyle w:val="Nadpis1"/>
        <w:rPr>
          <w:rFonts w:ascii="Arial" w:hAnsi="Arial" w:cs="Arial"/>
          <w:sz w:val="28"/>
          <w:u w:val="single"/>
        </w:rPr>
      </w:pPr>
    </w:p>
    <w:p w14:paraId="1571CD7D" w14:textId="77777777" w:rsidR="00D54324" w:rsidRPr="00D54324" w:rsidRDefault="00D54324" w:rsidP="00D54324"/>
    <w:p w14:paraId="49E4E0B1" w14:textId="4309436B" w:rsidR="00D54324" w:rsidRPr="00D54324" w:rsidRDefault="00D54324" w:rsidP="00D54324">
      <w:pPr>
        <w:rPr>
          <w:b/>
        </w:rPr>
      </w:pPr>
      <w:r w:rsidRPr="00D54324">
        <w:rPr>
          <w:b/>
        </w:rPr>
        <w:t>Zadavatel požaduje detailní položkový rozpočet, tedy rozklíčování ceny jednotlivých komponent do samostatné tabulky, která bude přílohou krycího listu nabídky.</w:t>
      </w:r>
      <w:r w:rsidR="006C21DE">
        <w:rPr>
          <w:b/>
        </w:rPr>
        <w:t xml:space="preserve"> Součástí položkového rozpočtu musí být minimálně: jednotlivé HW komponenty pole, </w:t>
      </w:r>
      <w:r w:rsidR="006C21DE" w:rsidRPr="00D54324">
        <w:rPr>
          <w:b/>
        </w:rPr>
        <w:t>disky, podpora, licence, instalační materiál, příslušenství</w:t>
      </w:r>
      <w:r w:rsidR="006C21DE">
        <w:rPr>
          <w:b/>
        </w:rPr>
        <w:t>, práce, koordinační činnosti s dodavatelem serverových technologií, implementační analýza.</w:t>
      </w:r>
    </w:p>
    <w:p w14:paraId="6C8CCD8D" w14:textId="77777777" w:rsidR="00D54324" w:rsidRDefault="00D54324">
      <w:pPr>
        <w:pStyle w:val="Nadpis1"/>
        <w:rPr>
          <w:rFonts w:ascii="Arial" w:hAnsi="Arial" w:cs="Arial"/>
          <w:sz w:val="28"/>
          <w:u w:val="single"/>
        </w:rPr>
      </w:pPr>
    </w:p>
    <w:p w14:paraId="70B67F99" w14:textId="77777777" w:rsidR="00263533" w:rsidRDefault="00263533">
      <w:pPr>
        <w:rPr>
          <w:rFonts w:ascii="Arial" w:hAnsi="Arial" w:cs="Arial"/>
        </w:rPr>
      </w:pPr>
    </w:p>
    <w:p w14:paraId="244A07A5" w14:textId="77777777" w:rsidR="00263533" w:rsidRDefault="00ED6448">
      <w:pPr>
        <w:jc w:val="both"/>
        <w:rPr>
          <w:rFonts w:ascii="Arial" w:hAnsi="Arial" w:cs="Arial"/>
          <w:sz w:val="22"/>
          <w:szCs w:val="22"/>
        </w:rPr>
      </w:pPr>
      <w:r>
        <w:rPr>
          <w:rFonts w:ascii="Arial" w:hAnsi="Arial" w:cs="Arial"/>
          <w:sz w:val="22"/>
          <w:szCs w:val="22"/>
        </w:rPr>
        <w:t>V ……………</w:t>
      </w:r>
      <w:proofErr w:type="gramStart"/>
      <w:r>
        <w:rPr>
          <w:rFonts w:ascii="Arial" w:hAnsi="Arial" w:cs="Arial"/>
          <w:sz w:val="22"/>
          <w:szCs w:val="22"/>
        </w:rPr>
        <w:t>…….</w:t>
      </w:r>
      <w:proofErr w:type="gramEnd"/>
      <w:r>
        <w:rPr>
          <w:rFonts w:ascii="Arial" w:hAnsi="Arial" w:cs="Arial"/>
          <w:sz w:val="22"/>
          <w:szCs w:val="22"/>
        </w:rPr>
        <w:t>. dne ……………</w:t>
      </w:r>
    </w:p>
    <w:p w14:paraId="4714108B" w14:textId="77777777" w:rsidR="00263533" w:rsidRDefault="00ED6448">
      <w:pPr>
        <w:ind w:left="4956"/>
        <w:jc w:val="both"/>
        <w:rPr>
          <w:rFonts w:ascii="Arial" w:hAnsi="Arial" w:cs="Arial"/>
          <w:sz w:val="22"/>
          <w:szCs w:val="22"/>
        </w:rPr>
      </w:pPr>
      <w:r>
        <w:rPr>
          <w:rFonts w:ascii="Arial" w:hAnsi="Arial" w:cs="Arial"/>
          <w:sz w:val="22"/>
          <w:szCs w:val="22"/>
        </w:rPr>
        <w:t xml:space="preserve">           ……………………………….</w:t>
      </w:r>
    </w:p>
    <w:p w14:paraId="67CB88E6" w14:textId="77777777" w:rsidR="00263533" w:rsidRDefault="00ED6448">
      <w:pPr>
        <w:ind w:left="4248" w:firstLine="708"/>
        <w:jc w:val="both"/>
        <w:rPr>
          <w:rFonts w:ascii="Arial" w:hAnsi="Arial" w:cs="Arial"/>
          <w:sz w:val="22"/>
          <w:szCs w:val="22"/>
        </w:rPr>
      </w:pPr>
      <w:r>
        <w:rPr>
          <w:rFonts w:ascii="Arial" w:hAnsi="Arial" w:cs="Arial"/>
          <w:sz w:val="22"/>
          <w:szCs w:val="22"/>
        </w:rPr>
        <w:t xml:space="preserve">                       jméno a podpis</w:t>
      </w:r>
    </w:p>
    <w:p w14:paraId="064FC8AF" w14:textId="77777777" w:rsidR="00263533" w:rsidRDefault="00ED6448">
      <w:pPr>
        <w:ind w:left="4248" w:firstLine="708"/>
        <w:jc w:val="both"/>
        <w:rPr>
          <w:rFonts w:ascii="Arial" w:hAnsi="Arial" w:cs="Arial"/>
          <w:sz w:val="22"/>
          <w:szCs w:val="22"/>
        </w:rPr>
      </w:pPr>
      <w:r>
        <w:rPr>
          <w:rFonts w:ascii="Arial" w:hAnsi="Arial" w:cs="Arial"/>
          <w:sz w:val="22"/>
          <w:szCs w:val="22"/>
        </w:rPr>
        <w:t xml:space="preserve">          oprávněného zástupce uchazeče</w:t>
      </w:r>
    </w:p>
    <w:p w14:paraId="3DD28EFB" w14:textId="77777777" w:rsidR="00263533" w:rsidRDefault="00263533">
      <w:pPr>
        <w:rPr>
          <w:rFonts w:ascii="Arial" w:hAnsi="Arial" w:cs="Arial"/>
        </w:rPr>
      </w:pPr>
    </w:p>
    <w:p w14:paraId="51C40FDE" w14:textId="77777777" w:rsidR="00263533" w:rsidRDefault="00263533">
      <w:pPr>
        <w:spacing w:after="200" w:line="276" w:lineRule="auto"/>
        <w:rPr>
          <w:rFonts w:ascii="Arial" w:hAnsi="Arial" w:cs="Arial"/>
        </w:rPr>
      </w:pPr>
    </w:p>
    <w:p w14:paraId="69A1ABEF" w14:textId="77777777" w:rsidR="00263533" w:rsidRDefault="00263533">
      <w:pPr>
        <w:jc w:val="center"/>
        <w:rPr>
          <w:rFonts w:ascii="Arial" w:hAnsi="Arial" w:cs="Arial"/>
        </w:rPr>
      </w:pPr>
    </w:p>
    <w:p w14:paraId="7A4DEC6D" w14:textId="77777777" w:rsidR="00263533" w:rsidRDefault="00263533">
      <w:pPr>
        <w:jc w:val="center"/>
        <w:rPr>
          <w:rFonts w:ascii="Arial" w:hAnsi="Arial" w:cs="Arial"/>
        </w:rPr>
      </w:pPr>
    </w:p>
    <w:p w14:paraId="1A74146D" w14:textId="77777777" w:rsidR="00263533" w:rsidRDefault="00263533">
      <w:pPr>
        <w:jc w:val="center"/>
        <w:rPr>
          <w:rFonts w:ascii="Arial" w:hAnsi="Arial" w:cs="Arial"/>
        </w:rPr>
      </w:pPr>
    </w:p>
    <w:p w14:paraId="724052C4" w14:textId="77777777" w:rsidR="00263533" w:rsidRDefault="00263533">
      <w:pPr>
        <w:jc w:val="center"/>
        <w:rPr>
          <w:rFonts w:ascii="Arial" w:hAnsi="Arial" w:cs="Arial"/>
        </w:rPr>
      </w:pPr>
    </w:p>
    <w:p w14:paraId="28B419BF" w14:textId="77777777" w:rsidR="00263533" w:rsidRDefault="00263533">
      <w:pPr>
        <w:jc w:val="center"/>
        <w:rPr>
          <w:rFonts w:ascii="Arial" w:hAnsi="Arial" w:cs="Arial"/>
        </w:rPr>
      </w:pPr>
    </w:p>
    <w:p w14:paraId="204C87A2" w14:textId="77777777" w:rsidR="00263533" w:rsidRDefault="00263533">
      <w:pPr>
        <w:jc w:val="center"/>
        <w:rPr>
          <w:rFonts w:ascii="Arial" w:hAnsi="Arial" w:cs="Arial"/>
        </w:rPr>
      </w:pPr>
    </w:p>
    <w:p w14:paraId="32FC2420" w14:textId="77777777" w:rsidR="00263533" w:rsidRDefault="00263533">
      <w:pPr>
        <w:jc w:val="center"/>
        <w:rPr>
          <w:rFonts w:ascii="Arial" w:hAnsi="Arial" w:cs="Arial"/>
        </w:rPr>
      </w:pPr>
    </w:p>
    <w:p w14:paraId="0E02A40A" w14:textId="77777777" w:rsidR="00263533" w:rsidRDefault="00263533">
      <w:pPr>
        <w:jc w:val="center"/>
        <w:rPr>
          <w:rFonts w:ascii="Arial" w:hAnsi="Arial" w:cs="Arial"/>
        </w:rPr>
      </w:pPr>
    </w:p>
    <w:p w14:paraId="165BC0E4" w14:textId="77777777" w:rsidR="00263533" w:rsidRDefault="00263533">
      <w:pPr>
        <w:jc w:val="center"/>
        <w:rPr>
          <w:rFonts w:ascii="Arial" w:hAnsi="Arial" w:cs="Arial"/>
        </w:rPr>
      </w:pPr>
    </w:p>
    <w:p w14:paraId="5903B994" w14:textId="77777777" w:rsidR="00263533" w:rsidRDefault="00ED6448">
      <w:pPr>
        <w:jc w:val="center"/>
        <w:rPr>
          <w:rFonts w:ascii="Arial" w:hAnsi="Arial" w:cs="Arial"/>
        </w:rPr>
      </w:pPr>
      <w:r>
        <w:rPr>
          <w:rFonts w:ascii="Arial" w:hAnsi="Arial" w:cs="Arial"/>
        </w:rPr>
        <w:t>Příloha č. 2</w:t>
      </w:r>
    </w:p>
    <w:p w14:paraId="7EF338EE" w14:textId="77777777" w:rsidR="00263533" w:rsidRDefault="00263533">
      <w:pPr>
        <w:jc w:val="center"/>
        <w:rPr>
          <w:rFonts w:ascii="Arial" w:hAnsi="Arial" w:cs="Arial"/>
        </w:rPr>
      </w:pPr>
    </w:p>
    <w:p w14:paraId="53DBFE51" w14:textId="77777777" w:rsidR="00263533" w:rsidRDefault="00ED6448">
      <w:pPr>
        <w:pBdr>
          <w:top w:val="single" w:sz="4" w:space="1" w:color="00000A"/>
          <w:left w:val="single" w:sz="4" w:space="4" w:color="00000A"/>
          <w:bottom w:val="single" w:sz="4" w:space="1" w:color="00000A"/>
          <w:right w:val="single" w:sz="4" w:space="4" w:color="00000A"/>
        </w:pBdr>
        <w:jc w:val="center"/>
        <w:rPr>
          <w:rFonts w:ascii="Arial" w:hAnsi="Arial" w:cs="Arial"/>
          <w:b/>
        </w:rPr>
      </w:pPr>
      <w:r>
        <w:rPr>
          <w:rFonts w:ascii="Arial" w:hAnsi="Arial" w:cs="Arial"/>
          <w:b/>
        </w:rPr>
        <w:t xml:space="preserve">Prohlášení o pravdivosti údajů </w:t>
      </w:r>
    </w:p>
    <w:p w14:paraId="39B84D02" w14:textId="77777777" w:rsidR="00263533" w:rsidRDefault="00263533">
      <w:pPr>
        <w:rPr>
          <w:rFonts w:ascii="Arial" w:hAnsi="Arial" w:cs="Arial"/>
        </w:rPr>
      </w:pPr>
    </w:p>
    <w:p w14:paraId="6E6F088F" w14:textId="77777777" w:rsidR="00263533" w:rsidRDefault="00263533">
      <w:pPr>
        <w:rPr>
          <w:rFonts w:ascii="Arial" w:hAnsi="Arial" w:cs="Arial"/>
        </w:rPr>
      </w:pPr>
    </w:p>
    <w:p w14:paraId="34A8570D" w14:textId="77777777" w:rsidR="00263533" w:rsidRDefault="00263533">
      <w:pPr>
        <w:rPr>
          <w:rFonts w:ascii="Arial" w:hAnsi="Arial" w:cs="Arial"/>
        </w:rPr>
      </w:pPr>
    </w:p>
    <w:p w14:paraId="3920665D" w14:textId="77777777" w:rsidR="00263533" w:rsidRDefault="00263533">
      <w:pPr>
        <w:jc w:val="both"/>
        <w:rPr>
          <w:rFonts w:ascii="Arial" w:hAnsi="Arial" w:cs="Arial"/>
        </w:rPr>
      </w:pPr>
    </w:p>
    <w:p w14:paraId="2B03D30E" w14:textId="77777777" w:rsidR="00263533" w:rsidRDefault="00263533">
      <w:pPr>
        <w:rPr>
          <w:rFonts w:ascii="Arial" w:hAnsi="Arial" w:cs="Arial"/>
        </w:rPr>
      </w:pPr>
    </w:p>
    <w:p w14:paraId="4CC48EAF" w14:textId="77777777" w:rsidR="00263533" w:rsidRDefault="00ED6448">
      <w:pPr>
        <w:jc w:val="both"/>
        <w:rPr>
          <w:rFonts w:ascii="Arial" w:hAnsi="Arial" w:cs="Arial"/>
          <w:sz w:val="22"/>
          <w:szCs w:val="22"/>
        </w:rPr>
      </w:pPr>
      <w:r>
        <w:rPr>
          <w:rFonts w:ascii="Arial" w:hAnsi="Arial" w:cs="Arial"/>
          <w:sz w:val="22"/>
          <w:szCs w:val="22"/>
        </w:rPr>
        <w:t>Jako uchazeč o veřejnou zakázku čestně prohlašuji, že veškeré informace uváděné a obsažené v nabídce jsou pravdivé.</w:t>
      </w:r>
    </w:p>
    <w:p w14:paraId="2BA2BE2C" w14:textId="77777777" w:rsidR="00263533" w:rsidRDefault="00263533">
      <w:pPr>
        <w:jc w:val="both"/>
        <w:rPr>
          <w:rFonts w:ascii="Arial" w:hAnsi="Arial" w:cs="Arial"/>
          <w:sz w:val="22"/>
          <w:szCs w:val="22"/>
        </w:rPr>
      </w:pPr>
    </w:p>
    <w:p w14:paraId="1D66555C" w14:textId="11D04816" w:rsidR="00263533" w:rsidRDefault="00ED6448">
      <w:pPr>
        <w:jc w:val="both"/>
        <w:rPr>
          <w:rFonts w:ascii="Arial" w:hAnsi="Arial" w:cs="Arial"/>
          <w:sz w:val="22"/>
          <w:szCs w:val="22"/>
        </w:rPr>
      </w:pPr>
      <w:r>
        <w:rPr>
          <w:rFonts w:ascii="Arial" w:hAnsi="Arial" w:cs="Arial"/>
          <w:sz w:val="22"/>
          <w:szCs w:val="22"/>
        </w:rPr>
        <w:t>Tímto prohlašuji, že jsem seznámen s podmínkami obsaženými v zadávací dokumentaci na zakázku „</w:t>
      </w:r>
      <w:r w:rsidR="00703136">
        <w:rPr>
          <w:rFonts w:ascii="Arial" w:hAnsi="Arial" w:cs="Arial"/>
          <w:sz w:val="22"/>
          <w:szCs w:val="22"/>
        </w:rPr>
        <w:t>Diskové pole</w:t>
      </w:r>
      <w:r w:rsidR="00D85954">
        <w:rPr>
          <w:rFonts w:ascii="Arial" w:hAnsi="Arial" w:cs="Arial"/>
          <w:sz w:val="22"/>
          <w:szCs w:val="22"/>
        </w:rPr>
        <w:t xml:space="preserve"> II.</w:t>
      </w:r>
      <w:r>
        <w:rPr>
          <w:rFonts w:ascii="Arial" w:hAnsi="Arial" w:cs="Arial"/>
          <w:sz w:val="22"/>
          <w:szCs w:val="22"/>
        </w:rPr>
        <w:t xml:space="preserve">“ pro Metropolnet </w:t>
      </w:r>
      <w:proofErr w:type="gramStart"/>
      <w:r>
        <w:rPr>
          <w:rFonts w:ascii="Arial" w:hAnsi="Arial" w:cs="Arial"/>
          <w:sz w:val="22"/>
          <w:szCs w:val="22"/>
        </w:rPr>
        <w:t>a.s..</w:t>
      </w:r>
      <w:proofErr w:type="gramEnd"/>
    </w:p>
    <w:p w14:paraId="79E566D0" w14:textId="77777777" w:rsidR="00263533" w:rsidRDefault="00263533">
      <w:pPr>
        <w:jc w:val="both"/>
        <w:rPr>
          <w:rFonts w:ascii="Arial" w:hAnsi="Arial" w:cs="Arial"/>
          <w:sz w:val="22"/>
          <w:szCs w:val="22"/>
        </w:rPr>
      </w:pPr>
    </w:p>
    <w:p w14:paraId="70A622D6" w14:textId="77777777" w:rsidR="00263533" w:rsidRDefault="00263533">
      <w:pPr>
        <w:rPr>
          <w:rFonts w:ascii="Arial" w:hAnsi="Arial" w:cs="Arial"/>
        </w:rPr>
      </w:pPr>
    </w:p>
    <w:p w14:paraId="30934D86" w14:textId="77777777" w:rsidR="00263533" w:rsidRDefault="00263533">
      <w:pPr>
        <w:rPr>
          <w:rFonts w:ascii="Arial" w:hAnsi="Arial" w:cs="Arial"/>
        </w:rPr>
      </w:pPr>
    </w:p>
    <w:p w14:paraId="1E11E92B" w14:textId="77777777" w:rsidR="00263533" w:rsidRDefault="00263533">
      <w:pPr>
        <w:rPr>
          <w:rFonts w:ascii="Arial" w:hAnsi="Arial" w:cs="Arial"/>
        </w:rPr>
      </w:pPr>
    </w:p>
    <w:p w14:paraId="302AE825" w14:textId="77777777" w:rsidR="00263533" w:rsidRDefault="00263533">
      <w:pPr>
        <w:rPr>
          <w:rFonts w:ascii="Arial" w:hAnsi="Arial" w:cs="Arial"/>
          <w:sz w:val="22"/>
          <w:szCs w:val="22"/>
        </w:rPr>
      </w:pPr>
    </w:p>
    <w:p w14:paraId="79189EE4" w14:textId="77777777" w:rsidR="00263533" w:rsidRDefault="00263533">
      <w:pPr>
        <w:rPr>
          <w:rFonts w:ascii="Arial" w:hAnsi="Arial" w:cs="Arial"/>
          <w:sz w:val="22"/>
          <w:szCs w:val="22"/>
        </w:rPr>
      </w:pPr>
    </w:p>
    <w:p w14:paraId="40948DA9" w14:textId="77777777" w:rsidR="00263533" w:rsidRDefault="00ED644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E0B578D" w14:textId="77777777" w:rsidR="00263533" w:rsidRDefault="00ED6448">
      <w:pPr>
        <w:rPr>
          <w:rFonts w:ascii="Arial" w:hAnsi="Arial" w:cs="Arial"/>
          <w:sz w:val="22"/>
          <w:szCs w:val="22"/>
        </w:rPr>
      </w:pPr>
      <w:r>
        <w:rPr>
          <w:rFonts w:ascii="Arial" w:hAnsi="Arial" w:cs="Arial"/>
          <w:sz w:val="22"/>
          <w:szCs w:val="22"/>
        </w:rPr>
        <w:t>V ……………</w:t>
      </w:r>
      <w:proofErr w:type="gramStart"/>
      <w:r>
        <w:rPr>
          <w:rFonts w:ascii="Arial" w:hAnsi="Arial" w:cs="Arial"/>
          <w:sz w:val="22"/>
          <w:szCs w:val="22"/>
        </w:rPr>
        <w:t>…….</w:t>
      </w:r>
      <w:proofErr w:type="gramEnd"/>
      <w:r>
        <w:rPr>
          <w:rFonts w:ascii="Arial" w:hAnsi="Arial" w:cs="Arial"/>
          <w:sz w:val="22"/>
          <w:szCs w:val="22"/>
        </w:rPr>
        <w:t>. dne ……………</w:t>
      </w:r>
    </w:p>
    <w:p w14:paraId="342A76D1" w14:textId="77777777" w:rsidR="00263533" w:rsidRDefault="00263533">
      <w:pPr>
        <w:rPr>
          <w:rFonts w:ascii="Arial" w:hAnsi="Arial" w:cs="Arial"/>
          <w:sz w:val="22"/>
          <w:szCs w:val="22"/>
        </w:rPr>
      </w:pPr>
    </w:p>
    <w:p w14:paraId="5C1D0B69" w14:textId="77777777" w:rsidR="00263533" w:rsidRDefault="00ED6448">
      <w:pPr>
        <w:rPr>
          <w:rFonts w:ascii="Arial" w:hAnsi="Arial" w:cs="Arial"/>
          <w:sz w:val="22"/>
          <w:szCs w:val="22"/>
        </w:rPr>
      </w:pPr>
      <w:r>
        <w:rPr>
          <w:rFonts w:ascii="Arial" w:hAnsi="Arial" w:cs="Arial"/>
          <w:sz w:val="22"/>
          <w:szCs w:val="22"/>
        </w:rPr>
        <w:tab/>
      </w:r>
    </w:p>
    <w:p w14:paraId="614BB307" w14:textId="77777777" w:rsidR="00263533" w:rsidRDefault="00263533">
      <w:pPr>
        <w:rPr>
          <w:rFonts w:ascii="Arial" w:hAnsi="Arial" w:cs="Arial"/>
          <w:sz w:val="22"/>
          <w:szCs w:val="22"/>
        </w:rPr>
      </w:pPr>
    </w:p>
    <w:p w14:paraId="3020055C" w14:textId="77777777" w:rsidR="00263533" w:rsidRDefault="00263533">
      <w:pPr>
        <w:rPr>
          <w:rFonts w:ascii="Arial" w:hAnsi="Arial" w:cs="Arial"/>
          <w:sz w:val="22"/>
          <w:szCs w:val="22"/>
        </w:rPr>
      </w:pPr>
    </w:p>
    <w:p w14:paraId="577A70E3" w14:textId="77777777" w:rsidR="00263533" w:rsidRDefault="00263533">
      <w:pPr>
        <w:rPr>
          <w:rFonts w:ascii="Arial" w:hAnsi="Arial" w:cs="Arial"/>
          <w:sz w:val="22"/>
          <w:szCs w:val="22"/>
        </w:rPr>
      </w:pPr>
    </w:p>
    <w:p w14:paraId="0F49A5D6" w14:textId="77777777" w:rsidR="00263533" w:rsidRDefault="00ED644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176BAF67" w14:textId="77777777" w:rsidR="00263533" w:rsidRDefault="00ED6448">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jméno a podpis</w:t>
      </w:r>
    </w:p>
    <w:p w14:paraId="1934BFC9" w14:textId="77777777" w:rsidR="00263533" w:rsidRDefault="00ED6448">
      <w:pPr>
        <w:ind w:left="4254" w:firstLine="709"/>
        <w:rPr>
          <w:rFonts w:ascii="Arial" w:hAnsi="Arial" w:cs="Arial"/>
          <w:sz w:val="22"/>
          <w:szCs w:val="22"/>
        </w:rPr>
      </w:pPr>
      <w:r>
        <w:rPr>
          <w:rFonts w:ascii="Arial" w:hAnsi="Arial" w:cs="Arial"/>
          <w:sz w:val="22"/>
          <w:szCs w:val="22"/>
        </w:rPr>
        <w:t xml:space="preserve">          oprávněného zástupce uchazeče</w:t>
      </w:r>
    </w:p>
    <w:p w14:paraId="17AE52CC" w14:textId="77777777" w:rsidR="00263533" w:rsidRDefault="00263533">
      <w:pPr>
        <w:rPr>
          <w:rFonts w:ascii="Arial" w:hAnsi="Arial" w:cs="Arial"/>
          <w:sz w:val="22"/>
          <w:szCs w:val="22"/>
        </w:rPr>
      </w:pPr>
    </w:p>
    <w:p w14:paraId="15AB083F" w14:textId="77777777" w:rsidR="00263533" w:rsidRDefault="00263533">
      <w:pPr>
        <w:rPr>
          <w:rFonts w:ascii="Arial" w:hAnsi="Arial" w:cs="Arial"/>
        </w:rPr>
      </w:pPr>
    </w:p>
    <w:p w14:paraId="5D680BD6" w14:textId="77777777" w:rsidR="00263533" w:rsidRDefault="00263533">
      <w:pPr>
        <w:rPr>
          <w:rFonts w:ascii="Arial" w:hAnsi="Arial" w:cs="Arial"/>
        </w:rPr>
      </w:pPr>
    </w:p>
    <w:p w14:paraId="7B9AFE5C" w14:textId="77777777" w:rsidR="00263533" w:rsidRDefault="00263533">
      <w:pPr>
        <w:rPr>
          <w:rFonts w:ascii="Arial" w:hAnsi="Arial" w:cs="Arial"/>
        </w:rPr>
      </w:pPr>
    </w:p>
    <w:p w14:paraId="041D05AA" w14:textId="77777777" w:rsidR="00263533" w:rsidRDefault="00263533">
      <w:pPr>
        <w:rPr>
          <w:rFonts w:ascii="Arial" w:hAnsi="Arial" w:cs="Arial"/>
        </w:rPr>
      </w:pPr>
    </w:p>
    <w:p w14:paraId="686EF025" w14:textId="77777777" w:rsidR="00263533" w:rsidRDefault="00263533">
      <w:pPr>
        <w:rPr>
          <w:rFonts w:ascii="Arial" w:hAnsi="Arial" w:cs="Arial"/>
        </w:rPr>
      </w:pPr>
    </w:p>
    <w:p w14:paraId="02FFADC9" w14:textId="77777777" w:rsidR="00263533" w:rsidRDefault="00263533">
      <w:pPr>
        <w:rPr>
          <w:rFonts w:ascii="Arial" w:hAnsi="Arial" w:cs="Arial"/>
        </w:rPr>
      </w:pPr>
    </w:p>
    <w:p w14:paraId="25BAB28A" w14:textId="77777777" w:rsidR="00263533" w:rsidRDefault="00263533">
      <w:pPr>
        <w:rPr>
          <w:rFonts w:ascii="Arial" w:hAnsi="Arial" w:cs="Arial"/>
        </w:rPr>
      </w:pPr>
    </w:p>
    <w:p w14:paraId="06602CA8" w14:textId="77777777" w:rsidR="00263533" w:rsidRDefault="00263533">
      <w:pPr>
        <w:rPr>
          <w:rFonts w:ascii="Arial" w:hAnsi="Arial" w:cs="Arial"/>
        </w:rPr>
      </w:pPr>
    </w:p>
    <w:p w14:paraId="329DEF51" w14:textId="77777777" w:rsidR="00263533" w:rsidRDefault="00263533">
      <w:pPr>
        <w:rPr>
          <w:rFonts w:ascii="Arial" w:hAnsi="Arial" w:cs="Arial"/>
        </w:rPr>
      </w:pPr>
    </w:p>
    <w:p w14:paraId="6FF2B86F" w14:textId="77777777" w:rsidR="00263533" w:rsidRDefault="00263533">
      <w:pPr>
        <w:rPr>
          <w:rFonts w:ascii="Arial" w:hAnsi="Arial" w:cs="Arial"/>
        </w:rPr>
      </w:pPr>
    </w:p>
    <w:p w14:paraId="4D9A7B80" w14:textId="77777777" w:rsidR="00263533" w:rsidRDefault="00263533">
      <w:pPr>
        <w:rPr>
          <w:rFonts w:ascii="Arial" w:hAnsi="Arial" w:cs="Arial"/>
        </w:rPr>
      </w:pPr>
    </w:p>
    <w:p w14:paraId="3A80BD09" w14:textId="77777777" w:rsidR="00263533" w:rsidRDefault="00263533">
      <w:pPr>
        <w:rPr>
          <w:rFonts w:ascii="Arial" w:hAnsi="Arial" w:cs="Arial"/>
        </w:rPr>
      </w:pPr>
    </w:p>
    <w:p w14:paraId="77E0CC72" w14:textId="77777777" w:rsidR="00263533" w:rsidRDefault="00263533">
      <w:pPr>
        <w:rPr>
          <w:rFonts w:ascii="Arial" w:hAnsi="Arial" w:cs="Arial"/>
        </w:rPr>
      </w:pPr>
    </w:p>
    <w:p w14:paraId="06102AE0" w14:textId="77777777" w:rsidR="00263533" w:rsidRDefault="00263533">
      <w:pPr>
        <w:rPr>
          <w:rFonts w:ascii="Arial" w:hAnsi="Arial" w:cs="Arial"/>
        </w:rPr>
      </w:pPr>
    </w:p>
    <w:p w14:paraId="354997C9" w14:textId="77777777" w:rsidR="00263533" w:rsidRDefault="00263533">
      <w:pPr>
        <w:rPr>
          <w:rFonts w:ascii="Arial" w:hAnsi="Arial" w:cs="Arial"/>
        </w:rPr>
      </w:pPr>
    </w:p>
    <w:p w14:paraId="6350CDA3" w14:textId="77777777" w:rsidR="00263533" w:rsidRDefault="00263533">
      <w:pPr>
        <w:rPr>
          <w:rFonts w:ascii="Arial" w:hAnsi="Arial" w:cs="Arial"/>
        </w:rPr>
      </w:pPr>
    </w:p>
    <w:p w14:paraId="2DEDDB54" w14:textId="77777777" w:rsidR="00263533" w:rsidRDefault="00263533">
      <w:pPr>
        <w:spacing w:after="200" w:line="276" w:lineRule="auto"/>
        <w:rPr>
          <w:rFonts w:ascii="Arial" w:hAnsi="Arial" w:cs="Arial"/>
        </w:rPr>
      </w:pPr>
    </w:p>
    <w:p w14:paraId="1903FBB0" w14:textId="77777777" w:rsidR="00263533" w:rsidRDefault="00263533">
      <w:pPr>
        <w:spacing w:after="200" w:line="276" w:lineRule="auto"/>
        <w:rPr>
          <w:rFonts w:ascii="Arial" w:hAnsi="Arial" w:cs="Arial"/>
        </w:rPr>
      </w:pPr>
    </w:p>
    <w:p w14:paraId="48DB3E11" w14:textId="77777777" w:rsidR="00263533" w:rsidRDefault="00263533">
      <w:pPr>
        <w:spacing w:after="200" w:line="276" w:lineRule="auto"/>
        <w:rPr>
          <w:rFonts w:ascii="Arial" w:hAnsi="Arial" w:cs="Arial"/>
        </w:rPr>
      </w:pPr>
    </w:p>
    <w:p w14:paraId="1DE8F5AF" w14:textId="77777777" w:rsidR="00263533" w:rsidRDefault="00263533">
      <w:pPr>
        <w:spacing w:after="200" w:line="276" w:lineRule="auto"/>
        <w:rPr>
          <w:rFonts w:ascii="Arial" w:hAnsi="Arial" w:cs="Arial"/>
        </w:rPr>
      </w:pPr>
    </w:p>
    <w:p w14:paraId="0D25F672" w14:textId="77777777" w:rsidR="00263533" w:rsidRDefault="00263533">
      <w:pPr>
        <w:jc w:val="center"/>
        <w:rPr>
          <w:rFonts w:ascii="Arial" w:hAnsi="Arial" w:cs="Arial"/>
        </w:rPr>
      </w:pPr>
    </w:p>
    <w:p w14:paraId="046C2BEA" w14:textId="77777777" w:rsidR="00263533" w:rsidRDefault="00ED6448">
      <w:pPr>
        <w:jc w:val="center"/>
        <w:rPr>
          <w:rFonts w:ascii="Arial" w:hAnsi="Arial" w:cs="Arial"/>
        </w:rPr>
      </w:pPr>
      <w:r>
        <w:rPr>
          <w:rFonts w:ascii="Arial" w:hAnsi="Arial" w:cs="Arial"/>
        </w:rPr>
        <w:t>Příloha č. 3</w:t>
      </w:r>
    </w:p>
    <w:p w14:paraId="44DD61D6" w14:textId="77777777" w:rsidR="00263533" w:rsidRDefault="00263533">
      <w:pPr>
        <w:jc w:val="center"/>
        <w:rPr>
          <w:rFonts w:ascii="Arial" w:hAnsi="Arial" w:cs="Arial"/>
        </w:rPr>
      </w:pPr>
    </w:p>
    <w:p w14:paraId="7BFF2090" w14:textId="77777777" w:rsidR="00263533" w:rsidRDefault="00ED6448">
      <w:pPr>
        <w:pStyle w:val="Nadpis6"/>
        <w:pBdr>
          <w:top w:val="single" w:sz="4" w:space="1" w:color="00000A"/>
          <w:left w:val="single" w:sz="4" w:space="4" w:color="00000A"/>
          <w:bottom w:val="single" w:sz="4" w:space="1" w:color="00000A"/>
          <w:right w:val="single" w:sz="4" w:space="4" w:color="00000A"/>
        </w:pBdr>
        <w:ind w:firstLine="0"/>
        <w:jc w:val="center"/>
      </w:pPr>
      <w:r>
        <w:rPr>
          <w:sz w:val="28"/>
          <w:szCs w:val="28"/>
        </w:rPr>
        <w:t>ČESTNÉ PROHLÁŠENÍ UCHAZEČE</w:t>
      </w:r>
      <w:r>
        <w:rPr>
          <w:rFonts w:ascii="Arial" w:hAnsi="Arial" w:cs="Arial"/>
        </w:rPr>
        <w:t xml:space="preserve"> </w:t>
      </w:r>
    </w:p>
    <w:p w14:paraId="05911BA4" w14:textId="77777777" w:rsidR="00263533" w:rsidRDefault="00263533">
      <w:pPr>
        <w:jc w:val="both"/>
        <w:rPr>
          <w:b/>
          <w:sz w:val="28"/>
          <w:szCs w:val="28"/>
        </w:rPr>
      </w:pPr>
    </w:p>
    <w:p w14:paraId="2ADE28A3" w14:textId="77777777" w:rsidR="00263533" w:rsidRPr="004B2CDA" w:rsidRDefault="00ED6448">
      <w:pPr>
        <w:pStyle w:val="Zkladntext"/>
        <w:spacing w:after="0"/>
        <w:jc w:val="center"/>
        <w:rPr>
          <w:sz w:val="18"/>
        </w:rPr>
      </w:pPr>
      <w:r w:rsidRPr="004B2CDA">
        <w:rPr>
          <w:bCs/>
          <w:sz w:val="22"/>
          <w:szCs w:val="24"/>
        </w:rPr>
        <w:t xml:space="preserve">o splnění základní způsobilosti dle </w:t>
      </w:r>
      <w:proofErr w:type="spellStart"/>
      <w:r w:rsidRPr="004B2CDA">
        <w:rPr>
          <w:bCs/>
          <w:sz w:val="22"/>
          <w:szCs w:val="24"/>
        </w:rPr>
        <w:t>ust</w:t>
      </w:r>
      <w:proofErr w:type="spellEnd"/>
      <w:r w:rsidRPr="004B2CDA">
        <w:rPr>
          <w:bCs/>
          <w:sz w:val="22"/>
          <w:szCs w:val="24"/>
        </w:rPr>
        <w:t xml:space="preserve">. § 74 odst. 1 až 3 </w:t>
      </w:r>
    </w:p>
    <w:p w14:paraId="27C9C8B0" w14:textId="77777777" w:rsidR="00263533" w:rsidRPr="004B2CDA" w:rsidRDefault="00ED6448">
      <w:pPr>
        <w:pStyle w:val="Zkladntext"/>
        <w:spacing w:after="0"/>
        <w:jc w:val="center"/>
        <w:rPr>
          <w:bCs/>
          <w:sz w:val="22"/>
          <w:szCs w:val="24"/>
        </w:rPr>
      </w:pPr>
      <w:r w:rsidRPr="004B2CDA">
        <w:rPr>
          <w:bCs/>
          <w:sz w:val="22"/>
          <w:szCs w:val="24"/>
        </w:rPr>
        <w:t>zákona č. 134/2016 Sb., o zadávání veřejných zakázek (dále jen „zákon“)</w:t>
      </w:r>
    </w:p>
    <w:p w14:paraId="0324C8C1" w14:textId="77777777" w:rsidR="00263533" w:rsidRPr="004B2CDA" w:rsidRDefault="00263533">
      <w:pPr>
        <w:jc w:val="both"/>
        <w:rPr>
          <w:b/>
          <w:bCs/>
          <w:szCs w:val="28"/>
        </w:rPr>
      </w:pPr>
    </w:p>
    <w:p w14:paraId="35364C29" w14:textId="1D8413A3" w:rsidR="00263533" w:rsidRPr="004B2CDA" w:rsidRDefault="00ED6448">
      <w:pPr>
        <w:pStyle w:val="zakladni-text-3"/>
        <w:spacing w:before="0"/>
        <w:ind w:left="2160" w:right="301" w:hanging="2160"/>
        <w:rPr>
          <w:sz w:val="24"/>
        </w:rPr>
      </w:pPr>
      <w:r w:rsidRPr="004B2CDA">
        <w:rPr>
          <w:rFonts w:ascii="Times New Roman" w:eastAsia="Times New Roman" w:hAnsi="Times New Roman" w:cs="Times New Roman"/>
          <w:b w:val="0"/>
          <w:sz w:val="22"/>
          <w:szCs w:val="24"/>
        </w:rPr>
        <w:t xml:space="preserve">Veřejná zakázka: </w:t>
      </w:r>
      <w:r w:rsidRPr="004B2CDA">
        <w:rPr>
          <w:sz w:val="20"/>
          <w:szCs w:val="22"/>
        </w:rPr>
        <w:t>„</w:t>
      </w:r>
      <w:r w:rsidR="00703136" w:rsidRPr="004B2CDA">
        <w:rPr>
          <w:sz w:val="20"/>
          <w:szCs w:val="22"/>
        </w:rPr>
        <w:t>Diskové pole</w:t>
      </w:r>
      <w:r w:rsidR="00D85954">
        <w:rPr>
          <w:sz w:val="20"/>
          <w:szCs w:val="22"/>
        </w:rPr>
        <w:t xml:space="preserve"> II.</w:t>
      </w:r>
      <w:r w:rsidRPr="004B2CDA">
        <w:rPr>
          <w:sz w:val="20"/>
          <w:szCs w:val="22"/>
        </w:rPr>
        <w:t xml:space="preserve">“ </w:t>
      </w:r>
    </w:p>
    <w:p w14:paraId="7F1495A3" w14:textId="77777777" w:rsidR="00263533" w:rsidRPr="004B2CDA" w:rsidRDefault="00263533">
      <w:pPr>
        <w:ind w:left="2835" w:hanging="2835"/>
        <w:rPr>
          <w:b/>
          <w:color w:val="000000"/>
          <w:sz w:val="22"/>
        </w:rPr>
      </w:pPr>
    </w:p>
    <w:p w14:paraId="53BD8FC4" w14:textId="77777777" w:rsidR="00263533" w:rsidRPr="004B2CDA" w:rsidRDefault="00ED6448">
      <w:pPr>
        <w:ind w:left="2835" w:hanging="2835"/>
        <w:rPr>
          <w:sz w:val="22"/>
        </w:rPr>
      </w:pPr>
      <w:r w:rsidRPr="004B2CDA">
        <w:rPr>
          <w:sz w:val="22"/>
        </w:rPr>
        <w:t xml:space="preserve">Evidenční číslo:  -      </w:t>
      </w:r>
    </w:p>
    <w:p w14:paraId="2A412E4B" w14:textId="77777777" w:rsidR="00263533" w:rsidRPr="004B2CDA" w:rsidRDefault="00263533">
      <w:pPr>
        <w:jc w:val="both"/>
        <w:rPr>
          <w:b/>
          <w:szCs w:val="28"/>
        </w:rPr>
      </w:pPr>
    </w:p>
    <w:p w14:paraId="2199AFCA" w14:textId="77777777" w:rsidR="00263533" w:rsidRPr="004B2CDA" w:rsidRDefault="00ED6448">
      <w:pPr>
        <w:tabs>
          <w:tab w:val="left" w:pos="426"/>
          <w:tab w:val="left" w:pos="2013"/>
          <w:tab w:val="left" w:pos="2835"/>
          <w:tab w:val="left" w:pos="4536"/>
        </w:tabs>
        <w:ind w:left="2835" w:hanging="2835"/>
        <w:rPr>
          <w:sz w:val="22"/>
        </w:rPr>
      </w:pPr>
      <w:r w:rsidRPr="004B2CDA">
        <w:rPr>
          <w:sz w:val="22"/>
        </w:rPr>
        <w:t>Jakožto osoba oprávněná zastupovat uchazeče tímto prohlašuji, že:</w:t>
      </w:r>
    </w:p>
    <w:p w14:paraId="1FF9A93C" w14:textId="77777777" w:rsidR="00263533" w:rsidRPr="004B2CDA" w:rsidRDefault="00ED6448">
      <w:pPr>
        <w:numPr>
          <w:ilvl w:val="0"/>
          <w:numId w:val="16"/>
        </w:numPr>
        <w:tabs>
          <w:tab w:val="left" w:pos="426"/>
          <w:tab w:val="left" w:pos="2013"/>
          <w:tab w:val="left" w:pos="2835"/>
          <w:tab w:val="left" w:pos="4536"/>
        </w:tabs>
        <w:ind w:left="426" w:right="41" w:hanging="426"/>
        <w:jc w:val="both"/>
        <w:rPr>
          <w:sz w:val="22"/>
        </w:rPr>
      </w:pPr>
      <w:r w:rsidRPr="004B2CDA">
        <w:rPr>
          <w:sz w:val="22"/>
        </w:rPr>
        <w:t>uchazeč ............................................. (</w:t>
      </w:r>
      <w:r w:rsidRPr="004B2CDA">
        <w:rPr>
          <w:i/>
          <w:sz w:val="22"/>
        </w:rPr>
        <w:t xml:space="preserve">název nebo jméno a příjmení), </w:t>
      </w:r>
      <w:r w:rsidRPr="004B2CDA">
        <w:rPr>
          <w:sz w:val="22"/>
        </w:rPr>
        <w:t>............................................. (</w:t>
      </w:r>
      <w:r w:rsidRPr="004B2CDA">
        <w:rPr>
          <w:i/>
          <w:sz w:val="22"/>
        </w:rPr>
        <w:t xml:space="preserve">sídlo), </w:t>
      </w:r>
      <w:r w:rsidRPr="004B2CDA">
        <w:rPr>
          <w:sz w:val="22"/>
        </w:rPr>
        <w:t>............................................. (</w:t>
      </w:r>
      <w:r w:rsidRPr="004B2CDA">
        <w:rPr>
          <w:i/>
          <w:sz w:val="22"/>
        </w:rPr>
        <w:t>IČO</w:t>
      </w:r>
      <w:proofErr w:type="gramStart"/>
      <w:r w:rsidRPr="004B2CDA">
        <w:rPr>
          <w:i/>
          <w:sz w:val="22"/>
        </w:rPr>
        <w:t xml:space="preserve">),  </w:t>
      </w:r>
      <w:r w:rsidRPr="004B2CDA">
        <w:rPr>
          <w:sz w:val="22"/>
        </w:rPr>
        <w:t>splňuje</w:t>
      </w:r>
      <w:proofErr w:type="gramEnd"/>
      <w:r w:rsidRPr="004B2CDA">
        <w:rPr>
          <w:sz w:val="22"/>
        </w:rPr>
        <w:t xml:space="preserve"> základní způsobilost uvedenou v </w:t>
      </w:r>
      <w:proofErr w:type="spellStart"/>
      <w:r w:rsidRPr="004B2CDA">
        <w:rPr>
          <w:sz w:val="22"/>
        </w:rPr>
        <w:t>ust</w:t>
      </w:r>
      <w:proofErr w:type="spellEnd"/>
      <w:r w:rsidRPr="004B2CDA">
        <w:rPr>
          <w:sz w:val="22"/>
        </w:rPr>
        <w:t xml:space="preserve">. § 74 odst. 1 písm. a) až e) </w:t>
      </w:r>
      <w:r w:rsidRPr="004B2CDA">
        <w:rPr>
          <w:bCs/>
          <w:sz w:val="22"/>
        </w:rPr>
        <w:t>zákona č. 134/2016 Sb., o zadávání veřejných zakázek</w:t>
      </w:r>
      <w:r w:rsidRPr="004B2CDA">
        <w:rPr>
          <w:sz w:val="22"/>
        </w:rPr>
        <w:t>, tzn. že:</w:t>
      </w:r>
    </w:p>
    <w:p w14:paraId="47DE15E6" w14:textId="77777777" w:rsidR="00263533" w:rsidRPr="004B2CDA" w:rsidRDefault="00ED6448">
      <w:pPr>
        <w:numPr>
          <w:ilvl w:val="0"/>
          <w:numId w:val="17"/>
        </w:numPr>
        <w:tabs>
          <w:tab w:val="clear" w:pos="720"/>
          <w:tab w:val="left" w:pos="709"/>
        </w:tabs>
        <w:ind w:hanging="294"/>
        <w:jc w:val="both"/>
        <w:rPr>
          <w:sz w:val="22"/>
        </w:rPr>
      </w:pPr>
      <w:r w:rsidRPr="004B2CDA">
        <w:rPr>
          <w:sz w:val="22"/>
        </w:rPr>
        <w:t>nebyl v zemi svého sídla v posledních 5 letech před zahájením zadávacího řízení, tj. před ................................., pravomocně odsouzen pro trestný čin uvedený v příloze č. 3 zákona nebo obdobný trestný čin podle právního řádu země sídla uchazeče,</w:t>
      </w:r>
    </w:p>
    <w:p w14:paraId="2DFAEDC0" w14:textId="77777777" w:rsidR="00263533" w:rsidRPr="004B2CDA" w:rsidRDefault="00ED6448">
      <w:pPr>
        <w:numPr>
          <w:ilvl w:val="0"/>
          <w:numId w:val="17"/>
        </w:numPr>
        <w:tabs>
          <w:tab w:val="clear" w:pos="720"/>
          <w:tab w:val="left" w:pos="709"/>
        </w:tabs>
        <w:ind w:hanging="294"/>
        <w:jc w:val="both"/>
        <w:rPr>
          <w:sz w:val="22"/>
        </w:rPr>
      </w:pPr>
      <w:r w:rsidRPr="004B2CDA">
        <w:rPr>
          <w:sz w:val="22"/>
        </w:rPr>
        <w:t>nemá v České republice nebo v zemi svého sídla v evidenci daní zachycen splatný daňový nedoplatek,</w:t>
      </w:r>
    </w:p>
    <w:p w14:paraId="0E7FA663" w14:textId="77777777" w:rsidR="00263533" w:rsidRPr="004B2CDA" w:rsidRDefault="00ED6448">
      <w:pPr>
        <w:numPr>
          <w:ilvl w:val="0"/>
          <w:numId w:val="17"/>
        </w:numPr>
        <w:tabs>
          <w:tab w:val="clear" w:pos="720"/>
          <w:tab w:val="left" w:pos="709"/>
        </w:tabs>
        <w:ind w:hanging="294"/>
        <w:jc w:val="both"/>
        <w:rPr>
          <w:sz w:val="22"/>
        </w:rPr>
      </w:pPr>
      <w:r w:rsidRPr="004B2CDA">
        <w:rPr>
          <w:sz w:val="22"/>
        </w:rPr>
        <w:t>nemá v České republice nebo v zemi svého sídla splatný nedoplatek na pojistném nebo na penále na veřejné zdravotní pojištění,</w:t>
      </w:r>
    </w:p>
    <w:p w14:paraId="521EC9F4" w14:textId="77777777" w:rsidR="00263533" w:rsidRPr="004B2CDA" w:rsidRDefault="00ED6448">
      <w:pPr>
        <w:numPr>
          <w:ilvl w:val="0"/>
          <w:numId w:val="17"/>
        </w:numPr>
        <w:tabs>
          <w:tab w:val="clear" w:pos="720"/>
          <w:tab w:val="left" w:pos="709"/>
        </w:tabs>
        <w:ind w:hanging="294"/>
        <w:jc w:val="both"/>
        <w:rPr>
          <w:sz w:val="22"/>
        </w:rPr>
      </w:pPr>
      <w:r w:rsidRPr="004B2CDA">
        <w:rPr>
          <w:sz w:val="22"/>
        </w:rPr>
        <w:t>nemá v České republice nebo v zemi svého sídla splatný nedoplatek na pojistném nebo na penále na sociální zabezpečení a příspěvku na státní politiku zaměstnanosti,</w:t>
      </w:r>
    </w:p>
    <w:p w14:paraId="02367301" w14:textId="77777777" w:rsidR="00263533" w:rsidRPr="004B2CDA" w:rsidRDefault="00ED6448">
      <w:pPr>
        <w:numPr>
          <w:ilvl w:val="0"/>
          <w:numId w:val="17"/>
        </w:numPr>
        <w:tabs>
          <w:tab w:val="clear" w:pos="720"/>
          <w:tab w:val="left" w:pos="709"/>
        </w:tabs>
        <w:ind w:hanging="294"/>
        <w:jc w:val="both"/>
        <w:rPr>
          <w:sz w:val="22"/>
        </w:rPr>
      </w:pPr>
      <w:r w:rsidRPr="004B2CDA">
        <w:rPr>
          <w:sz w:val="22"/>
        </w:rPr>
        <w:t>není v likvidaci, nebylo proti němu vydáno rozhodnutí o úpadku, nebyla vůči němu nařízena nucená správa podle jiného právního předpisu nebo není v obdobné situaci podle právního řádu země sídla uchazeče.</w:t>
      </w:r>
    </w:p>
    <w:p w14:paraId="7DE6AD46" w14:textId="77777777" w:rsidR="00263533" w:rsidRPr="004B2CDA" w:rsidRDefault="00ED6448">
      <w:pPr>
        <w:numPr>
          <w:ilvl w:val="0"/>
          <w:numId w:val="16"/>
        </w:numPr>
        <w:tabs>
          <w:tab w:val="left" w:pos="284"/>
        </w:tabs>
        <w:ind w:left="284" w:hanging="284"/>
        <w:jc w:val="both"/>
        <w:rPr>
          <w:sz w:val="22"/>
        </w:rPr>
      </w:pPr>
      <w:r w:rsidRPr="004B2CDA">
        <w:rPr>
          <w:sz w:val="22"/>
        </w:rPr>
        <w:t xml:space="preserve">je-li uchazečem právnická osoba, splňuje podmínku podle bodu 1. písm. a) tohoto prohlášení tato právnická osoba a zároveň každý člen statutárního orgánu. </w:t>
      </w:r>
    </w:p>
    <w:p w14:paraId="15925451" w14:textId="77777777" w:rsidR="00263533" w:rsidRPr="004B2CDA" w:rsidRDefault="00ED6448">
      <w:pPr>
        <w:numPr>
          <w:ilvl w:val="0"/>
          <w:numId w:val="16"/>
        </w:numPr>
        <w:tabs>
          <w:tab w:val="left" w:pos="284"/>
        </w:tabs>
        <w:ind w:left="284" w:hanging="284"/>
        <w:jc w:val="both"/>
        <w:rPr>
          <w:sz w:val="22"/>
        </w:rPr>
      </w:pPr>
      <w:r w:rsidRPr="004B2CDA">
        <w:rPr>
          <w:sz w:val="22"/>
        </w:rPr>
        <w:t>je-li členem statutárního orgánu uchazeče právnická osoba, splňuje podmínku podle bodu 1. písm. a) tohoto prohlášení</w:t>
      </w:r>
    </w:p>
    <w:p w14:paraId="29B9519D" w14:textId="77777777" w:rsidR="00263533" w:rsidRPr="004B2CDA" w:rsidRDefault="00ED6448">
      <w:pPr>
        <w:numPr>
          <w:ilvl w:val="0"/>
          <w:numId w:val="18"/>
        </w:numPr>
        <w:tabs>
          <w:tab w:val="left" w:pos="284"/>
        </w:tabs>
        <w:ind w:left="709" w:hanging="425"/>
        <w:jc w:val="both"/>
        <w:rPr>
          <w:sz w:val="22"/>
        </w:rPr>
      </w:pPr>
      <w:r w:rsidRPr="004B2CDA">
        <w:rPr>
          <w:sz w:val="22"/>
        </w:rPr>
        <w:t>tato právnická osoba,</w:t>
      </w:r>
    </w:p>
    <w:p w14:paraId="457CB1A0" w14:textId="77777777" w:rsidR="00263533" w:rsidRPr="004B2CDA" w:rsidRDefault="00ED6448">
      <w:pPr>
        <w:numPr>
          <w:ilvl w:val="0"/>
          <w:numId w:val="18"/>
        </w:numPr>
        <w:tabs>
          <w:tab w:val="left" w:pos="284"/>
        </w:tabs>
        <w:ind w:left="709" w:hanging="425"/>
        <w:jc w:val="both"/>
        <w:rPr>
          <w:sz w:val="22"/>
        </w:rPr>
      </w:pPr>
      <w:r w:rsidRPr="004B2CDA">
        <w:rPr>
          <w:sz w:val="22"/>
        </w:rPr>
        <w:t>každý člen statutárního orgánu této právnické osoby a</w:t>
      </w:r>
    </w:p>
    <w:p w14:paraId="5BB72CCD" w14:textId="77777777" w:rsidR="00263533" w:rsidRPr="004B2CDA" w:rsidRDefault="00ED6448">
      <w:pPr>
        <w:numPr>
          <w:ilvl w:val="0"/>
          <w:numId w:val="18"/>
        </w:numPr>
        <w:tabs>
          <w:tab w:val="left" w:pos="284"/>
        </w:tabs>
        <w:ind w:left="709" w:hanging="425"/>
        <w:jc w:val="both"/>
        <w:rPr>
          <w:sz w:val="22"/>
        </w:rPr>
      </w:pPr>
      <w:r w:rsidRPr="004B2CDA">
        <w:rPr>
          <w:sz w:val="22"/>
        </w:rPr>
        <w:t>osoba zastupující tuto právnickou osobu v statutárním orgánu uchazeče.</w:t>
      </w:r>
    </w:p>
    <w:p w14:paraId="1D3EA0F9" w14:textId="77777777" w:rsidR="00263533" w:rsidRPr="004B2CDA" w:rsidRDefault="00ED6448">
      <w:pPr>
        <w:numPr>
          <w:ilvl w:val="0"/>
          <w:numId w:val="16"/>
        </w:numPr>
        <w:tabs>
          <w:tab w:val="left" w:pos="284"/>
        </w:tabs>
        <w:ind w:left="284" w:hanging="284"/>
        <w:jc w:val="both"/>
        <w:rPr>
          <w:sz w:val="22"/>
        </w:rPr>
      </w:pPr>
      <w:r w:rsidRPr="004B2CDA">
        <w:rPr>
          <w:sz w:val="22"/>
        </w:rPr>
        <w:t>účastní-li se zadávacího řízení pobočka závodu zahraniční právnické osoby, splňuje podmínku podle bodu 1. písm. a) tohoto prohlášení tato právnická osoba a vedoucí pobočky závodu.</w:t>
      </w:r>
    </w:p>
    <w:p w14:paraId="06B22489" w14:textId="77777777" w:rsidR="00263533" w:rsidRPr="004B2CDA" w:rsidRDefault="00ED6448">
      <w:pPr>
        <w:numPr>
          <w:ilvl w:val="0"/>
          <w:numId w:val="16"/>
        </w:numPr>
        <w:tabs>
          <w:tab w:val="left" w:pos="284"/>
        </w:tabs>
        <w:ind w:left="284" w:hanging="284"/>
        <w:jc w:val="both"/>
        <w:rPr>
          <w:sz w:val="22"/>
        </w:rPr>
      </w:pPr>
      <w:r w:rsidRPr="004B2CDA">
        <w:rPr>
          <w:sz w:val="22"/>
        </w:rPr>
        <w:t>účastní-li se zadávacího řízení pobočka závodu české právnické osoby, splňují podmínku podle bodu 1. písm. a) tohoto prohlášení osoby uvedené v písm. b) a c) tohoto prohlášení a vedoucí pobočky závodu.</w:t>
      </w:r>
    </w:p>
    <w:p w14:paraId="7B305875" w14:textId="77777777" w:rsidR="00263533" w:rsidRPr="004B2CDA" w:rsidRDefault="00263533">
      <w:pPr>
        <w:jc w:val="both"/>
        <w:outlineLvl w:val="0"/>
        <w:rPr>
          <w:sz w:val="22"/>
        </w:rPr>
      </w:pPr>
    </w:p>
    <w:p w14:paraId="08BE85A8" w14:textId="77777777" w:rsidR="00263533" w:rsidRPr="004B2CDA" w:rsidRDefault="00ED6448">
      <w:pPr>
        <w:jc w:val="both"/>
        <w:outlineLvl w:val="0"/>
        <w:rPr>
          <w:sz w:val="22"/>
        </w:rPr>
      </w:pPr>
      <w:r w:rsidRPr="004B2CDA">
        <w:rPr>
          <w:sz w:val="22"/>
        </w:rPr>
        <w:t xml:space="preserve">..........................................  </w:t>
      </w:r>
      <w:r w:rsidRPr="004B2CDA">
        <w:rPr>
          <w:i/>
          <w:sz w:val="22"/>
        </w:rPr>
        <w:t>uvést místo a datum podpisu</w:t>
      </w:r>
    </w:p>
    <w:p w14:paraId="101A28F8" w14:textId="77777777" w:rsidR="00263533" w:rsidRPr="004B2CDA" w:rsidRDefault="00263533">
      <w:pPr>
        <w:ind w:right="-4999"/>
        <w:rPr>
          <w:i/>
          <w:sz w:val="22"/>
        </w:rPr>
      </w:pPr>
    </w:p>
    <w:p w14:paraId="56A268A4" w14:textId="77777777" w:rsidR="00263533" w:rsidRPr="004B2CDA" w:rsidRDefault="00ED6448">
      <w:pPr>
        <w:ind w:right="-4999"/>
        <w:rPr>
          <w:i/>
          <w:sz w:val="22"/>
        </w:rPr>
      </w:pPr>
      <w:r w:rsidRPr="004B2CDA">
        <w:rPr>
          <w:i/>
          <w:sz w:val="22"/>
        </w:rPr>
        <w:t>podpis osoby oprávněné zastupovat uchazeče</w:t>
      </w:r>
    </w:p>
    <w:p w14:paraId="2F953E69" w14:textId="77777777" w:rsidR="00263533" w:rsidRPr="004B2CDA" w:rsidRDefault="00263533">
      <w:pPr>
        <w:ind w:right="41"/>
        <w:rPr>
          <w:b/>
          <w:i/>
          <w:sz w:val="22"/>
        </w:rPr>
      </w:pPr>
    </w:p>
    <w:p w14:paraId="0B880C07" w14:textId="77777777" w:rsidR="00263533" w:rsidRPr="004B2CDA" w:rsidRDefault="00ED6448">
      <w:pPr>
        <w:ind w:right="41"/>
        <w:rPr>
          <w:b/>
          <w:sz w:val="22"/>
        </w:rPr>
      </w:pPr>
      <w:r w:rsidRPr="004B2CDA">
        <w:rPr>
          <w:b/>
          <w:sz w:val="22"/>
        </w:rPr>
        <w:t>………………………………………………</w:t>
      </w:r>
    </w:p>
    <w:p w14:paraId="7D421FC3" w14:textId="77777777" w:rsidR="00263533" w:rsidRPr="004B2CDA" w:rsidRDefault="00ED6448">
      <w:pPr>
        <w:ind w:right="-4999"/>
        <w:rPr>
          <w:i/>
          <w:sz w:val="22"/>
        </w:rPr>
      </w:pPr>
      <w:r w:rsidRPr="004B2CDA">
        <w:rPr>
          <w:i/>
          <w:sz w:val="22"/>
        </w:rPr>
        <w:t xml:space="preserve">doplnit titul, jméno, příjmení a funkci osoby </w:t>
      </w:r>
    </w:p>
    <w:p w14:paraId="6CC97705" w14:textId="77777777" w:rsidR="00263533" w:rsidRPr="004B2CDA" w:rsidRDefault="00ED6448">
      <w:pPr>
        <w:ind w:right="41"/>
        <w:rPr>
          <w:i/>
          <w:sz w:val="22"/>
        </w:rPr>
      </w:pPr>
      <w:r w:rsidRPr="004B2CDA">
        <w:rPr>
          <w:i/>
          <w:sz w:val="22"/>
        </w:rPr>
        <w:t xml:space="preserve">          oprávněné zastupovat uchazeče </w:t>
      </w:r>
    </w:p>
    <w:p w14:paraId="07E7EC56" w14:textId="77777777" w:rsidR="00263533" w:rsidRDefault="00263533">
      <w:pPr>
        <w:jc w:val="center"/>
        <w:rPr>
          <w:rFonts w:ascii="Arial" w:hAnsi="Arial" w:cs="Arial"/>
          <w:sz w:val="22"/>
          <w:szCs w:val="22"/>
        </w:rPr>
      </w:pPr>
    </w:p>
    <w:p w14:paraId="676259E9" w14:textId="2DED6118" w:rsidR="00263533" w:rsidRDefault="00263533">
      <w:pPr>
        <w:jc w:val="center"/>
        <w:rPr>
          <w:rFonts w:ascii="Arial" w:hAnsi="Arial" w:cs="Arial"/>
          <w:sz w:val="22"/>
          <w:szCs w:val="22"/>
        </w:rPr>
      </w:pPr>
    </w:p>
    <w:p w14:paraId="06B2A838" w14:textId="0EEC1F4C" w:rsidR="00F97447" w:rsidRDefault="00F97447">
      <w:pPr>
        <w:jc w:val="center"/>
        <w:rPr>
          <w:rFonts w:ascii="Arial" w:hAnsi="Arial" w:cs="Arial"/>
          <w:sz w:val="22"/>
          <w:szCs w:val="22"/>
        </w:rPr>
      </w:pPr>
    </w:p>
    <w:p w14:paraId="13796DDF" w14:textId="77777777" w:rsidR="00F97447" w:rsidRDefault="00F97447">
      <w:pPr>
        <w:jc w:val="center"/>
        <w:rPr>
          <w:rFonts w:ascii="Arial" w:hAnsi="Arial" w:cs="Arial"/>
          <w:sz w:val="22"/>
          <w:szCs w:val="22"/>
        </w:rPr>
      </w:pPr>
    </w:p>
    <w:p w14:paraId="4320221A" w14:textId="77777777" w:rsidR="00263533" w:rsidRDefault="00ED6448">
      <w:pPr>
        <w:jc w:val="center"/>
        <w:rPr>
          <w:rFonts w:ascii="Arial" w:hAnsi="Arial" w:cs="Arial"/>
          <w:sz w:val="22"/>
          <w:szCs w:val="22"/>
        </w:rPr>
      </w:pPr>
      <w:r>
        <w:rPr>
          <w:rFonts w:ascii="Arial" w:hAnsi="Arial" w:cs="Arial"/>
          <w:sz w:val="22"/>
          <w:szCs w:val="22"/>
        </w:rPr>
        <w:t>Příloha č. 4</w:t>
      </w:r>
    </w:p>
    <w:p w14:paraId="42C90CD9" w14:textId="77777777" w:rsidR="00263533" w:rsidRDefault="00263533">
      <w:pPr>
        <w:jc w:val="center"/>
        <w:rPr>
          <w:rFonts w:ascii="Arial" w:hAnsi="Arial" w:cs="Arial"/>
          <w:sz w:val="22"/>
          <w:szCs w:val="22"/>
        </w:rPr>
      </w:pPr>
    </w:p>
    <w:p w14:paraId="35FEACA9" w14:textId="38ADB8AE" w:rsidR="00263533" w:rsidRDefault="009B0C29">
      <w:pPr>
        <w:pStyle w:val="Nzev"/>
        <w:rPr>
          <w:rFonts w:ascii="Arial" w:hAnsi="Arial" w:cs="Arial"/>
          <w:sz w:val="28"/>
          <w:szCs w:val="28"/>
        </w:rPr>
      </w:pPr>
      <w:r>
        <w:rPr>
          <w:rFonts w:ascii="Arial" w:hAnsi="Arial" w:cs="Arial"/>
          <w:sz w:val="28"/>
          <w:szCs w:val="28"/>
        </w:rPr>
        <w:t>Smlouva o dílo č …/2019</w:t>
      </w:r>
    </w:p>
    <w:p w14:paraId="0632A258" w14:textId="77777777" w:rsidR="00263533" w:rsidRDefault="00263533">
      <w:pPr>
        <w:pStyle w:val="Nzev"/>
        <w:rPr>
          <w:rFonts w:ascii="Arial" w:hAnsi="Arial" w:cs="Arial"/>
          <w:b w:val="0"/>
          <w:sz w:val="22"/>
          <w:szCs w:val="22"/>
        </w:rPr>
      </w:pPr>
    </w:p>
    <w:p w14:paraId="5F8AC05D" w14:textId="77777777" w:rsidR="00263533" w:rsidRDefault="00263533">
      <w:pPr>
        <w:ind w:left="280" w:hanging="280"/>
        <w:rPr>
          <w:rFonts w:ascii="Arial" w:hAnsi="Arial" w:cs="Arial"/>
          <w:sz w:val="22"/>
          <w:szCs w:val="22"/>
        </w:rPr>
      </w:pPr>
    </w:p>
    <w:p w14:paraId="6902AB0A" w14:textId="77777777" w:rsidR="00263533" w:rsidRDefault="00ED6448">
      <w:pPr>
        <w:jc w:val="center"/>
        <w:rPr>
          <w:rFonts w:ascii="Arial" w:hAnsi="Arial" w:cs="Arial"/>
          <w:b/>
          <w:sz w:val="22"/>
          <w:szCs w:val="22"/>
        </w:rPr>
      </w:pPr>
      <w:r>
        <w:rPr>
          <w:rFonts w:ascii="Arial" w:hAnsi="Arial" w:cs="Arial"/>
          <w:b/>
          <w:sz w:val="22"/>
          <w:szCs w:val="22"/>
        </w:rPr>
        <w:t xml:space="preserve">uzavřená podle § 1746 odst. 2 zákona č. 89/2012 Sb., občanský zákoník, </w:t>
      </w:r>
    </w:p>
    <w:p w14:paraId="2668971F" w14:textId="77777777" w:rsidR="00263533" w:rsidRDefault="00263533">
      <w:pPr>
        <w:rPr>
          <w:rFonts w:ascii="Arial" w:hAnsi="Arial" w:cs="Arial"/>
          <w:b/>
          <w:sz w:val="22"/>
          <w:szCs w:val="22"/>
        </w:rPr>
      </w:pPr>
    </w:p>
    <w:p w14:paraId="157A36BD" w14:textId="77777777" w:rsidR="00263533" w:rsidRDefault="00ED6448">
      <w:pPr>
        <w:jc w:val="center"/>
        <w:rPr>
          <w:rFonts w:ascii="Arial" w:hAnsi="Arial" w:cs="Arial"/>
          <w:b/>
          <w:sz w:val="22"/>
          <w:szCs w:val="22"/>
        </w:rPr>
      </w:pPr>
      <w:r>
        <w:rPr>
          <w:rFonts w:ascii="Arial" w:hAnsi="Arial" w:cs="Arial"/>
          <w:b/>
          <w:sz w:val="22"/>
          <w:szCs w:val="22"/>
        </w:rPr>
        <w:t>Preambule</w:t>
      </w:r>
    </w:p>
    <w:p w14:paraId="0C92A62A" w14:textId="77777777" w:rsidR="00263533" w:rsidRDefault="00ED6448">
      <w:pPr>
        <w:jc w:val="both"/>
        <w:rPr>
          <w:rFonts w:ascii="Arial" w:hAnsi="Arial" w:cs="Arial"/>
          <w:bCs/>
          <w:iCs/>
          <w:sz w:val="22"/>
          <w:szCs w:val="22"/>
        </w:rPr>
      </w:pPr>
      <w:r>
        <w:rPr>
          <w:rFonts w:ascii="Arial" w:hAnsi="Arial" w:cs="Arial"/>
          <w:bCs/>
          <w:iCs/>
          <w:sz w:val="22"/>
          <w:szCs w:val="22"/>
        </w:rPr>
        <w:t xml:space="preserve">Vzhledem k tomu, že: </w:t>
      </w:r>
    </w:p>
    <w:p w14:paraId="70FD40E4" w14:textId="42C0B12C" w:rsidR="00263533" w:rsidRDefault="00ED6448">
      <w:pPr>
        <w:pStyle w:val="Odstavecseseznamem"/>
        <w:numPr>
          <w:ilvl w:val="0"/>
          <w:numId w:val="13"/>
        </w:numPr>
        <w:jc w:val="both"/>
        <w:rPr>
          <w:rFonts w:ascii="Arial" w:hAnsi="Arial" w:cs="Arial"/>
          <w:bCs/>
          <w:iCs/>
          <w:sz w:val="22"/>
          <w:szCs w:val="22"/>
        </w:rPr>
      </w:pPr>
      <w:r>
        <w:rPr>
          <w:rFonts w:ascii="Arial" w:hAnsi="Arial" w:cs="Arial"/>
          <w:bCs/>
          <w:iCs/>
          <w:sz w:val="22"/>
          <w:szCs w:val="22"/>
        </w:rPr>
        <w:t>objednatel má zájem na zhotovení díla „</w:t>
      </w:r>
      <w:r w:rsidR="00703136">
        <w:rPr>
          <w:rFonts w:ascii="Arial" w:hAnsi="Arial" w:cs="Arial"/>
          <w:bCs/>
          <w:iCs/>
          <w:sz w:val="22"/>
          <w:szCs w:val="22"/>
        </w:rPr>
        <w:t>Diskové pole</w:t>
      </w:r>
      <w:r w:rsidR="00D85954">
        <w:rPr>
          <w:rFonts w:ascii="Arial" w:hAnsi="Arial" w:cs="Arial"/>
          <w:bCs/>
          <w:iCs/>
          <w:sz w:val="22"/>
          <w:szCs w:val="22"/>
        </w:rPr>
        <w:t xml:space="preserve"> II.</w:t>
      </w:r>
      <w:r>
        <w:rPr>
          <w:rFonts w:ascii="Arial" w:hAnsi="Arial" w:cs="Arial"/>
          <w:bCs/>
          <w:iCs/>
          <w:sz w:val="22"/>
          <w:szCs w:val="22"/>
        </w:rPr>
        <w:t>“;</w:t>
      </w:r>
    </w:p>
    <w:p w14:paraId="3EAF6E67" w14:textId="22A318D2" w:rsidR="00263533" w:rsidRDefault="00ED6448">
      <w:pPr>
        <w:pStyle w:val="Odstavecseseznamem"/>
        <w:numPr>
          <w:ilvl w:val="0"/>
          <w:numId w:val="13"/>
        </w:numPr>
        <w:jc w:val="both"/>
        <w:rPr>
          <w:rFonts w:ascii="Arial" w:hAnsi="Arial" w:cs="Arial"/>
          <w:bCs/>
          <w:iCs/>
          <w:sz w:val="22"/>
          <w:szCs w:val="22"/>
        </w:rPr>
      </w:pPr>
      <w:r>
        <w:rPr>
          <w:rFonts w:ascii="Arial" w:hAnsi="Arial" w:cs="Arial"/>
          <w:bCs/>
          <w:iCs/>
          <w:sz w:val="22"/>
          <w:szCs w:val="22"/>
        </w:rPr>
        <w:t>zhotovitel má zájem na zhotovení díla „</w:t>
      </w:r>
      <w:r w:rsidR="00703136">
        <w:rPr>
          <w:rFonts w:ascii="Arial" w:hAnsi="Arial" w:cs="Arial"/>
          <w:bCs/>
          <w:iCs/>
          <w:sz w:val="22"/>
          <w:szCs w:val="22"/>
        </w:rPr>
        <w:t>Diskové pole</w:t>
      </w:r>
      <w:r w:rsidR="00D85954">
        <w:rPr>
          <w:rFonts w:ascii="Arial" w:hAnsi="Arial" w:cs="Arial"/>
          <w:bCs/>
          <w:iCs/>
          <w:sz w:val="22"/>
          <w:szCs w:val="22"/>
        </w:rPr>
        <w:t xml:space="preserve"> II.</w:t>
      </w:r>
      <w:r>
        <w:rPr>
          <w:rFonts w:ascii="Arial" w:hAnsi="Arial" w:cs="Arial"/>
          <w:bCs/>
          <w:iCs/>
          <w:sz w:val="22"/>
          <w:szCs w:val="22"/>
        </w:rPr>
        <w:t>“ pro objednatele;</w:t>
      </w:r>
    </w:p>
    <w:p w14:paraId="6B2B3DC2" w14:textId="77777777" w:rsidR="00263533" w:rsidRDefault="00ED6448">
      <w:pPr>
        <w:pStyle w:val="Odstavecseseznamem"/>
        <w:numPr>
          <w:ilvl w:val="0"/>
          <w:numId w:val="13"/>
        </w:numPr>
        <w:jc w:val="both"/>
      </w:pPr>
      <w:r>
        <w:rPr>
          <w:rFonts w:ascii="Arial" w:hAnsi="Arial" w:cs="Arial"/>
          <w:bCs/>
          <w:iCs/>
          <w:sz w:val="22"/>
          <w:szCs w:val="22"/>
        </w:rPr>
        <w:t xml:space="preserve">Metropolnet a.s. jako </w:t>
      </w:r>
      <w:proofErr w:type="gramStart"/>
      <w:r>
        <w:rPr>
          <w:rFonts w:ascii="Arial" w:hAnsi="Arial" w:cs="Arial"/>
          <w:bCs/>
          <w:iCs/>
          <w:sz w:val="22"/>
          <w:szCs w:val="22"/>
        </w:rPr>
        <w:t>100%</w:t>
      </w:r>
      <w:proofErr w:type="gramEnd"/>
      <w:r>
        <w:rPr>
          <w:rFonts w:ascii="Arial" w:hAnsi="Arial" w:cs="Arial"/>
          <w:bCs/>
          <w:iCs/>
          <w:sz w:val="22"/>
          <w:szCs w:val="22"/>
        </w:rPr>
        <w:t xml:space="preserve"> vlastněná společnost Statutárního města Ústí nad Labem poskytuje širokou škálu služeb s vysokou kvalitou a smluvně garantovanými parametry a je schopna uspokojit potřeby všech vrstev zákazníků, kteří současně s vysokou jakostí služeb vyžadují i optimalizaci nákladů, a proto jako zadavatel může vypsat tuto VZ, uzavřely smluvní strany tuto smlouvu. </w:t>
      </w:r>
    </w:p>
    <w:p w14:paraId="74ED1B3B" w14:textId="77777777" w:rsidR="00263533" w:rsidRDefault="00ED6448">
      <w:pPr>
        <w:jc w:val="center"/>
        <w:rPr>
          <w:rFonts w:ascii="Arial" w:hAnsi="Arial" w:cs="Arial"/>
          <w:sz w:val="22"/>
          <w:szCs w:val="22"/>
        </w:rPr>
      </w:pPr>
      <w:r>
        <w:rPr>
          <w:rFonts w:ascii="Arial" w:hAnsi="Arial" w:cs="Arial"/>
          <w:sz w:val="22"/>
          <w:szCs w:val="22"/>
        </w:rPr>
        <w:t>I.</w:t>
      </w:r>
    </w:p>
    <w:p w14:paraId="473AAC08" w14:textId="77777777" w:rsidR="00263533" w:rsidRDefault="00ED6448">
      <w:pPr>
        <w:jc w:val="center"/>
        <w:rPr>
          <w:rFonts w:ascii="Arial" w:hAnsi="Arial" w:cs="Arial"/>
          <w:b/>
          <w:sz w:val="22"/>
          <w:szCs w:val="22"/>
        </w:rPr>
      </w:pPr>
      <w:r>
        <w:rPr>
          <w:rFonts w:ascii="Arial" w:hAnsi="Arial" w:cs="Arial"/>
          <w:b/>
          <w:sz w:val="22"/>
          <w:szCs w:val="22"/>
        </w:rPr>
        <w:t>Smluvní strany</w:t>
      </w:r>
    </w:p>
    <w:p w14:paraId="30E683A7" w14:textId="77777777" w:rsidR="00263533" w:rsidRDefault="00263533">
      <w:pPr>
        <w:rPr>
          <w:rFonts w:ascii="Arial" w:hAnsi="Arial" w:cs="Arial"/>
          <w:b/>
          <w:sz w:val="22"/>
          <w:szCs w:val="22"/>
        </w:rPr>
      </w:pPr>
    </w:p>
    <w:p w14:paraId="165561DB" w14:textId="77777777" w:rsidR="00263533" w:rsidRDefault="00ED6448">
      <w:pPr>
        <w:pStyle w:val="Nadpis5"/>
        <w:rPr>
          <w:rFonts w:ascii="Arial" w:hAnsi="Arial" w:cs="Arial"/>
          <w:sz w:val="22"/>
          <w:szCs w:val="22"/>
        </w:rPr>
      </w:pPr>
      <w:r>
        <w:rPr>
          <w:rFonts w:ascii="Arial" w:hAnsi="Arial" w:cs="Arial"/>
          <w:sz w:val="22"/>
          <w:szCs w:val="22"/>
        </w:rPr>
        <w:t>Metropolnet a.s.</w:t>
      </w:r>
    </w:p>
    <w:p w14:paraId="6497CD46" w14:textId="77777777" w:rsidR="00263533" w:rsidRDefault="00ED6448">
      <w:pPr>
        <w:tabs>
          <w:tab w:val="left" w:pos="360"/>
        </w:tabs>
        <w:ind w:left="280" w:hanging="280"/>
        <w:rPr>
          <w:rFonts w:ascii="Arial" w:hAnsi="Arial" w:cs="Arial"/>
          <w:sz w:val="22"/>
          <w:szCs w:val="22"/>
        </w:rPr>
      </w:pPr>
      <w:r>
        <w:rPr>
          <w:rFonts w:ascii="Arial" w:hAnsi="Arial" w:cs="Arial"/>
          <w:sz w:val="22"/>
          <w:szCs w:val="22"/>
        </w:rPr>
        <w:t>•</w:t>
      </w:r>
      <w:r>
        <w:rPr>
          <w:rFonts w:ascii="Arial" w:hAnsi="Arial" w:cs="Arial"/>
          <w:sz w:val="22"/>
          <w:szCs w:val="22"/>
        </w:rPr>
        <w:tab/>
        <w:t>se sídlem v Ústí nad Labem, Mírové náměstí 3097/37</w:t>
      </w:r>
    </w:p>
    <w:p w14:paraId="2EAAD18B" w14:textId="77777777" w:rsidR="00263533" w:rsidRDefault="00ED6448">
      <w:pPr>
        <w:tabs>
          <w:tab w:val="left" w:pos="360"/>
        </w:tabs>
        <w:ind w:left="280" w:hanging="280"/>
        <w:rPr>
          <w:rFonts w:ascii="Arial" w:hAnsi="Arial" w:cs="Arial"/>
          <w:sz w:val="22"/>
          <w:szCs w:val="22"/>
        </w:rPr>
      </w:pPr>
      <w:r>
        <w:rPr>
          <w:rFonts w:ascii="Arial" w:hAnsi="Arial" w:cs="Arial"/>
          <w:sz w:val="22"/>
          <w:szCs w:val="22"/>
        </w:rPr>
        <w:t>•</w:t>
      </w:r>
      <w:r>
        <w:rPr>
          <w:rFonts w:ascii="Arial" w:hAnsi="Arial" w:cs="Arial"/>
          <w:sz w:val="22"/>
          <w:szCs w:val="22"/>
        </w:rPr>
        <w:tab/>
        <w:t>400 01 Ústí nad Labem</w:t>
      </w:r>
    </w:p>
    <w:p w14:paraId="6A35968A" w14:textId="77777777" w:rsidR="00263533" w:rsidRDefault="00ED6448">
      <w:pPr>
        <w:tabs>
          <w:tab w:val="left" w:pos="360"/>
        </w:tabs>
        <w:ind w:left="280" w:hanging="280"/>
        <w:rPr>
          <w:rFonts w:ascii="Arial" w:hAnsi="Arial" w:cs="Arial"/>
          <w:sz w:val="22"/>
          <w:szCs w:val="22"/>
        </w:rPr>
      </w:pPr>
      <w:r>
        <w:rPr>
          <w:rFonts w:ascii="Arial" w:hAnsi="Arial" w:cs="Arial"/>
          <w:sz w:val="22"/>
          <w:szCs w:val="22"/>
        </w:rPr>
        <w:t>•</w:t>
      </w:r>
      <w:r>
        <w:rPr>
          <w:rFonts w:ascii="Arial" w:hAnsi="Arial" w:cs="Arial"/>
          <w:sz w:val="22"/>
          <w:szCs w:val="22"/>
        </w:rPr>
        <w:tab/>
        <w:t>IČ: 25439022</w:t>
      </w:r>
    </w:p>
    <w:p w14:paraId="24DD0C31" w14:textId="77777777" w:rsidR="00263533" w:rsidRDefault="00ED6448">
      <w:pPr>
        <w:tabs>
          <w:tab w:val="left" w:pos="360"/>
        </w:tabs>
        <w:ind w:left="280" w:hanging="280"/>
        <w:rPr>
          <w:rFonts w:ascii="Arial" w:hAnsi="Arial" w:cs="Arial"/>
          <w:sz w:val="22"/>
          <w:szCs w:val="22"/>
        </w:rPr>
      </w:pPr>
      <w:r>
        <w:rPr>
          <w:rFonts w:ascii="Arial" w:hAnsi="Arial" w:cs="Arial"/>
          <w:sz w:val="22"/>
          <w:szCs w:val="22"/>
        </w:rPr>
        <w:t>•</w:t>
      </w:r>
      <w:r>
        <w:rPr>
          <w:rFonts w:ascii="Arial" w:hAnsi="Arial" w:cs="Arial"/>
          <w:sz w:val="22"/>
          <w:szCs w:val="22"/>
        </w:rPr>
        <w:tab/>
        <w:t>DIČ: CZ25439022</w:t>
      </w:r>
    </w:p>
    <w:p w14:paraId="4F298865" w14:textId="77777777" w:rsidR="00263533" w:rsidRDefault="00ED6448">
      <w:pPr>
        <w:tabs>
          <w:tab w:val="left" w:pos="360"/>
        </w:tabs>
        <w:ind w:left="280" w:hanging="280"/>
        <w:rPr>
          <w:rFonts w:ascii="Arial" w:hAnsi="Arial" w:cs="Arial"/>
          <w:sz w:val="22"/>
          <w:szCs w:val="22"/>
        </w:rPr>
      </w:pPr>
      <w:r>
        <w:rPr>
          <w:rFonts w:ascii="Arial" w:hAnsi="Arial" w:cs="Arial"/>
          <w:sz w:val="22"/>
          <w:szCs w:val="22"/>
        </w:rPr>
        <w:t>•</w:t>
      </w:r>
      <w:r>
        <w:rPr>
          <w:rFonts w:ascii="Arial" w:hAnsi="Arial" w:cs="Arial"/>
          <w:sz w:val="22"/>
          <w:szCs w:val="22"/>
        </w:rPr>
        <w:tab/>
        <w:t xml:space="preserve">bankovní spojení: </w:t>
      </w:r>
      <w:r>
        <w:rPr>
          <w:rFonts w:ascii="Arial" w:hAnsi="Arial" w:cs="Arial"/>
          <w:sz w:val="22"/>
          <w:szCs w:val="22"/>
        </w:rPr>
        <w:tab/>
        <w:t xml:space="preserve">ČSOB, a. s. Ústí nad Labem </w:t>
      </w:r>
      <w:r>
        <w:rPr>
          <w:rFonts w:ascii="Arial" w:hAnsi="Arial" w:cs="Arial"/>
          <w:sz w:val="22"/>
          <w:szCs w:val="22"/>
        </w:rPr>
        <w:tab/>
        <w:t>číslo účtu:</w:t>
      </w:r>
      <w:r>
        <w:rPr>
          <w:rFonts w:ascii="Arial" w:hAnsi="Arial" w:cs="Arial"/>
          <w:sz w:val="22"/>
          <w:szCs w:val="22"/>
        </w:rPr>
        <w:tab/>
        <w:t>252399628/0300</w:t>
      </w:r>
    </w:p>
    <w:p w14:paraId="0762674E" w14:textId="77777777" w:rsidR="00263533" w:rsidRDefault="00263533">
      <w:pPr>
        <w:tabs>
          <w:tab w:val="left" w:pos="360"/>
        </w:tabs>
        <w:ind w:left="280" w:hanging="280"/>
        <w:rPr>
          <w:rFonts w:ascii="Arial" w:hAnsi="Arial" w:cs="Arial"/>
          <w:sz w:val="22"/>
          <w:szCs w:val="22"/>
        </w:rPr>
      </w:pPr>
    </w:p>
    <w:p w14:paraId="6521E24B" w14:textId="77777777" w:rsidR="00263533" w:rsidRDefault="00ED6448">
      <w:pPr>
        <w:tabs>
          <w:tab w:val="left" w:pos="360"/>
        </w:tabs>
        <w:ind w:left="280" w:hanging="280"/>
        <w:rPr>
          <w:rFonts w:ascii="Arial" w:hAnsi="Arial" w:cs="Arial"/>
          <w:sz w:val="22"/>
          <w:szCs w:val="22"/>
        </w:rPr>
      </w:pPr>
      <w:r>
        <w:rPr>
          <w:rFonts w:ascii="Arial" w:hAnsi="Arial" w:cs="Arial"/>
          <w:sz w:val="22"/>
          <w:szCs w:val="22"/>
        </w:rPr>
        <w:t>zastoupené</w:t>
      </w:r>
    </w:p>
    <w:p w14:paraId="5FF3319C" w14:textId="77777777" w:rsidR="00263533" w:rsidRDefault="00ED6448">
      <w:pPr>
        <w:rPr>
          <w:rFonts w:ascii="Arial" w:hAnsi="Arial" w:cs="Arial"/>
          <w:sz w:val="22"/>
          <w:szCs w:val="22"/>
        </w:rPr>
      </w:pPr>
      <w:r>
        <w:rPr>
          <w:rFonts w:ascii="Arial" w:hAnsi="Arial" w:cs="Arial"/>
          <w:sz w:val="22"/>
          <w:szCs w:val="22"/>
        </w:rPr>
        <w:t>Jiří Knápek, Předseda Představenstva</w:t>
      </w:r>
    </w:p>
    <w:p w14:paraId="0FC309C3" w14:textId="77777777" w:rsidR="00263533" w:rsidRDefault="00ED6448">
      <w:pPr>
        <w:tabs>
          <w:tab w:val="left" w:pos="360"/>
        </w:tabs>
        <w:ind w:left="280" w:hanging="280"/>
        <w:rPr>
          <w:rFonts w:ascii="Arial" w:hAnsi="Arial" w:cs="Arial"/>
          <w:sz w:val="22"/>
          <w:szCs w:val="22"/>
        </w:rPr>
      </w:pPr>
      <w:r>
        <w:rPr>
          <w:rFonts w:ascii="Arial" w:hAnsi="Arial" w:cs="Arial"/>
          <w:sz w:val="22"/>
          <w:szCs w:val="22"/>
        </w:rPr>
        <w:t>Mgr. Jan Hofman, Místopředseda Představenstva</w:t>
      </w:r>
    </w:p>
    <w:p w14:paraId="485A3A62" w14:textId="77777777" w:rsidR="00263533" w:rsidRDefault="00ED6448">
      <w:pPr>
        <w:rPr>
          <w:rFonts w:ascii="Arial" w:hAnsi="Arial"/>
          <w:sz w:val="22"/>
          <w:szCs w:val="22"/>
        </w:rPr>
      </w:pPr>
      <w:r>
        <w:rPr>
          <w:rFonts w:ascii="Arial" w:hAnsi="Arial" w:cs="Arial"/>
          <w:sz w:val="22"/>
          <w:szCs w:val="22"/>
        </w:rPr>
        <w:t>Zápis v OR</w:t>
      </w:r>
      <w:r>
        <w:rPr>
          <w:rFonts w:ascii="Arial" w:hAnsi="Arial"/>
          <w:sz w:val="22"/>
          <w:szCs w:val="22"/>
        </w:rPr>
        <w:t>: B 1383 vedená u Krajského soudu v Ústí nad Labem</w:t>
      </w:r>
      <w:r>
        <w:rPr>
          <w:rFonts w:ascii="Arial" w:hAnsi="Arial"/>
          <w:i/>
          <w:iCs/>
          <w:sz w:val="22"/>
          <w:szCs w:val="22"/>
        </w:rPr>
        <w:t xml:space="preserve"> </w:t>
      </w:r>
    </w:p>
    <w:p w14:paraId="487E9273" w14:textId="77777777" w:rsidR="00263533" w:rsidRDefault="00ED6448">
      <w:pPr>
        <w:tabs>
          <w:tab w:val="left" w:pos="360"/>
        </w:tabs>
        <w:ind w:left="280" w:hanging="280"/>
      </w:pPr>
      <w:r>
        <w:rPr>
          <w:rFonts w:ascii="Arial" w:hAnsi="Arial" w:cs="Arial"/>
          <w:i/>
          <w:sz w:val="22"/>
          <w:szCs w:val="22"/>
        </w:rPr>
        <w:t>(dále jen „objednatel“ nebo „zadavatel“)</w:t>
      </w:r>
    </w:p>
    <w:p w14:paraId="3AC51F3E" w14:textId="77777777" w:rsidR="00263533" w:rsidRDefault="00263533">
      <w:pPr>
        <w:tabs>
          <w:tab w:val="left" w:pos="360"/>
        </w:tabs>
        <w:rPr>
          <w:rFonts w:ascii="Arial" w:hAnsi="Arial" w:cs="Arial"/>
          <w:sz w:val="22"/>
          <w:szCs w:val="22"/>
        </w:rPr>
      </w:pPr>
    </w:p>
    <w:p w14:paraId="374C62B8" w14:textId="77777777" w:rsidR="00263533" w:rsidRDefault="00263533">
      <w:pPr>
        <w:tabs>
          <w:tab w:val="left" w:pos="360"/>
        </w:tabs>
        <w:ind w:left="280" w:hanging="280"/>
        <w:rPr>
          <w:rFonts w:ascii="Arial" w:hAnsi="Arial" w:cs="Arial"/>
          <w:sz w:val="22"/>
          <w:szCs w:val="22"/>
        </w:rPr>
      </w:pPr>
    </w:p>
    <w:p w14:paraId="0873F47B" w14:textId="77777777" w:rsidR="00263533" w:rsidRDefault="00ED6448">
      <w:pPr>
        <w:tabs>
          <w:tab w:val="left" w:pos="360"/>
        </w:tabs>
        <w:ind w:left="280" w:hanging="280"/>
        <w:rPr>
          <w:rFonts w:ascii="Arial" w:hAnsi="Arial" w:cs="Arial"/>
          <w:sz w:val="22"/>
          <w:szCs w:val="22"/>
        </w:rPr>
      </w:pPr>
      <w:r>
        <w:rPr>
          <w:rFonts w:ascii="Arial" w:hAnsi="Arial" w:cs="Arial"/>
          <w:sz w:val="22"/>
          <w:szCs w:val="22"/>
        </w:rPr>
        <w:t>a</w:t>
      </w:r>
    </w:p>
    <w:p w14:paraId="6376B8AC" w14:textId="77777777" w:rsidR="00263533" w:rsidRDefault="00263533">
      <w:pPr>
        <w:tabs>
          <w:tab w:val="left" w:pos="360"/>
        </w:tabs>
        <w:ind w:left="280" w:hanging="280"/>
        <w:rPr>
          <w:rFonts w:ascii="Arial" w:hAnsi="Arial" w:cs="Arial"/>
          <w:sz w:val="22"/>
          <w:szCs w:val="22"/>
        </w:rPr>
      </w:pPr>
    </w:p>
    <w:p w14:paraId="5C977BD8" w14:textId="77777777" w:rsidR="00263533" w:rsidRDefault="00ED6448">
      <w:pPr>
        <w:pStyle w:val="Zkladntext1"/>
        <w:rPr>
          <w:rFonts w:ascii="Arial" w:hAnsi="Arial" w:cs="Arial"/>
          <w:sz w:val="22"/>
          <w:szCs w:val="22"/>
          <w:highlight w:val="yellow"/>
        </w:rPr>
      </w:pPr>
      <w:r>
        <w:rPr>
          <w:rFonts w:ascii="Arial" w:hAnsi="Arial" w:cs="Arial"/>
          <w:b w:val="0"/>
          <w:sz w:val="22"/>
          <w:szCs w:val="22"/>
          <w:highlight w:val="yellow"/>
        </w:rPr>
        <w:t>…………………………………………………..</w:t>
      </w:r>
    </w:p>
    <w:p w14:paraId="3A76F3BF" w14:textId="77777777" w:rsidR="00263533" w:rsidRDefault="00ED6448">
      <w:pPr>
        <w:pStyle w:val="Zkladntext1"/>
      </w:pPr>
      <w:r>
        <w:rPr>
          <w:rFonts w:ascii="Arial" w:hAnsi="Arial" w:cs="Arial"/>
          <w:b w:val="0"/>
          <w:sz w:val="22"/>
          <w:szCs w:val="22"/>
        </w:rPr>
        <w:t xml:space="preserve">zastoupen: </w:t>
      </w:r>
    </w:p>
    <w:p w14:paraId="0071BDE8" w14:textId="77777777" w:rsidR="00263533" w:rsidRDefault="00ED6448">
      <w:pPr>
        <w:pStyle w:val="Zkladntext1"/>
        <w:rPr>
          <w:rFonts w:ascii="Arial" w:hAnsi="Arial" w:cs="Arial"/>
          <w:b w:val="0"/>
          <w:sz w:val="22"/>
          <w:szCs w:val="22"/>
        </w:rPr>
      </w:pPr>
      <w:r>
        <w:rPr>
          <w:rFonts w:ascii="Arial" w:hAnsi="Arial" w:cs="Arial"/>
          <w:b w:val="0"/>
          <w:sz w:val="22"/>
          <w:szCs w:val="22"/>
        </w:rPr>
        <w:t xml:space="preserve">se sídlem </w:t>
      </w:r>
    </w:p>
    <w:p w14:paraId="268F26C1" w14:textId="77777777" w:rsidR="00263533" w:rsidRDefault="00ED6448">
      <w:pPr>
        <w:tabs>
          <w:tab w:val="left" w:pos="400"/>
        </w:tabs>
        <w:rPr>
          <w:rFonts w:ascii="Arial" w:hAnsi="Arial" w:cs="Arial"/>
          <w:sz w:val="22"/>
          <w:szCs w:val="22"/>
        </w:rPr>
      </w:pPr>
      <w:r>
        <w:rPr>
          <w:rFonts w:ascii="Arial" w:hAnsi="Arial" w:cs="Arial"/>
          <w:sz w:val="22"/>
          <w:szCs w:val="22"/>
        </w:rPr>
        <w:t xml:space="preserve">IČ: </w:t>
      </w:r>
      <w:r>
        <w:rPr>
          <w:rFonts w:ascii="Arial" w:hAnsi="Arial" w:cs="Arial"/>
          <w:sz w:val="22"/>
          <w:szCs w:val="22"/>
          <w:highlight w:val="yellow"/>
        </w:rPr>
        <w:t>…………………</w:t>
      </w:r>
    </w:p>
    <w:p w14:paraId="5CCE79CD" w14:textId="77777777" w:rsidR="00263533" w:rsidRDefault="00ED6448">
      <w:pPr>
        <w:tabs>
          <w:tab w:val="left" w:pos="400"/>
        </w:tabs>
        <w:rPr>
          <w:rFonts w:ascii="Arial" w:hAnsi="Arial" w:cs="Arial"/>
          <w:sz w:val="22"/>
          <w:szCs w:val="22"/>
        </w:rPr>
      </w:pPr>
      <w:r>
        <w:rPr>
          <w:rFonts w:ascii="Arial" w:hAnsi="Arial" w:cs="Arial"/>
          <w:sz w:val="22"/>
          <w:szCs w:val="22"/>
        </w:rPr>
        <w:t xml:space="preserve">DIČ: </w:t>
      </w:r>
      <w:r>
        <w:rPr>
          <w:rFonts w:ascii="Arial" w:hAnsi="Arial" w:cs="Arial"/>
          <w:sz w:val="22"/>
          <w:szCs w:val="22"/>
          <w:highlight w:val="yellow"/>
        </w:rPr>
        <w:t>……………….</w:t>
      </w:r>
    </w:p>
    <w:p w14:paraId="7823A1F2" w14:textId="77777777" w:rsidR="00263533" w:rsidRDefault="00ED6448">
      <w:pPr>
        <w:tabs>
          <w:tab w:val="left" w:pos="400"/>
        </w:tabs>
        <w:rPr>
          <w:rFonts w:ascii="Arial" w:hAnsi="Arial" w:cs="Arial"/>
          <w:sz w:val="22"/>
          <w:szCs w:val="22"/>
        </w:rPr>
      </w:pPr>
      <w:r>
        <w:rPr>
          <w:rFonts w:ascii="Arial" w:hAnsi="Arial" w:cs="Arial"/>
          <w:sz w:val="22"/>
          <w:szCs w:val="22"/>
        </w:rPr>
        <w:t xml:space="preserve">zapsána v obchodním rejstříku u </w:t>
      </w:r>
      <w:r>
        <w:rPr>
          <w:rFonts w:ascii="Arial" w:hAnsi="Arial" w:cs="Arial"/>
          <w:sz w:val="22"/>
          <w:szCs w:val="22"/>
          <w:highlight w:val="yellow"/>
        </w:rPr>
        <w:t>………….</w:t>
      </w:r>
      <w:r>
        <w:rPr>
          <w:rFonts w:ascii="Arial" w:hAnsi="Arial" w:cs="Arial"/>
          <w:sz w:val="22"/>
          <w:szCs w:val="22"/>
        </w:rPr>
        <w:t xml:space="preserve"> soudu v </w:t>
      </w:r>
      <w:r>
        <w:rPr>
          <w:rFonts w:ascii="Arial" w:hAnsi="Arial" w:cs="Arial"/>
          <w:sz w:val="22"/>
          <w:szCs w:val="22"/>
          <w:highlight w:val="yellow"/>
        </w:rPr>
        <w:t>………………</w:t>
      </w:r>
    </w:p>
    <w:p w14:paraId="0A08BBCD" w14:textId="77777777" w:rsidR="00263533" w:rsidRDefault="00ED6448">
      <w:pPr>
        <w:tabs>
          <w:tab w:val="left" w:pos="400"/>
        </w:tabs>
        <w:rPr>
          <w:rFonts w:ascii="Arial" w:hAnsi="Arial" w:cs="Arial"/>
          <w:sz w:val="22"/>
          <w:szCs w:val="22"/>
        </w:rPr>
      </w:pPr>
      <w:r>
        <w:rPr>
          <w:rFonts w:ascii="Arial" w:hAnsi="Arial" w:cs="Arial"/>
          <w:sz w:val="22"/>
          <w:szCs w:val="22"/>
        </w:rPr>
        <w:t xml:space="preserve">oddíl </w:t>
      </w:r>
      <w:r>
        <w:rPr>
          <w:rFonts w:ascii="Arial" w:hAnsi="Arial" w:cs="Arial"/>
          <w:sz w:val="22"/>
          <w:szCs w:val="22"/>
          <w:highlight w:val="yellow"/>
        </w:rPr>
        <w:t xml:space="preserve">… </w:t>
      </w:r>
      <w:r>
        <w:rPr>
          <w:rFonts w:ascii="Arial" w:hAnsi="Arial" w:cs="Arial"/>
          <w:sz w:val="22"/>
          <w:szCs w:val="22"/>
        </w:rPr>
        <w:t xml:space="preserve">vložka </w:t>
      </w:r>
      <w:r>
        <w:rPr>
          <w:rFonts w:ascii="Arial" w:hAnsi="Arial" w:cs="Arial"/>
          <w:sz w:val="22"/>
          <w:szCs w:val="22"/>
          <w:highlight w:val="yellow"/>
        </w:rPr>
        <w:t>………….</w:t>
      </w:r>
    </w:p>
    <w:p w14:paraId="0C1956C2" w14:textId="77777777" w:rsidR="00263533" w:rsidRDefault="00ED6448">
      <w:pPr>
        <w:tabs>
          <w:tab w:val="left" w:pos="400"/>
        </w:tabs>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Pr>
          <w:rFonts w:ascii="Arial" w:hAnsi="Arial" w:cs="Arial"/>
          <w:sz w:val="22"/>
          <w:szCs w:val="22"/>
          <w:highlight w:val="yellow"/>
        </w:rPr>
        <w:t>………….</w:t>
      </w:r>
    </w:p>
    <w:p w14:paraId="4321F531" w14:textId="77777777" w:rsidR="00263533" w:rsidRDefault="00ED6448">
      <w:pPr>
        <w:tabs>
          <w:tab w:val="left" w:pos="400"/>
        </w:tabs>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
    <w:p w14:paraId="08C832CB" w14:textId="77777777" w:rsidR="00263533" w:rsidRDefault="00263533">
      <w:pPr>
        <w:tabs>
          <w:tab w:val="left" w:pos="400"/>
        </w:tabs>
        <w:ind w:firstLine="120"/>
        <w:rPr>
          <w:rFonts w:ascii="Arial" w:hAnsi="Arial" w:cs="Arial"/>
          <w:sz w:val="22"/>
          <w:szCs w:val="22"/>
        </w:rPr>
      </w:pPr>
    </w:p>
    <w:p w14:paraId="03514EFF" w14:textId="77777777" w:rsidR="00263533" w:rsidRDefault="00ED6448">
      <w:pPr>
        <w:ind w:left="280" w:hanging="280"/>
        <w:rPr>
          <w:rFonts w:ascii="Arial" w:hAnsi="Arial" w:cs="Arial"/>
          <w:i/>
          <w:sz w:val="22"/>
          <w:szCs w:val="22"/>
        </w:rPr>
      </w:pPr>
      <w:r>
        <w:rPr>
          <w:rFonts w:ascii="Arial" w:hAnsi="Arial" w:cs="Arial"/>
          <w:i/>
          <w:sz w:val="22"/>
          <w:szCs w:val="22"/>
        </w:rPr>
        <w:t>(dále jen „Zhotovitel“)</w:t>
      </w:r>
    </w:p>
    <w:p w14:paraId="6150376B" w14:textId="77777777" w:rsidR="00263533" w:rsidRDefault="00263533">
      <w:pPr>
        <w:ind w:left="280" w:hanging="280"/>
        <w:rPr>
          <w:rFonts w:ascii="Arial" w:hAnsi="Arial" w:cs="Arial"/>
          <w:sz w:val="22"/>
          <w:szCs w:val="22"/>
        </w:rPr>
      </w:pPr>
    </w:p>
    <w:p w14:paraId="5D6AF936" w14:textId="77777777" w:rsidR="00250812" w:rsidRDefault="00250812">
      <w:pPr>
        <w:ind w:left="280" w:hanging="280"/>
        <w:rPr>
          <w:rFonts w:ascii="Arial" w:hAnsi="Arial" w:cs="Arial"/>
          <w:sz w:val="22"/>
          <w:szCs w:val="22"/>
        </w:rPr>
      </w:pPr>
    </w:p>
    <w:p w14:paraId="6BE76854" w14:textId="77777777" w:rsidR="00250812" w:rsidRDefault="00250812">
      <w:pPr>
        <w:ind w:left="280" w:hanging="280"/>
        <w:rPr>
          <w:rFonts w:ascii="Arial" w:hAnsi="Arial" w:cs="Arial"/>
          <w:sz w:val="22"/>
          <w:szCs w:val="22"/>
        </w:rPr>
      </w:pPr>
    </w:p>
    <w:p w14:paraId="279A44F2" w14:textId="77777777" w:rsidR="00263533" w:rsidRDefault="00ED6448">
      <w:pPr>
        <w:jc w:val="center"/>
        <w:rPr>
          <w:rFonts w:ascii="Arial" w:hAnsi="Arial" w:cs="Arial"/>
          <w:b/>
          <w:sz w:val="22"/>
          <w:szCs w:val="22"/>
        </w:rPr>
      </w:pPr>
      <w:r>
        <w:rPr>
          <w:rFonts w:ascii="Arial" w:hAnsi="Arial" w:cs="Arial"/>
          <w:b/>
          <w:sz w:val="22"/>
          <w:szCs w:val="22"/>
        </w:rPr>
        <w:t>II.</w:t>
      </w:r>
    </w:p>
    <w:p w14:paraId="6453B714" w14:textId="77777777" w:rsidR="00263533" w:rsidRDefault="00ED6448">
      <w:pPr>
        <w:jc w:val="center"/>
        <w:rPr>
          <w:rFonts w:ascii="Arial" w:hAnsi="Arial" w:cs="Arial"/>
          <w:b/>
          <w:sz w:val="22"/>
          <w:szCs w:val="22"/>
        </w:rPr>
      </w:pPr>
      <w:r>
        <w:rPr>
          <w:rFonts w:ascii="Arial" w:hAnsi="Arial" w:cs="Arial"/>
          <w:b/>
          <w:sz w:val="22"/>
          <w:szCs w:val="22"/>
        </w:rPr>
        <w:t>Účel a předmět smlouvy</w:t>
      </w:r>
    </w:p>
    <w:p w14:paraId="7AA358D2" w14:textId="5CEA4B38" w:rsidR="00263533" w:rsidRDefault="00ED6448" w:rsidP="002E3B64">
      <w:pPr>
        <w:jc w:val="both"/>
        <w:rPr>
          <w:rFonts w:ascii="Arial" w:hAnsi="Arial" w:cs="Arial"/>
          <w:sz w:val="22"/>
          <w:szCs w:val="22"/>
        </w:rPr>
      </w:pPr>
      <w:r>
        <w:rPr>
          <w:rFonts w:ascii="Arial" w:hAnsi="Arial" w:cs="Arial"/>
          <w:bCs/>
          <w:sz w:val="22"/>
          <w:szCs w:val="22"/>
        </w:rPr>
        <w:t xml:space="preserve">Účelem této smlouvy je úprava vztahů mezi objednatelem a Zhotovitelem a stanovení podmínek, za kterých Zhotovitel zhotoví dílo </w:t>
      </w:r>
      <w:r>
        <w:rPr>
          <w:rFonts w:ascii="Arial" w:hAnsi="Arial" w:cs="Arial"/>
          <w:bCs/>
          <w:iCs/>
          <w:sz w:val="22"/>
          <w:szCs w:val="22"/>
        </w:rPr>
        <w:t>„</w:t>
      </w:r>
      <w:r w:rsidR="00703136">
        <w:rPr>
          <w:rFonts w:ascii="Arial" w:hAnsi="Arial" w:cs="Arial"/>
          <w:bCs/>
          <w:iCs/>
          <w:sz w:val="22"/>
          <w:szCs w:val="22"/>
        </w:rPr>
        <w:t>Diskové pole</w:t>
      </w:r>
      <w:r w:rsidR="00D85954">
        <w:rPr>
          <w:rFonts w:ascii="Arial" w:hAnsi="Arial" w:cs="Arial"/>
          <w:bCs/>
          <w:iCs/>
          <w:sz w:val="22"/>
          <w:szCs w:val="22"/>
        </w:rPr>
        <w:t xml:space="preserve"> II.</w:t>
      </w:r>
      <w:r>
        <w:rPr>
          <w:rFonts w:ascii="Arial" w:hAnsi="Arial" w:cs="Arial"/>
          <w:bCs/>
          <w:iCs/>
          <w:sz w:val="22"/>
          <w:szCs w:val="22"/>
        </w:rPr>
        <w:t>“</w:t>
      </w:r>
      <w:r w:rsidR="002E3B64">
        <w:rPr>
          <w:rFonts w:ascii="Arial" w:hAnsi="Arial" w:cs="Arial"/>
          <w:bCs/>
          <w:iCs/>
          <w:sz w:val="22"/>
          <w:szCs w:val="22"/>
        </w:rPr>
        <w:t>.</w:t>
      </w:r>
    </w:p>
    <w:p w14:paraId="67937955" w14:textId="5E76893C" w:rsidR="00263533" w:rsidRPr="002E3B64" w:rsidRDefault="00ED6448" w:rsidP="002E3B64">
      <w:pPr>
        <w:rPr>
          <w:rFonts w:ascii="Arial" w:hAnsi="Arial" w:cs="Arial"/>
          <w:iCs/>
          <w:sz w:val="22"/>
          <w:szCs w:val="22"/>
        </w:rPr>
      </w:pPr>
      <w:r w:rsidRPr="002E3B64">
        <w:rPr>
          <w:rFonts w:ascii="Arial" w:hAnsi="Arial" w:cs="Arial"/>
          <w:sz w:val="22"/>
          <w:szCs w:val="22"/>
        </w:rPr>
        <w:t>Cílem je dodat nové</w:t>
      </w:r>
      <w:r w:rsidR="00703136" w:rsidRPr="002E3B64">
        <w:rPr>
          <w:rFonts w:ascii="Arial" w:hAnsi="Arial" w:cs="Arial"/>
          <w:sz w:val="22"/>
          <w:szCs w:val="22"/>
        </w:rPr>
        <w:t xml:space="preserve"> diskové pole, provést migraci dat ze současného diskového pole, zajistit funkčnost infrastruktury s ohledem na výměnu stávajícího diskového pole</w:t>
      </w:r>
      <w:r w:rsidR="002E3B64">
        <w:rPr>
          <w:rFonts w:ascii="Arial" w:hAnsi="Arial" w:cs="Arial"/>
          <w:sz w:val="22"/>
          <w:szCs w:val="22"/>
        </w:rPr>
        <w:t xml:space="preserve"> a napojení nového pole do infrastruktury Zadavatele</w:t>
      </w:r>
      <w:r w:rsidRPr="002E3B64">
        <w:rPr>
          <w:rFonts w:ascii="Arial" w:hAnsi="Arial" w:cs="Arial"/>
          <w:sz w:val="22"/>
          <w:szCs w:val="22"/>
        </w:rPr>
        <w:t>.</w:t>
      </w:r>
    </w:p>
    <w:p w14:paraId="1FA29443" w14:textId="77777777" w:rsidR="00263533" w:rsidRDefault="00263533" w:rsidP="002E3B64">
      <w:pPr>
        <w:jc w:val="both"/>
        <w:rPr>
          <w:rFonts w:ascii="Arial" w:hAnsi="Arial" w:cs="Arial"/>
          <w:sz w:val="22"/>
          <w:szCs w:val="22"/>
        </w:rPr>
      </w:pPr>
    </w:p>
    <w:p w14:paraId="3B1E94C6" w14:textId="2F013298" w:rsidR="00263533" w:rsidRDefault="002E3B64" w:rsidP="002E3B64">
      <w:pPr>
        <w:jc w:val="both"/>
      </w:pPr>
      <w:r>
        <w:rPr>
          <w:rFonts w:ascii="Arial" w:hAnsi="Arial" w:cs="Arial"/>
          <w:sz w:val="22"/>
          <w:szCs w:val="22"/>
          <w:u w:val="single"/>
        </w:rPr>
        <w:t>Dílem se dle této smlouvy</w:t>
      </w:r>
      <w:r w:rsidR="00ED6448">
        <w:rPr>
          <w:rFonts w:ascii="Arial" w:hAnsi="Arial" w:cs="Arial"/>
          <w:bCs/>
          <w:sz w:val="22"/>
          <w:szCs w:val="22"/>
          <w:u w:val="single"/>
        </w:rPr>
        <w:t xml:space="preserve"> konkr</w:t>
      </w:r>
      <w:r>
        <w:rPr>
          <w:rFonts w:ascii="Arial" w:hAnsi="Arial" w:cs="Arial"/>
          <w:bCs/>
          <w:sz w:val="22"/>
          <w:szCs w:val="22"/>
          <w:u w:val="single"/>
        </w:rPr>
        <w:t>étně rozumí zejména následující</w:t>
      </w:r>
      <w:r w:rsidR="00ED6448">
        <w:rPr>
          <w:rFonts w:ascii="Arial" w:hAnsi="Arial" w:cs="Arial"/>
          <w:bCs/>
          <w:sz w:val="22"/>
          <w:szCs w:val="22"/>
          <w:u w:val="single"/>
        </w:rPr>
        <w:t>:</w:t>
      </w:r>
    </w:p>
    <w:p w14:paraId="1F3E3FE1" w14:textId="77777777" w:rsidR="00263533" w:rsidRDefault="00263533">
      <w:pPr>
        <w:pStyle w:val="Odstavecseseznamem"/>
        <w:rPr>
          <w:rFonts w:ascii="Arial" w:hAnsi="Arial" w:cs="Arial"/>
          <w:sz w:val="22"/>
          <w:szCs w:val="22"/>
          <w:u w:val="single"/>
        </w:rPr>
      </w:pPr>
    </w:p>
    <w:p w14:paraId="32256D4F" w14:textId="77777777" w:rsidR="00703136" w:rsidRDefault="00703136">
      <w:pPr>
        <w:jc w:val="both"/>
        <w:rPr>
          <w:rFonts w:ascii="Arial" w:hAnsi="Arial" w:cs="Arial"/>
          <w:sz w:val="22"/>
          <w:szCs w:val="22"/>
        </w:rPr>
      </w:pPr>
      <w:r>
        <w:rPr>
          <w:rFonts w:ascii="Arial" w:hAnsi="Arial" w:cs="Arial"/>
          <w:sz w:val="22"/>
          <w:szCs w:val="22"/>
        </w:rPr>
        <w:t>Dodávka diskového pole, včetně příslušné záruky a technické podpory, zajištující reakční doby a opětovného uvedení funkčního stavu v případě celkové nebo dílčí poruchy či obdobné nefunkčnosti zařízení nebo jeho části</w:t>
      </w:r>
      <w:r w:rsidR="00ED6448">
        <w:rPr>
          <w:rFonts w:ascii="Arial" w:hAnsi="Arial" w:cs="Arial"/>
          <w:sz w:val="22"/>
          <w:szCs w:val="22"/>
        </w:rPr>
        <w:t>,</w:t>
      </w:r>
    </w:p>
    <w:p w14:paraId="60DF4FFB" w14:textId="77777777" w:rsidR="00703136" w:rsidRDefault="00703136">
      <w:pPr>
        <w:jc w:val="both"/>
        <w:rPr>
          <w:rFonts w:ascii="Arial" w:hAnsi="Arial" w:cs="Arial"/>
          <w:sz w:val="22"/>
          <w:szCs w:val="22"/>
        </w:rPr>
      </w:pPr>
    </w:p>
    <w:p w14:paraId="720C39AE" w14:textId="77777777" w:rsidR="00263533" w:rsidRDefault="00703136">
      <w:pPr>
        <w:jc w:val="both"/>
        <w:rPr>
          <w:rFonts w:ascii="Arial" w:hAnsi="Arial" w:cs="Arial"/>
          <w:sz w:val="22"/>
          <w:szCs w:val="22"/>
        </w:rPr>
      </w:pPr>
      <w:r>
        <w:rPr>
          <w:rFonts w:ascii="Arial" w:hAnsi="Arial" w:cs="Arial"/>
          <w:sz w:val="22"/>
          <w:szCs w:val="22"/>
        </w:rPr>
        <w:t>Připojení diskového pole do současné infrastruktury (zejména SAN infrastruktura), zajištění funkčního a stabilního propojení se serverovou farmou.</w:t>
      </w:r>
      <w:r w:rsidR="00ED6448">
        <w:rPr>
          <w:rFonts w:ascii="Arial" w:hAnsi="Arial" w:cs="Arial"/>
          <w:sz w:val="22"/>
          <w:szCs w:val="22"/>
        </w:rPr>
        <w:t xml:space="preserve">  </w:t>
      </w:r>
    </w:p>
    <w:p w14:paraId="5A0DBED2" w14:textId="77777777" w:rsidR="00263533" w:rsidRDefault="00263533">
      <w:pPr>
        <w:jc w:val="both"/>
        <w:rPr>
          <w:rFonts w:ascii="Arial" w:hAnsi="Arial" w:cs="Arial"/>
          <w:sz w:val="22"/>
          <w:szCs w:val="22"/>
        </w:rPr>
      </w:pPr>
    </w:p>
    <w:p w14:paraId="5C5E6CCF" w14:textId="77777777" w:rsidR="00263533" w:rsidRDefault="00ED6448">
      <w:pPr>
        <w:jc w:val="both"/>
      </w:pPr>
      <w:r>
        <w:rPr>
          <w:rFonts w:ascii="Arial" w:hAnsi="Arial" w:cs="Arial"/>
          <w:sz w:val="22"/>
          <w:szCs w:val="22"/>
        </w:rPr>
        <w:t xml:space="preserve">Detailní technický popis jednotlivých </w:t>
      </w:r>
      <w:r w:rsidR="002C0711">
        <w:rPr>
          <w:rFonts w:ascii="Arial" w:hAnsi="Arial" w:cs="Arial"/>
          <w:sz w:val="22"/>
          <w:szCs w:val="22"/>
        </w:rPr>
        <w:t xml:space="preserve">požadavků a </w:t>
      </w:r>
      <w:r>
        <w:rPr>
          <w:rFonts w:ascii="Arial" w:hAnsi="Arial" w:cs="Arial"/>
          <w:sz w:val="22"/>
          <w:szCs w:val="22"/>
        </w:rPr>
        <w:t>součástí je v příloze č.1 ke smlouvě.</w:t>
      </w:r>
    </w:p>
    <w:p w14:paraId="2D8117F8" w14:textId="77777777" w:rsidR="00263533" w:rsidRDefault="00263533">
      <w:pPr>
        <w:jc w:val="both"/>
        <w:rPr>
          <w:rFonts w:ascii="Arial" w:hAnsi="Arial" w:cs="Arial"/>
          <w:sz w:val="22"/>
          <w:szCs w:val="22"/>
        </w:rPr>
      </w:pPr>
    </w:p>
    <w:p w14:paraId="4C81459B" w14:textId="77777777" w:rsidR="00263533" w:rsidRDefault="00ED6448">
      <w:pPr>
        <w:pStyle w:val="Odstavecseseznamem"/>
        <w:numPr>
          <w:ilvl w:val="0"/>
          <w:numId w:val="15"/>
        </w:numPr>
        <w:jc w:val="both"/>
      </w:pPr>
      <w:r>
        <w:rPr>
          <w:rFonts w:ascii="Arial" w:hAnsi="Arial" w:cs="Arial"/>
          <w:sz w:val="22"/>
          <w:szCs w:val="22"/>
        </w:rPr>
        <w:t>Zhotovitel se zavazuje provést</w:t>
      </w:r>
      <w:r w:rsidR="00703136">
        <w:rPr>
          <w:rFonts w:ascii="Arial" w:hAnsi="Arial" w:cs="Arial"/>
          <w:sz w:val="22"/>
          <w:szCs w:val="22"/>
        </w:rPr>
        <w:t xml:space="preserve"> </w:t>
      </w:r>
      <w:r>
        <w:rPr>
          <w:rFonts w:ascii="Arial" w:hAnsi="Arial" w:cs="Arial"/>
          <w:sz w:val="22"/>
          <w:szCs w:val="22"/>
        </w:rPr>
        <w:t xml:space="preserve">Dílo v souladu se všemi podmínkami a požadavky objednatele uvedenými v této smlouvě a v ZD, jakož i v souladu s platnými obecně závaznými právními předpisy, a objednatel se zavazuje řádně zhotovené Dílo převzít a zaplatit sjednanou cenu dle </w:t>
      </w:r>
      <w:proofErr w:type="spellStart"/>
      <w:r>
        <w:rPr>
          <w:rFonts w:ascii="Arial" w:hAnsi="Arial" w:cs="Arial"/>
          <w:sz w:val="22"/>
          <w:szCs w:val="22"/>
        </w:rPr>
        <w:t>čl</w:t>
      </w:r>
      <w:proofErr w:type="spellEnd"/>
      <w:r>
        <w:rPr>
          <w:rFonts w:ascii="Arial" w:hAnsi="Arial" w:cs="Arial"/>
          <w:sz w:val="22"/>
          <w:szCs w:val="22"/>
        </w:rPr>
        <w:t xml:space="preserve"> V. této smlouvy.</w:t>
      </w:r>
    </w:p>
    <w:p w14:paraId="16583436" w14:textId="77777777" w:rsidR="00263533" w:rsidRDefault="00263533">
      <w:pPr>
        <w:rPr>
          <w:rFonts w:ascii="Arial" w:hAnsi="Arial" w:cs="Arial"/>
          <w:b/>
          <w:sz w:val="22"/>
          <w:szCs w:val="22"/>
        </w:rPr>
      </w:pPr>
    </w:p>
    <w:p w14:paraId="50D7BA7B" w14:textId="77777777" w:rsidR="00263533" w:rsidRDefault="00ED6448">
      <w:pPr>
        <w:jc w:val="center"/>
        <w:rPr>
          <w:rFonts w:ascii="Arial" w:hAnsi="Arial" w:cs="Arial"/>
          <w:b/>
          <w:sz w:val="22"/>
          <w:szCs w:val="22"/>
        </w:rPr>
      </w:pPr>
      <w:r>
        <w:rPr>
          <w:rFonts w:ascii="Arial" w:hAnsi="Arial" w:cs="Arial"/>
          <w:b/>
          <w:sz w:val="22"/>
          <w:szCs w:val="22"/>
        </w:rPr>
        <w:t>III.</w:t>
      </w:r>
    </w:p>
    <w:p w14:paraId="7F19E9BB" w14:textId="77777777" w:rsidR="00263533" w:rsidRDefault="00ED6448">
      <w:pPr>
        <w:jc w:val="center"/>
        <w:rPr>
          <w:rFonts w:ascii="Arial" w:hAnsi="Arial" w:cs="Arial"/>
          <w:b/>
          <w:sz w:val="22"/>
          <w:szCs w:val="22"/>
        </w:rPr>
      </w:pPr>
      <w:r>
        <w:rPr>
          <w:rFonts w:ascii="Arial" w:hAnsi="Arial" w:cs="Arial"/>
          <w:b/>
          <w:sz w:val="22"/>
          <w:szCs w:val="22"/>
        </w:rPr>
        <w:t>Práva a povinnosti objednatele</w:t>
      </w:r>
    </w:p>
    <w:p w14:paraId="20289E1A" w14:textId="77777777" w:rsidR="00263533" w:rsidRDefault="00ED6448">
      <w:pPr>
        <w:pStyle w:val="Zkladntext31"/>
        <w:numPr>
          <w:ilvl w:val="0"/>
          <w:numId w:val="1"/>
        </w:numPr>
        <w:spacing w:before="0" w:line="240" w:lineRule="auto"/>
        <w:ind w:left="0" w:firstLine="0"/>
      </w:pPr>
      <w:r>
        <w:rPr>
          <w:rFonts w:ascii="Arial" w:hAnsi="Arial" w:cs="Arial"/>
          <w:szCs w:val="22"/>
        </w:rPr>
        <w:t xml:space="preserve">Zhotovitel je oprávněn požadovat po Objednateli poskytnutí nezbytné součinnosti, potřebné ke zhotovení Díla. Objednatel je povinen poskytovat Zhotoviteli na jeho žádost potřebnou součinnost bez zbytečných odkladů. Objednatel nemusí poskytovat Zhotoviteli informace dostupné z veřejných zdrojů, za poskytnutí těchto informací se rozumí odkaz na tyto zveřejněné informace. </w:t>
      </w:r>
    </w:p>
    <w:p w14:paraId="514605F7" w14:textId="77777777" w:rsidR="00263533" w:rsidRDefault="00ED6448">
      <w:pPr>
        <w:numPr>
          <w:ilvl w:val="0"/>
          <w:numId w:val="1"/>
        </w:numPr>
        <w:ind w:left="0" w:firstLine="0"/>
        <w:jc w:val="both"/>
        <w:rPr>
          <w:rFonts w:ascii="Arial" w:hAnsi="Arial" w:cs="Arial"/>
          <w:sz w:val="22"/>
          <w:szCs w:val="22"/>
        </w:rPr>
      </w:pPr>
      <w:r>
        <w:rPr>
          <w:rFonts w:ascii="Arial" w:hAnsi="Arial" w:cs="Arial"/>
          <w:sz w:val="22"/>
          <w:szCs w:val="22"/>
        </w:rPr>
        <w:t>Objednatel je povinen informovat Zhotovitele o veškerých skutečnostech, které mohou mít vliv na jeho činnost podle čl. II. této smlouvy.</w:t>
      </w:r>
    </w:p>
    <w:p w14:paraId="065FA941" w14:textId="704A05D0" w:rsidR="00263533" w:rsidRDefault="00ED6448">
      <w:pPr>
        <w:numPr>
          <w:ilvl w:val="0"/>
          <w:numId w:val="1"/>
        </w:numPr>
        <w:ind w:left="0" w:firstLine="0"/>
        <w:jc w:val="both"/>
      </w:pPr>
      <w:r>
        <w:rPr>
          <w:rFonts w:ascii="Arial" w:hAnsi="Arial" w:cs="Arial"/>
          <w:sz w:val="22"/>
          <w:szCs w:val="22"/>
        </w:rPr>
        <w:t xml:space="preserve">Objednatel má právo i bez udání důvodu písemně odstoupit od smlouvy a přikázat Zhotoviteli ukončit činnosti dle čl. II této smlouvy. V případě takového ukončení má Zhotovitel právo na náhradu účelně vynaložených nákladů, které mu vznikly v souvislosti s plněním této smlouvy do dne jejího ukončení. Tyto náklady se budou řídit poměrem stupně rozpracovanosti předmětu smlouvy. Zhotovitel určí výši nákladů, přičemž tato výše podléhá schválení objednatelem. Objednatel je povinen se k Zhotovitelem písemně vyčísleným nákladům vyjádřit do 10 dnů od doručení vyčíslení, jinak se má za to, že s vyčíslením nákladů souhlasí. Pro určení rozpracovanosti se vychází z požadavků zadávací dokumentace a této smlouvy. Po zaplacení nákladů předá Zhotovitel objednateli veškerou dokumentaci, kterou pro objednatele po dobu účinnosti smlouvy pořídil ve fyzické a elektronické podobě. </w:t>
      </w:r>
    </w:p>
    <w:p w14:paraId="1EECD1E5" w14:textId="77777777" w:rsidR="00263533" w:rsidRDefault="00263533">
      <w:pPr>
        <w:rPr>
          <w:rFonts w:ascii="Arial" w:hAnsi="Arial" w:cs="Arial"/>
          <w:b/>
          <w:sz w:val="22"/>
          <w:szCs w:val="22"/>
        </w:rPr>
      </w:pPr>
    </w:p>
    <w:p w14:paraId="7E3D0944" w14:textId="77777777" w:rsidR="00263533" w:rsidRDefault="00ED6448">
      <w:pPr>
        <w:jc w:val="center"/>
        <w:rPr>
          <w:rFonts w:ascii="Arial" w:hAnsi="Arial" w:cs="Arial"/>
          <w:b/>
          <w:sz w:val="22"/>
          <w:szCs w:val="22"/>
        </w:rPr>
      </w:pPr>
      <w:r>
        <w:rPr>
          <w:rFonts w:ascii="Arial" w:hAnsi="Arial" w:cs="Arial"/>
          <w:b/>
          <w:sz w:val="22"/>
          <w:szCs w:val="22"/>
        </w:rPr>
        <w:t>IV.</w:t>
      </w:r>
    </w:p>
    <w:p w14:paraId="0699760F" w14:textId="77777777" w:rsidR="00263533" w:rsidRDefault="00ED6448">
      <w:pPr>
        <w:jc w:val="center"/>
        <w:rPr>
          <w:rFonts w:ascii="Arial" w:hAnsi="Arial" w:cs="Arial"/>
          <w:b/>
          <w:sz w:val="22"/>
          <w:szCs w:val="22"/>
        </w:rPr>
      </w:pPr>
      <w:r>
        <w:rPr>
          <w:rFonts w:ascii="Arial" w:hAnsi="Arial" w:cs="Arial"/>
          <w:b/>
          <w:sz w:val="22"/>
          <w:szCs w:val="22"/>
        </w:rPr>
        <w:t>Práva a povinnosti Zhotovitele</w:t>
      </w:r>
    </w:p>
    <w:p w14:paraId="4852D6C5" w14:textId="77777777" w:rsidR="00263533" w:rsidRDefault="00ED6448">
      <w:pPr>
        <w:numPr>
          <w:ilvl w:val="0"/>
          <w:numId w:val="2"/>
        </w:numPr>
        <w:tabs>
          <w:tab w:val="left" w:pos="360"/>
        </w:tabs>
        <w:ind w:left="0" w:firstLine="0"/>
        <w:jc w:val="both"/>
      </w:pPr>
      <w:r>
        <w:rPr>
          <w:rFonts w:ascii="Arial" w:hAnsi="Arial" w:cs="Arial"/>
          <w:sz w:val="22"/>
          <w:szCs w:val="22"/>
        </w:rPr>
        <w:t xml:space="preserve">Při plnění svých povinností k naplnění účelu této smlouvy se Zhotovitel zavazuje počínat si s odbornou péčí. </w:t>
      </w:r>
    </w:p>
    <w:p w14:paraId="2D061BAF" w14:textId="77777777" w:rsidR="00263533" w:rsidRDefault="00ED6448">
      <w:pPr>
        <w:numPr>
          <w:ilvl w:val="0"/>
          <w:numId w:val="2"/>
        </w:numPr>
        <w:tabs>
          <w:tab w:val="left" w:pos="360"/>
        </w:tabs>
        <w:ind w:left="0" w:firstLine="0"/>
        <w:jc w:val="both"/>
      </w:pPr>
      <w:r>
        <w:rPr>
          <w:rFonts w:ascii="Arial" w:hAnsi="Arial" w:cs="Arial"/>
          <w:sz w:val="22"/>
          <w:szCs w:val="22"/>
        </w:rPr>
        <w:t>Zhotovitel je povinen jednou za 2 týdny svolat setkání zástupců objednatele a zhotovitele na kontrolní den v sídle objednatele. Změna termínů a stanovení periodicity termínů kontrolních dnů je výhradně na straně objednatele.</w:t>
      </w:r>
    </w:p>
    <w:p w14:paraId="439BE80C" w14:textId="77777777" w:rsidR="00263533" w:rsidRDefault="00ED6448">
      <w:pPr>
        <w:numPr>
          <w:ilvl w:val="0"/>
          <w:numId w:val="2"/>
        </w:numPr>
        <w:tabs>
          <w:tab w:val="left" w:pos="360"/>
        </w:tabs>
        <w:ind w:left="0" w:firstLine="0"/>
        <w:jc w:val="both"/>
      </w:pPr>
      <w:r>
        <w:rPr>
          <w:rFonts w:ascii="Arial" w:hAnsi="Arial" w:cs="Arial"/>
          <w:sz w:val="22"/>
          <w:szCs w:val="22"/>
        </w:rPr>
        <w:t>Zhotovitel je povinen průběžně informovat objednatele o plnění svých závazků podle čl. II. této smlouvy</w:t>
      </w:r>
      <w:r w:rsidR="002C0711">
        <w:rPr>
          <w:rFonts w:ascii="Arial" w:hAnsi="Arial" w:cs="Arial"/>
          <w:sz w:val="22"/>
          <w:szCs w:val="22"/>
        </w:rPr>
        <w:t>.</w:t>
      </w:r>
    </w:p>
    <w:p w14:paraId="4F21D9F8" w14:textId="77777777" w:rsidR="00263533" w:rsidRDefault="00ED6448">
      <w:pPr>
        <w:numPr>
          <w:ilvl w:val="0"/>
          <w:numId w:val="2"/>
        </w:numPr>
        <w:tabs>
          <w:tab w:val="left" w:pos="360"/>
        </w:tabs>
        <w:ind w:left="0" w:firstLine="0"/>
        <w:jc w:val="both"/>
      </w:pPr>
      <w:r>
        <w:rPr>
          <w:rFonts w:ascii="Arial" w:hAnsi="Arial" w:cs="Arial"/>
          <w:sz w:val="22"/>
          <w:szCs w:val="22"/>
        </w:rPr>
        <w:t>Zhotovitel nemá právo na náhradu žádných nákladů nad rámec sjednané ceny za dílo, Výjimkou jsou služby provedené nad rámec smlouvy na základě písemného požadavku objednatele a písemně uzavřené dohody o rozsahu a ceně těchto služeb formou dodatku ke smlouvě.</w:t>
      </w:r>
    </w:p>
    <w:p w14:paraId="60B3CF1E" w14:textId="77777777" w:rsidR="00263533" w:rsidRDefault="00ED6448">
      <w:pPr>
        <w:numPr>
          <w:ilvl w:val="0"/>
          <w:numId w:val="2"/>
        </w:numPr>
        <w:tabs>
          <w:tab w:val="left" w:pos="360"/>
        </w:tabs>
        <w:ind w:left="0" w:firstLine="0"/>
        <w:jc w:val="both"/>
      </w:pPr>
      <w:r>
        <w:rPr>
          <w:rFonts w:ascii="Arial" w:hAnsi="Arial" w:cs="Arial"/>
          <w:sz w:val="22"/>
          <w:szCs w:val="22"/>
        </w:rPr>
        <w:t>Zhotovitel je oprávněn použít informaci o činnosti pro objednatele na základě této smlouvy ve vlastních informačních a referenčních materiálech pouze po předchozím výslovném souhlasu objednatele.</w:t>
      </w:r>
    </w:p>
    <w:p w14:paraId="217B23DA" w14:textId="62CDEEE7" w:rsidR="00263533" w:rsidRDefault="00ED6448">
      <w:pPr>
        <w:numPr>
          <w:ilvl w:val="0"/>
          <w:numId w:val="2"/>
        </w:numPr>
        <w:tabs>
          <w:tab w:val="left" w:pos="360"/>
        </w:tabs>
        <w:ind w:left="0" w:firstLine="0"/>
        <w:jc w:val="both"/>
      </w:pPr>
      <w:r>
        <w:rPr>
          <w:rFonts w:ascii="Arial" w:hAnsi="Arial" w:cs="Arial"/>
          <w:sz w:val="22"/>
          <w:szCs w:val="22"/>
        </w:rPr>
        <w:t>Zhotovitel se zavazuje uchovávat veškeré doklady související s realizací projektu (zhotovením díla) a jeho financováním, po dobu minimálně 10 let od finančního ukončení projektu, přičemž se lhůta začne počítat od 1. ledna kalendářního roku následujícího poté, kdy byla provedena poslední platba na projekt. Toto datum oznámí Zhotoviteli objednatel.</w:t>
      </w:r>
    </w:p>
    <w:p w14:paraId="0C1B25DC" w14:textId="77777777" w:rsidR="00263533" w:rsidRDefault="00ED6448">
      <w:pPr>
        <w:numPr>
          <w:ilvl w:val="0"/>
          <w:numId w:val="2"/>
        </w:numPr>
        <w:tabs>
          <w:tab w:val="left" w:pos="360"/>
        </w:tabs>
        <w:ind w:left="0" w:firstLine="0"/>
        <w:jc w:val="both"/>
      </w:pPr>
      <w:r>
        <w:rPr>
          <w:rFonts w:ascii="Arial" w:hAnsi="Arial" w:cs="Arial"/>
          <w:sz w:val="22"/>
          <w:szCs w:val="22"/>
        </w:rPr>
        <w:t xml:space="preserve">Zhotovitel není oprávněn předat vstupní podklady poskytnuté objednatelem ani jejich část bez souhlasu objednatele jakékoli jiné právnické či fyzické osobě, ani je využívat k jiným účelům, než je </w:t>
      </w:r>
      <w:r>
        <w:rPr>
          <w:rFonts w:ascii="Arial" w:hAnsi="Arial" w:cs="Arial"/>
          <w:sz w:val="22"/>
          <w:szCs w:val="22"/>
        </w:rPr>
        <w:lastRenderedPageBreak/>
        <w:t>stanoveno této smlouvě. Zhotovitel odpovídá za škody způsobené zneužitím vstupních podkladů nebo jejich části třetí stranou, jestliže je poskytl bez souhlasu objednatele.</w:t>
      </w:r>
    </w:p>
    <w:p w14:paraId="08881D3A" w14:textId="77777777" w:rsidR="00263533" w:rsidRDefault="00ED6448">
      <w:pPr>
        <w:numPr>
          <w:ilvl w:val="0"/>
          <w:numId w:val="2"/>
        </w:numPr>
        <w:tabs>
          <w:tab w:val="left" w:pos="360"/>
        </w:tabs>
        <w:ind w:left="0" w:firstLine="0"/>
        <w:jc w:val="both"/>
        <w:rPr>
          <w:rFonts w:ascii="Arial" w:hAnsi="Arial" w:cs="Arial"/>
          <w:sz w:val="22"/>
          <w:szCs w:val="22"/>
        </w:rPr>
      </w:pPr>
      <w:r>
        <w:rPr>
          <w:rFonts w:ascii="Arial" w:hAnsi="Arial" w:cs="Arial"/>
          <w:sz w:val="22"/>
          <w:szCs w:val="22"/>
        </w:rPr>
        <w:t>Zhotovitel se zavazuje,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8D5E54D" w14:textId="77777777" w:rsidR="00263533" w:rsidRDefault="00ED6448">
      <w:pPr>
        <w:numPr>
          <w:ilvl w:val="0"/>
          <w:numId w:val="2"/>
        </w:numPr>
        <w:tabs>
          <w:tab w:val="left" w:pos="360"/>
        </w:tabs>
        <w:ind w:left="0" w:firstLine="0"/>
        <w:jc w:val="both"/>
      </w:pPr>
      <w:r>
        <w:rPr>
          <w:rFonts w:ascii="Arial" w:hAnsi="Arial" w:cs="Arial"/>
          <w:sz w:val="22"/>
          <w:szCs w:val="22"/>
        </w:rPr>
        <w:t>Předmětem důvěrnosti dle této smlouvy jsou (i) veškeré informace, které Zhotovitel od Objednatele nebo od jakékoli s ní spřízněné osoby obdržel či obdrží, a to ať již písemně, ústně nebo v elektronické formě, a to na jakémkoli nosiči, na kterém takováto informace může být nahrána nebo uložena, (</w:t>
      </w:r>
      <w:proofErr w:type="spellStart"/>
      <w:r>
        <w:rPr>
          <w:rFonts w:ascii="Arial" w:hAnsi="Arial" w:cs="Arial"/>
          <w:sz w:val="22"/>
          <w:szCs w:val="22"/>
        </w:rPr>
        <w:t>ii</w:t>
      </w:r>
      <w:proofErr w:type="spellEnd"/>
      <w:r>
        <w:rPr>
          <w:rFonts w:ascii="Arial" w:hAnsi="Arial" w:cs="Arial"/>
          <w:sz w:val="22"/>
          <w:szCs w:val="22"/>
        </w:rPr>
        <w:t>) rozbory, studie nebo jiný materiál připravený Zhotovitelem nebo se Zhotovitelem spřízněnými osobami, který obsahuje, vyjadřuje nebo jinak zachycuje informace popsané pod bodem (i), a (</w:t>
      </w:r>
      <w:proofErr w:type="spellStart"/>
      <w:r>
        <w:rPr>
          <w:rFonts w:ascii="Arial" w:hAnsi="Arial" w:cs="Arial"/>
          <w:sz w:val="22"/>
          <w:szCs w:val="22"/>
        </w:rPr>
        <w:t>iii</w:t>
      </w:r>
      <w:proofErr w:type="spellEnd"/>
      <w:r>
        <w:rPr>
          <w:rFonts w:ascii="Arial" w:hAnsi="Arial" w:cs="Arial"/>
          <w:sz w:val="22"/>
          <w:szCs w:val="22"/>
        </w:rPr>
        <w:t>)  jakékoliv jiné informace, o kterých lze jejich důvěrnost rozumně předpokládat (dále jen „</w:t>
      </w:r>
      <w:r>
        <w:rPr>
          <w:rFonts w:ascii="Arial" w:hAnsi="Arial" w:cs="Arial"/>
          <w:i/>
          <w:sz w:val="22"/>
          <w:szCs w:val="22"/>
        </w:rPr>
        <w:t>důvěrné informace</w:t>
      </w:r>
      <w:r>
        <w:rPr>
          <w:rFonts w:ascii="Arial" w:hAnsi="Arial" w:cs="Arial"/>
          <w:sz w:val="22"/>
          <w:szCs w:val="22"/>
        </w:rPr>
        <w:t>“). Za důvěrné informace se nepovažují informace, které:</w:t>
      </w:r>
    </w:p>
    <w:p w14:paraId="70CAB3C1" w14:textId="77777777" w:rsidR="00263533" w:rsidRDefault="00ED6448">
      <w:pPr>
        <w:numPr>
          <w:ilvl w:val="0"/>
          <w:numId w:val="14"/>
        </w:numPr>
        <w:tabs>
          <w:tab w:val="left" w:pos="0"/>
        </w:tabs>
        <w:ind w:left="0" w:firstLine="0"/>
        <w:jc w:val="both"/>
        <w:rPr>
          <w:rFonts w:ascii="Arial" w:hAnsi="Arial" w:cs="Arial"/>
          <w:sz w:val="22"/>
          <w:szCs w:val="22"/>
        </w:rPr>
      </w:pPr>
      <w:r>
        <w:rPr>
          <w:rFonts w:ascii="Arial" w:hAnsi="Arial" w:cs="Arial"/>
          <w:sz w:val="22"/>
          <w:szCs w:val="22"/>
        </w:rPr>
        <w:t>jsou či se stanou (jinak než jako přímý důsledek jakéhokoli porušení této dohody) veřejně přístupnými a mohou být kýmkoli získány bez nutnosti vyvinout větší úsilí; nebo</w:t>
      </w:r>
    </w:p>
    <w:p w14:paraId="2B5EEBD3" w14:textId="77777777" w:rsidR="00263533" w:rsidRDefault="00ED6448">
      <w:pPr>
        <w:numPr>
          <w:ilvl w:val="0"/>
          <w:numId w:val="14"/>
        </w:numPr>
        <w:tabs>
          <w:tab w:val="left" w:pos="0"/>
        </w:tabs>
        <w:ind w:left="0" w:firstLine="0"/>
        <w:jc w:val="both"/>
        <w:rPr>
          <w:rFonts w:ascii="Arial" w:hAnsi="Arial" w:cs="Arial"/>
          <w:sz w:val="22"/>
          <w:szCs w:val="22"/>
        </w:rPr>
      </w:pPr>
      <w:r>
        <w:rPr>
          <w:rFonts w:ascii="Arial" w:hAnsi="Arial" w:cs="Arial"/>
          <w:sz w:val="22"/>
          <w:szCs w:val="22"/>
        </w:rPr>
        <w:t>jsou známy Zhotoviteli před okamžikem, kdy mu budou sděleny Objednatelem či se Objednatelem spřízněnou osobou, nebo budou v souladu s právem získány Zhotovitelem po okamžiku z jiného zdroje než od Objednatele nebo se společností spřízněnou osobou, a které v obou případech nebyly získány porušením povinnosti mlčenlivosti ve vztahu k Objednateli</w:t>
      </w:r>
    </w:p>
    <w:p w14:paraId="723C82BF" w14:textId="64A5ED1A" w:rsidR="004B2CDA" w:rsidRDefault="00ED6448" w:rsidP="004B2CDA">
      <w:pPr>
        <w:pStyle w:val="Odstavecseseznamem"/>
        <w:numPr>
          <w:ilvl w:val="0"/>
          <w:numId w:val="2"/>
        </w:numPr>
        <w:tabs>
          <w:tab w:val="left" w:pos="0"/>
        </w:tabs>
        <w:ind w:left="0" w:firstLine="0"/>
        <w:jc w:val="both"/>
      </w:pPr>
      <w:r>
        <w:rPr>
          <w:rFonts w:ascii="Arial" w:hAnsi="Arial" w:cs="Arial"/>
          <w:sz w:val="22"/>
          <w:szCs w:val="22"/>
        </w:rPr>
        <w:t xml:space="preserve">Zhotovitel se zavazuje k zajištění technické podpory a plné provozuschopnosti po dobu minimálně 60 měsíců od předání celého díla do užívání, </w:t>
      </w:r>
      <w:r w:rsidR="002C0711">
        <w:rPr>
          <w:rFonts w:ascii="Arial" w:hAnsi="Arial" w:cs="Arial"/>
          <w:sz w:val="22"/>
          <w:szCs w:val="22"/>
        </w:rPr>
        <w:t xml:space="preserve">detailní parametry podpory jsou součástí přílohy č.1 ke smlouvě, </w:t>
      </w:r>
      <w:r>
        <w:rPr>
          <w:rFonts w:ascii="Arial" w:hAnsi="Arial" w:cs="Arial"/>
          <w:sz w:val="22"/>
          <w:szCs w:val="22"/>
        </w:rPr>
        <w:t>přičemž tento závazek je součástí sjednané ceny za dílo dle této smlouvy.</w:t>
      </w:r>
    </w:p>
    <w:p w14:paraId="07F4E748" w14:textId="77777777" w:rsidR="00263533" w:rsidRDefault="00263533">
      <w:pPr>
        <w:tabs>
          <w:tab w:val="left" w:pos="0"/>
        </w:tabs>
        <w:jc w:val="both"/>
        <w:rPr>
          <w:rFonts w:ascii="Arial" w:hAnsi="Arial" w:cs="Arial"/>
          <w:sz w:val="22"/>
          <w:szCs w:val="22"/>
        </w:rPr>
      </w:pPr>
    </w:p>
    <w:p w14:paraId="595959F2" w14:textId="77777777" w:rsidR="00263533" w:rsidRDefault="00263533">
      <w:pPr>
        <w:tabs>
          <w:tab w:val="left" w:pos="0"/>
        </w:tabs>
        <w:jc w:val="both"/>
        <w:rPr>
          <w:rFonts w:ascii="Arial" w:hAnsi="Arial" w:cs="Arial"/>
          <w:sz w:val="22"/>
          <w:szCs w:val="22"/>
        </w:rPr>
      </w:pPr>
    </w:p>
    <w:p w14:paraId="53DC79DF" w14:textId="77777777" w:rsidR="00263533" w:rsidRDefault="00263533">
      <w:pPr>
        <w:rPr>
          <w:rFonts w:ascii="Arial" w:hAnsi="Arial" w:cs="Arial"/>
          <w:sz w:val="22"/>
          <w:szCs w:val="22"/>
        </w:rPr>
      </w:pPr>
    </w:p>
    <w:p w14:paraId="4C3C3B80" w14:textId="77777777" w:rsidR="00263533" w:rsidRDefault="00ED6448">
      <w:pPr>
        <w:jc w:val="center"/>
        <w:rPr>
          <w:rFonts w:ascii="Arial" w:hAnsi="Arial" w:cs="Arial"/>
          <w:b/>
          <w:sz w:val="22"/>
          <w:szCs w:val="22"/>
        </w:rPr>
      </w:pPr>
      <w:r>
        <w:rPr>
          <w:rFonts w:ascii="Arial" w:hAnsi="Arial" w:cs="Arial"/>
          <w:b/>
          <w:sz w:val="22"/>
          <w:szCs w:val="22"/>
        </w:rPr>
        <w:t>V.</w:t>
      </w:r>
    </w:p>
    <w:p w14:paraId="3DC36F06" w14:textId="77777777" w:rsidR="00263533" w:rsidRDefault="00ED6448">
      <w:pPr>
        <w:jc w:val="center"/>
        <w:rPr>
          <w:rFonts w:ascii="Arial" w:hAnsi="Arial" w:cs="Arial"/>
          <w:b/>
          <w:sz w:val="22"/>
          <w:szCs w:val="22"/>
        </w:rPr>
      </w:pPr>
      <w:r>
        <w:rPr>
          <w:rFonts w:ascii="Arial" w:hAnsi="Arial" w:cs="Arial"/>
          <w:b/>
          <w:sz w:val="22"/>
          <w:szCs w:val="22"/>
        </w:rPr>
        <w:t>Cena za dílo, fakturace a platební podmínky</w:t>
      </w:r>
    </w:p>
    <w:p w14:paraId="0D8704A3" w14:textId="77777777" w:rsidR="00263533" w:rsidRDefault="00ED6448">
      <w:pPr>
        <w:numPr>
          <w:ilvl w:val="0"/>
          <w:numId w:val="3"/>
        </w:numPr>
        <w:jc w:val="both"/>
        <w:rPr>
          <w:rFonts w:ascii="Arial" w:hAnsi="Arial" w:cs="Arial"/>
          <w:sz w:val="22"/>
          <w:szCs w:val="22"/>
        </w:rPr>
      </w:pPr>
      <w:r>
        <w:rPr>
          <w:rFonts w:ascii="Arial" w:hAnsi="Arial" w:cs="Arial"/>
          <w:sz w:val="22"/>
          <w:szCs w:val="22"/>
        </w:rPr>
        <w:t>Cena se stanovuje následovně:</w:t>
      </w:r>
    </w:p>
    <w:p w14:paraId="0FC99152" w14:textId="77777777" w:rsidR="00263533" w:rsidRDefault="00263533">
      <w:pPr>
        <w:pStyle w:val="Zkladntext1"/>
        <w:jc w:val="both"/>
        <w:rPr>
          <w:rFonts w:ascii="Arial" w:hAnsi="Arial" w:cs="Arial"/>
          <w:b w:val="0"/>
          <w:sz w:val="22"/>
          <w:szCs w:val="22"/>
        </w:rPr>
      </w:pPr>
    </w:p>
    <w:p w14:paraId="42D8C1CB" w14:textId="77777777" w:rsidR="00263533" w:rsidRDefault="00ED6448">
      <w:pPr>
        <w:pStyle w:val="Zkladntext1"/>
        <w:jc w:val="both"/>
      </w:pPr>
      <w:r>
        <w:rPr>
          <w:rFonts w:ascii="Arial" w:hAnsi="Arial" w:cs="Arial"/>
          <w:b w:val="0"/>
          <w:sz w:val="22"/>
          <w:szCs w:val="22"/>
        </w:rPr>
        <w:t xml:space="preserve">Celková cena za dílo je stanovena částkou maximálně Kč </w:t>
      </w:r>
      <w:r>
        <w:rPr>
          <w:rFonts w:ascii="Arial" w:hAnsi="Arial" w:cs="Arial"/>
          <w:b w:val="0"/>
          <w:sz w:val="22"/>
          <w:szCs w:val="22"/>
          <w:highlight w:val="yellow"/>
        </w:rPr>
        <w:t>…………</w:t>
      </w:r>
      <w:proofErr w:type="gramStart"/>
      <w:r>
        <w:rPr>
          <w:rFonts w:ascii="Arial" w:hAnsi="Arial" w:cs="Arial"/>
          <w:b w:val="0"/>
          <w:sz w:val="22"/>
          <w:szCs w:val="22"/>
          <w:highlight w:val="yellow"/>
        </w:rPr>
        <w:t>…,-</w:t>
      </w:r>
      <w:proofErr w:type="gramEnd"/>
      <w:r>
        <w:rPr>
          <w:rFonts w:ascii="Arial" w:hAnsi="Arial" w:cs="Arial"/>
          <w:b w:val="0"/>
          <w:sz w:val="22"/>
          <w:szCs w:val="22"/>
          <w:highlight w:val="yellow"/>
        </w:rPr>
        <w:t xml:space="preserve"> </w:t>
      </w:r>
      <w:r>
        <w:rPr>
          <w:rFonts w:ascii="Arial" w:hAnsi="Arial" w:cs="Arial"/>
          <w:b w:val="0"/>
          <w:sz w:val="22"/>
          <w:szCs w:val="22"/>
        </w:rPr>
        <w:t xml:space="preserve">(slovy: </w:t>
      </w:r>
      <w:r>
        <w:rPr>
          <w:rFonts w:ascii="Arial" w:hAnsi="Arial" w:cs="Arial"/>
          <w:b w:val="0"/>
          <w:sz w:val="22"/>
          <w:szCs w:val="22"/>
          <w:highlight w:val="yellow"/>
        </w:rPr>
        <w:t xml:space="preserve">……………. </w:t>
      </w:r>
      <w:r>
        <w:rPr>
          <w:rFonts w:ascii="Arial" w:hAnsi="Arial" w:cs="Arial"/>
          <w:b w:val="0"/>
          <w:sz w:val="22"/>
          <w:szCs w:val="22"/>
        </w:rPr>
        <w:t xml:space="preserve">Korun českých) bez DPH, tj. celkem s 21% DPH Kč </w:t>
      </w:r>
      <w:r>
        <w:rPr>
          <w:rFonts w:ascii="Arial" w:hAnsi="Arial" w:cs="Arial"/>
          <w:b w:val="0"/>
          <w:sz w:val="22"/>
          <w:szCs w:val="22"/>
          <w:highlight w:val="yellow"/>
        </w:rPr>
        <w:t>…………</w:t>
      </w:r>
      <w:proofErr w:type="gramStart"/>
      <w:r>
        <w:rPr>
          <w:rFonts w:ascii="Arial" w:hAnsi="Arial" w:cs="Arial"/>
          <w:b w:val="0"/>
          <w:sz w:val="22"/>
          <w:szCs w:val="22"/>
          <w:highlight w:val="yellow"/>
        </w:rPr>
        <w:t>…….</w:t>
      </w:r>
      <w:proofErr w:type="gramEnd"/>
      <w:r>
        <w:rPr>
          <w:rFonts w:ascii="Arial" w:hAnsi="Arial" w:cs="Arial"/>
          <w:b w:val="0"/>
          <w:sz w:val="22"/>
          <w:szCs w:val="22"/>
          <w:highlight w:val="yellow"/>
        </w:rPr>
        <w:t xml:space="preserve">,- </w:t>
      </w:r>
      <w:r>
        <w:rPr>
          <w:rFonts w:ascii="Arial" w:hAnsi="Arial" w:cs="Arial"/>
          <w:b w:val="0"/>
          <w:sz w:val="22"/>
          <w:szCs w:val="22"/>
        </w:rPr>
        <w:t xml:space="preserve">(slovy: </w:t>
      </w:r>
      <w:r>
        <w:rPr>
          <w:rFonts w:ascii="Arial" w:hAnsi="Arial" w:cs="Arial"/>
          <w:b w:val="0"/>
          <w:sz w:val="22"/>
          <w:szCs w:val="22"/>
          <w:highlight w:val="yellow"/>
        </w:rPr>
        <w:t xml:space="preserve">……………………. </w:t>
      </w:r>
      <w:r>
        <w:rPr>
          <w:rFonts w:ascii="Arial" w:hAnsi="Arial" w:cs="Arial"/>
          <w:b w:val="0"/>
          <w:sz w:val="22"/>
          <w:szCs w:val="22"/>
        </w:rPr>
        <w:t>Korun českých). DPH bude vyúčtováno v aktuální výši dle zákona č. 235/2004 Sb., o dani z přidané hodnoty, ve znění pozdějších předpisů, ke dni zdanitelného plnění. Cena je sjednána jako konečná a pevná.</w:t>
      </w:r>
    </w:p>
    <w:p w14:paraId="108F5BC5" w14:textId="77777777" w:rsidR="00263533" w:rsidRDefault="00263533">
      <w:pPr>
        <w:pStyle w:val="Zkladntext1"/>
        <w:jc w:val="both"/>
        <w:rPr>
          <w:rFonts w:ascii="Arial" w:hAnsi="Arial" w:cs="Arial"/>
          <w:b w:val="0"/>
          <w:sz w:val="22"/>
          <w:szCs w:val="22"/>
        </w:rPr>
      </w:pPr>
    </w:p>
    <w:p w14:paraId="66C051EE" w14:textId="1152F4F4" w:rsidR="00263533" w:rsidRDefault="00ED6448">
      <w:pPr>
        <w:pStyle w:val="Zkladntext1"/>
        <w:jc w:val="both"/>
      </w:pPr>
      <w:r>
        <w:rPr>
          <w:rFonts w:ascii="Arial" w:hAnsi="Arial" w:cs="Arial"/>
          <w:b w:val="0"/>
          <w:sz w:val="22"/>
          <w:szCs w:val="22"/>
        </w:rPr>
        <w:t xml:space="preserve">Celková cena za dílo může být snížena o adekvátní části, které nebudou z objektivních důvodů objednatelem vyžádány a zhotovitelem realizovány (změna předmětu plnění – díla formou sjednání dodatku ke smlouvě o snížení rozsahu plnění Zhotovitele). </w:t>
      </w:r>
    </w:p>
    <w:p w14:paraId="7B140E98" w14:textId="77777777" w:rsidR="00263533" w:rsidRDefault="00263533">
      <w:pPr>
        <w:pStyle w:val="Zkladntext1"/>
        <w:jc w:val="both"/>
        <w:rPr>
          <w:rFonts w:ascii="Arial" w:hAnsi="Arial" w:cs="Arial"/>
          <w:b w:val="0"/>
          <w:sz w:val="22"/>
          <w:szCs w:val="22"/>
        </w:rPr>
      </w:pPr>
    </w:p>
    <w:p w14:paraId="4B80D614" w14:textId="77777777" w:rsidR="00263533" w:rsidRDefault="00ED6448">
      <w:pPr>
        <w:pStyle w:val="Zkladntext1"/>
      </w:pPr>
      <w:r>
        <w:rPr>
          <w:rFonts w:ascii="Arial" w:hAnsi="Arial" w:cs="Arial"/>
          <w:b w:val="0"/>
          <w:sz w:val="22"/>
          <w:szCs w:val="22"/>
        </w:rPr>
        <w:t>Lhůta splatnosti faktury se stanoví dohodou smluvních stran na 30 dní od jejich doručení objednateli.</w:t>
      </w:r>
    </w:p>
    <w:p w14:paraId="28A196A8" w14:textId="77777777" w:rsidR="00263533" w:rsidRDefault="00263533">
      <w:pPr>
        <w:pStyle w:val="Zkladntext1"/>
        <w:rPr>
          <w:rFonts w:ascii="Arial" w:hAnsi="Arial" w:cs="Arial"/>
          <w:b w:val="0"/>
          <w:sz w:val="22"/>
          <w:szCs w:val="22"/>
        </w:rPr>
      </w:pPr>
    </w:p>
    <w:p w14:paraId="5A1D7941" w14:textId="368BF0BC" w:rsidR="00263533" w:rsidRDefault="00ED6448">
      <w:pPr>
        <w:numPr>
          <w:ilvl w:val="0"/>
          <w:numId w:val="3"/>
        </w:numPr>
        <w:ind w:left="0" w:firstLine="0"/>
        <w:jc w:val="both"/>
      </w:pPr>
      <w:r>
        <w:rPr>
          <w:rFonts w:ascii="Arial" w:hAnsi="Arial" w:cs="Arial"/>
          <w:sz w:val="22"/>
          <w:szCs w:val="22"/>
        </w:rPr>
        <w:t xml:space="preserve">Objednatel je oprávněn před uplynutím lhůty splatnosti vrátit </w:t>
      </w:r>
      <w:r w:rsidR="00541C41">
        <w:rPr>
          <w:rFonts w:ascii="Arial" w:hAnsi="Arial" w:cs="Arial"/>
          <w:sz w:val="22"/>
          <w:szCs w:val="22"/>
        </w:rPr>
        <w:t>fakturu – daňový</w:t>
      </w:r>
      <w:r>
        <w:rPr>
          <w:rFonts w:ascii="Arial" w:hAnsi="Arial" w:cs="Arial"/>
          <w:sz w:val="22"/>
          <w:szCs w:val="22"/>
        </w:rPr>
        <w:t xml:space="preserve"> doklad, pokud neobsahuje náležitosti zákona č. 235/2004 Sb., o dani z přidané hodnoty, ve znění pozdějších předpisů, a pokud obsahuje nesprávné cenové údaje nebo má jiné vady. Vrácením faktury přestává běžet lhůta splatnosti. Opravená nebo přepracovaná faktura bude opatřena novou lhůtou splatnosti.</w:t>
      </w:r>
    </w:p>
    <w:p w14:paraId="37C1A4BB" w14:textId="77777777" w:rsidR="00263533" w:rsidRDefault="00ED6448">
      <w:pPr>
        <w:ind w:left="360"/>
        <w:jc w:val="both"/>
      </w:pPr>
      <w:r>
        <w:rPr>
          <w:rFonts w:ascii="Arial" w:hAnsi="Arial" w:cs="Arial"/>
          <w:sz w:val="22"/>
          <w:szCs w:val="22"/>
        </w:rPr>
        <w:t>Všechny platby se považují za splacené ze strany objednatele okamžikem jejich připsání na účet Zhotovitele. Všechny platby vyplývající z této smlouvy se realizují v českých korunách.</w:t>
      </w:r>
    </w:p>
    <w:p w14:paraId="1AD965EA" w14:textId="77777777" w:rsidR="00263533" w:rsidRDefault="00ED6448">
      <w:pPr>
        <w:pStyle w:val="Zkladntextodsazen1"/>
        <w:numPr>
          <w:ilvl w:val="0"/>
          <w:numId w:val="3"/>
        </w:numPr>
        <w:ind w:left="0" w:firstLine="0"/>
      </w:pPr>
      <w:r>
        <w:rPr>
          <w:rFonts w:ascii="Arial" w:hAnsi="Arial" w:cs="Arial"/>
          <w:sz w:val="22"/>
          <w:szCs w:val="22"/>
        </w:rPr>
        <w:t xml:space="preserve">Pro účely DPH se platby za jednotlivé výstupy považují za dílčí zdanitelná plnění a bude k nim účtována DPH. </w:t>
      </w:r>
    </w:p>
    <w:p w14:paraId="21277C87" w14:textId="77777777" w:rsidR="00263533" w:rsidRDefault="00ED6448">
      <w:pPr>
        <w:pStyle w:val="Zkladntextodsazen1"/>
        <w:numPr>
          <w:ilvl w:val="0"/>
          <w:numId w:val="3"/>
        </w:numPr>
        <w:ind w:left="0" w:firstLine="0"/>
      </w:pPr>
      <w:r>
        <w:rPr>
          <w:rFonts w:ascii="Arial" w:hAnsi="Arial" w:cs="Arial"/>
          <w:sz w:val="22"/>
          <w:szCs w:val="22"/>
        </w:rPr>
        <w:t>Objednatel výslovně prohlašuje, že má k dispozici finanční prostředky pro zaplacení předmětu díla.</w:t>
      </w:r>
    </w:p>
    <w:p w14:paraId="02E11B91" w14:textId="77777777" w:rsidR="00263533" w:rsidRDefault="00263533">
      <w:pPr>
        <w:rPr>
          <w:rFonts w:ascii="Arial" w:hAnsi="Arial" w:cs="Arial"/>
          <w:b/>
          <w:sz w:val="22"/>
          <w:szCs w:val="22"/>
        </w:rPr>
      </w:pPr>
    </w:p>
    <w:p w14:paraId="10EB38F5" w14:textId="77777777" w:rsidR="00263533" w:rsidRDefault="00ED6448">
      <w:pPr>
        <w:jc w:val="center"/>
        <w:rPr>
          <w:rFonts w:ascii="Arial" w:hAnsi="Arial" w:cs="Arial"/>
          <w:b/>
          <w:sz w:val="22"/>
          <w:szCs w:val="22"/>
        </w:rPr>
      </w:pPr>
      <w:r>
        <w:rPr>
          <w:rFonts w:ascii="Arial" w:hAnsi="Arial" w:cs="Arial"/>
          <w:b/>
          <w:sz w:val="22"/>
          <w:szCs w:val="22"/>
        </w:rPr>
        <w:t>VI.</w:t>
      </w:r>
    </w:p>
    <w:p w14:paraId="2AF4DA16" w14:textId="77777777" w:rsidR="00263533" w:rsidRDefault="00ED6448">
      <w:pPr>
        <w:jc w:val="center"/>
        <w:rPr>
          <w:rFonts w:ascii="Arial" w:hAnsi="Arial" w:cs="Arial"/>
          <w:b/>
          <w:sz w:val="22"/>
          <w:szCs w:val="22"/>
        </w:rPr>
      </w:pPr>
      <w:r>
        <w:rPr>
          <w:rFonts w:ascii="Arial" w:hAnsi="Arial" w:cs="Arial"/>
          <w:b/>
          <w:sz w:val="22"/>
          <w:szCs w:val="22"/>
        </w:rPr>
        <w:t>Místo plnění</w:t>
      </w:r>
    </w:p>
    <w:p w14:paraId="0E5F48A0" w14:textId="77777777" w:rsidR="00263533" w:rsidRDefault="00ED6448">
      <w:pPr>
        <w:numPr>
          <w:ilvl w:val="0"/>
          <w:numId w:val="4"/>
        </w:numPr>
        <w:tabs>
          <w:tab w:val="left" w:pos="360"/>
        </w:tabs>
        <w:ind w:left="0" w:firstLine="0"/>
        <w:jc w:val="both"/>
        <w:rPr>
          <w:rFonts w:ascii="Arial" w:hAnsi="Arial" w:cs="Arial"/>
          <w:bCs/>
          <w:sz w:val="22"/>
          <w:szCs w:val="22"/>
        </w:rPr>
      </w:pPr>
      <w:r>
        <w:rPr>
          <w:rFonts w:ascii="Arial" w:hAnsi="Arial" w:cs="Arial"/>
          <w:bCs/>
          <w:sz w:val="22"/>
          <w:szCs w:val="22"/>
        </w:rPr>
        <w:lastRenderedPageBreak/>
        <w:t xml:space="preserve">Místem plnění smlouvy je Ústí nad Labem, sídlo objednatele a sídlo </w:t>
      </w:r>
      <w:r w:rsidR="00513220">
        <w:rPr>
          <w:rFonts w:ascii="Arial" w:hAnsi="Arial" w:cs="Arial"/>
          <w:sz w:val="22"/>
          <w:szCs w:val="22"/>
        </w:rPr>
        <w:t>z</w:t>
      </w:r>
      <w:r>
        <w:rPr>
          <w:rFonts w:ascii="Arial" w:hAnsi="Arial" w:cs="Arial"/>
          <w:sz w:val="22"/>
          <w:szCs w:val="22"/>
        </w:rPr>
        <w:t>hotovitele</w:t>
      </w:r>
      <w:r w:rsidR="00513220">
        <w:rPr>
          <w:rFonts w:ascii="Arial" w:hAnsi="Arial" w:cs="Arial"/>
          <w:sz w:val="22"/>
          <w:szCs w:val="22"/>
        </w:rPr>
        <w:t>, datový sál (sály) objednatele</w:t>
      </w:r>
      <w:r>
        <w:rPr>
          <w:rFonts w:ascii="Arial" w:hAnsi="Arial" w:cs="Arial"/>
          <w:bCs/>
          <w:sz w:val="22"/>
          <w:szCs w:val="22"/>
        </w:rPr>
        <w:t xml:space="preserve"> a místem předání a převzetí díla i jeho dílčích výstupů a průběžných mezi výstupů je sídlo objednatele tak, jak je uvedeno v záhlaví této smlouvy.</w:t>
      </w:r>
    </w:p>
    <w:p w14:paraId="7871D24D" w14:textId="77777777" w:rsidR="00263533" w:rsidRDefault="00ED6448">
      <w:pPr>
        <w:numPr>
          <w:ilvl w:val="0"/>
          <w:numId w:val="4"/>
        </w:numPr>
        <w:tabs>
          <w:tab w:val="left" w:pos="426"/>
        </w:tabs>
        <w:ind w:left="0" w:firstLine="0"/>
        <w:jc w:val="both"/>
        <w:rPr>
          <w:rFonts w:ascii="Arial" w:hAnsi="Arial" w:cs="Arial"/>
          <w:bCs/>
          <w:sz w:val="22"/>
          <w:szCs w:val="22"/>
        </w:rPr>
      </w:pPr>
      <w:r>
        <w:rPr>
          <w:rFonts w:ascii="Arial" w:hAnsi="Arial" w:cs="Arial"/>
          <w:sz w:val="22"/>
          <w:szCs w:val="22"/>
        </w:rPr>
        <w:t xml:space="preserve">Veškerá dokumentace související s plněním smlouvy bude vždy předána v listinné a elektronické formě na flash disku v českém jazyce a ve formátech souborů MS Office a PDF. Pokud budou části dokumentace předány například ve formátech projekčních programů, musí být tyto dostupné objednateli, minimálně ve verzi volně stažitelného prohlížeče. </w:t>
      </w:r>
    </w:p>
    <w:p w14:paraId="419DCC4F" w14:textId="77777777" w:rsidR="00263533" w:rsidRDefault="00ED6448">
      <w:pPr>
        <w:numPr>
          <w:ilvl w:val="0"/>
          <w:numId w:val="4"/>
        </w:numPr>
        <w:tabs>
          <w:tab w:val="left" w:pos="360"/>
        </w:tabs>
        <w:ind w:left="0" w:firstLine="0"/>
        <w:jc w:val="both"/>
      </w:pPr>
      <w:r>
        <w:rPr>
          <w:rFonts w:ascii="Arial" w:hAnsi="Arial" w:cs="Arial"/>
          <w:sz w:val="22"/>
          <w:szCs w:val="22"/>
        </w:rPr>
        <w:t xml:space="preserve">K předání zhotovitel vyhotoví </w:t>
      </w:r>
      <w:r w:rsidR="00513220">
        <w:rPr>
          <w:rFonts w:ascii="Arial" w:hAnsi="Arial" w:cs="Arial"/>
          <w:sz w:val="22"/>
          <w:szCs w:val="22"/>
        </w:rPr>
        <w:t>2</w:t>
      </w:r>
      <w:r>
        <w:rPr>
          <w:rFonts w:ascii="Arial" w:hAnsi="Arial" w:cs="Arial"/>
          <w:sz w:val="22"/>
          <w:szCs w:val="22"/>
        </w:rPr>
        <w:t xml:space="preserve"> vytištěné a </w:t>
      </w:r>
      <w:r w:rsidR="00513220">
        <w:rPr>
          <w:rFonts w:ascii="Arial" w:hAnsi="Arial" w:cs="Arial"/>
          <w:sz w:val="22"/>
          <w:szCs w:val="22"/>
        </w:rPr>
        <w:t>2</w:t>
      </w:r>
      <w:r>
        <w:rPr>
          <w:rFonts w:ascii="Arial" w:hAnsi="Arial" w:cs="Arial"/>
          <w:sz w:val="22"/>
          <w:szCs w:val="22"/>
        </w:rPr>
        <w:t xml:space="preserve"> originální elektronick</w:t>
      </w:r>
      <w:r w:rsidR="00513220">
        <w:rPr>
          <w:rFonts w:ascii="Arial" w:hAnsi="Arial" w:cs="Arial"/>
          <w:sz w:val="22"/>
          <w:szCs w:val="22"/>
        </w:rPr>
        <w:t>é</w:t>
      </w:r>
      <w:r>
        <w:rPr>
          <w:rFonts w:ascii="Arial" w:hAnsi="Arial" w:cs="Arial"/>
          <w:sz w:val="22"/>
          <w:szCs w:val="22"/>
        </w:rPr>
        <w:t xml:space="preserve"> nosič</w:t>
      </w:r>
      <w:r w:rsidR="00513220">
        <w:rPr>
          <w:rFonts w:ascii="Arial" w:hAnsi="Arial" w:cs="Arial"/>
          <w:sz w:val="22"/>
          <w:szCs w:val="22"/>
        </w:rPr>
        <w:t>e</w:t>
      </w:r>
      <w:r>
        <w:rPr>
          <w:rFonts w:ascii="Arial" w:hAnsi="Arial" w:cs="Arial"/>
          <w:sz w:val="22"/>
          <w:szCs w:val="22"/>
        </w:rPr>
        <w:t xml:space="preserve"> s kompletním obsahem předávaných výstupů. Toto předání bude vždy potvrzeno podpisem obou smluvních stran na předávacím protokolu, který bude dílčím podkladem pro finální akceptaci.</w:t>
      </w:r>
    </w:p>
    <w:p w14:paraId="5DB3C1BF" w14:textId="77777777" w:rsidR="00263533" w:rsidRDefault="00263533">
      <w:pPr>
        <w:jc w:val="both"/>
        <w:rPr>
          <w:rFonts w:ascii="Arial" w:hAnsi="Arial" w:cs="Arial"/>
          <w:bCs/>
          <w:sz w:val="22"/>
          <w:szCs w:val="22"/>
        </w:rPr>
      </w:pPr>
    </w:p>
    <w:p w14:paraId="541CAE6D" w14:textId="77777777" w:rsidR="00263533" w:rsidRDefault="00ED6448">
      <w:pPr>
        <w:jc w:val="center"/>
        <w:rPr>
          <w:rFonts w:ascii="Arial" w:hAnsi="Arial" w:cs="Arial"/>
          <w:b/>
          <w:sz w:val="22"/>
          <w:szCs w:val="22"/>
        </w:rPr>
      </w:pPr>
      <w:r>
        <w:rPr>
          <w:rFonts w:ascii="Arial" w:hAnsi="Arial" w:cs="Arial"/>
          <w:b/>
          <w:sz w:val="22"/>
          <w:szCs w:val="22"/>
        </w:rPr>
        <w:t>VII.</w:t>
      </w:r>
    </w:p>
    <w:p w14:paraId="6B5C76F8" w14:textId="77777777" w:rsidR="00263533" w:rsidRDefault="00ED6448">
      <w:pPr>
        <w:jc w:val="center"/>
        <w:rPr>
          <w:rFonts w:ascii="Arial" w:hAnsi="Arial" w:cs="Arial"/>
          <w:bCs/>
          <w:sz w:val="22"/>
          <w:szCs w:val="22"/>
        </w:rPr>
      </w:pPr>
      <w:r>
        <w:rPr>
          <w:rFonts w:ascii="Arial" w:hAnsi="Arial" w:cs="Arial"/>
          <w:b/>
          <w:sz w:val="22"/>
          <w:szCs w:val="22"/>
        </w:rPr>
        <w:t>Termíny plnění</w:t>
      </w:r>
    </w:p>
    <w:p w14:paraId="554CED19" w14:textId="20BC1B71" w:rsidR="00263533" w:rsidRDefault="00ED6448">
      <w:pPr>
        <w:pStyle w:val="Zkladntextodsazen21"/>
        <w:numPr>
          <w:ilvl w:val="0"/>
          <w:numId w:val="5"/>
        </w:numPr>
        <w:tabs>
          <w:tab w:val="left" w:pos="360"/>
        </w:tabs>
        <w:spacing w:line="240" w:lineRule="auto"/>
        <w:ind w:left="0" w:firstLine="0"/>
        <w:jc w:val="both"/>
      </w:pPr>
      <w:r>
        <w:rPr>
          <w:rFonts w:ascii="Arial" w:hAnsi="Arial" w:cs="Arial"/>
          <w:sz w:val="22"/>
          <w:szCs w:val="22"/>
        </w:rPr>
        <w:t xml:space="preserve">Objednatel předpokládá, že zahájení prací </w:t>
      </w:r>
      <w:r w:rsidRPr="004B2CDA">
        <w:rPr>
          <w:rFonts w:ascii="Arial" w:hAnsi="Arial" w:cs="Arial"/>
          <w:sz w:val="22"/>
          <w:szCs w:val="22"/>
        </w:rPr>
        <w:t xml:space="preserve">nastane </w:t>
      </w:r>
      <w:r w:rsidR="004B2CDA">
        <w:rPr>
          <w:rFonts w:ascii="Arial" w:hAnsi="Arial" w:cs="Arial"/>
          <w:sz w:val="22"/>
          <w:szCs w:val="22"/>
        </w:rPr>
        <w:t>v </w:t>
      </w:r>
      <w:r w:rsidR="00646798">
        <w:rPr>
          <w:rFonts w:ascii="Arial" w:hAnsi="Arial" w:cs="Arial"/>
          <w:sz w:val="22"/>
          <w:szCs w:val="22"/>
        </w:rPr>
        <w:t>lednu 2019</w:t>
      </w:r>
      <w:r>
        <w:rPr>
          <w:rFonts w:ascii="Arial" w:hAnsi="Arial" w:cs="Arial"/>
          <w:sz w:val="22"/>
          <w:szCs w:val="22"/>
        </w:rPr>
        <w:t xml:space="preserve"> a práce budou dokončeny a dílo předáno zhotovené v termínu </w:t>
      </w:r>
      <w:r w:rsidR="00A41DDD">
        <w:rPr>
          <w:rFonts w:ascii="Arial" w:hAnsi="Arial" w:cs="Arial"/>
          <w:sz w:val="22"/>
          <w:szCs w:val="22"/>
        </w:rPr>
        <w:t>15. 03. 2019</w:t>
      </w:r>
      <w:r>
        <w:rPr>
          <w:rFonts w:ascii="Arial" w:hAnsi="Arial" w:cs="Arial"/>
          <w:sz w:val="22"/>
          <w:szCs w:val="22"/>
        </w:rPr>
        <w:t>.</w:t>
      </w:r>
    </w:p>
    <w:p w14:paraId="7D4C063B" w14:textId="2432E68A" w:rsidR="00263533" w:rsidRPr="00E1228E" w:rsidRDefault="00ED6448" w:rsidP="00E1228E">
      <w:pPr>
        <w:pStyle w:val="Zkladntextodsazen21"/>
        <w:numPr>
          <w:ilvl w:val="0"/>
          <w:numId w:val="5"/>
        </w:numPr>
        <w:tabs>
          <w:tab w:val="left" w:pos="360"/>
        </w:tabs>
        <w:spacing w:line="240" w:lineRule="auto"/>
        <w:ind w:left="0" w:firstLine="0"/>
        <w:jc w:val="both"/>
        <w:rPr>
          <w:rFonts w:ascii="Arial" w:hAnsi="Arial" w:cs="Arial"/>
          <w:sz w:val="22"/>
          <w:szCs w:val="22"/>
        </w:rPr>
      </w:pPr>
      <w:r>
        <w:rPr>
          <w:rFonts w:ascii="Arial" w:hAnsi="Arial" w:cs="Arial"/>
          <w:sz w:val="22"/>
          <w:szCs w:val="22"/>
        </w:rPr>
        <w:t>Termín předání, převzetí a dopracování může být posunut dle postupu prací v rámci realizace díla.</w:t>
      </w:r>
    </w:p>
    <w:p w14:paraId="68980B7B" w14:textId="77777777" w:rsidR="00263533" w:rsidRDefault="00ED6448">
      <w:pPr>
        <w:pStyle w:val="Zkladntextodsazen21"/>
        <w:numPr>
          <w:ilvl w:val="0"/>
          <w:numId w:val="5"/>
        </w:numPr>
        <w:tabs>
          <w:tab w:val="left" w:pos="360"/>
        </w:tabs>
        <w:spacing w:line="240" w:lineRule="auto"/>
        <w:ind w:left="0" w:firstLine="0"/>
        <w:jc w:val="both"/>
      </w:pPr>
      <w:r>
        <w:rPr>
          <w:rFonts w:ascii="Arial" w:hAnsi="Arial" w:cs="Arial"/>
          <w:sz w:val="22"/>
          <w:szCs w:val="22"/>
        </w:rPr>
        <w:t>Plnění jednotlivých výstupů zakázky bude probíhat na základě písemné výzvy objednatele nebo svolání prvního kontrolního dne ve smyslu bodu IV / 2 této smlouvy k zahájení realizace dílčí zakázky. Zhotovitel je povinen zahájit realizaci dílčí zakázky neprodleně po doručení písemné výzvy.</w:t>
      </w:r>
    </w:p>
    <w:p w14:paraId="2BFD5CCE" w14:textId="77777777" w:rsidR="00263533" w:rsidRDefault="00ED6448">
      <w:pPr>
        <w:pStyle w:val="Zkladntextodsazen21"/>
        <w:numPr>
          <w:ilvl w:val="0"/>
          <w:numId w:val="5"/>
        </w:numPr>
        <w:tabs>
          <w:tab w:val="left" w:pos="360"/>
        </w:tabs>
        <w:spacing w:line="240" w:lineRule="auto"/>
        <w:ind w:left="0" w:firstLine="0"/>
        <w:jc w:val="both"/>
      </w:pPr>
      <w:r>
        <w:rPr>
          <w:rFonts w:ascii="Arial" w:hAnsi="Arial" w:cs="Arial"/>
          <w:sz w:val="22"/>
          <w:szCs w:val="22"/>
        </w:rPr>
        <w:t xml:space="preserve">Dílo bude předáno jako jeden celek a je-li používán ve smlouvě termín „dílčí zakázky“ nebo „dílčí výstupy“ nerozumí se tím části díla sjednané k samostatnému předání a převzetí. </w:t>
      </w:r>
    </w:p>
    <w:p w14:paraId="31DE0CA0" w14:textId="77777777" w:rsidR="00263533" w:rsidRDefault="00263533">
      <w:pPr>
        <w:jc w:val="both"/>
        <w:rPr>
          <w:rFonts w:ascii="Arial" w:hAnsi="Arial" w:cs="Arial"/>
          <w:sz w:val="22"/>
          <w:szCs w:val="22"/>
        </w:rPr>
      </w:pPr>
    </w:p>
    <w:p w14:paraId="2E971C09" w14:textId="77777777" w:rsidR="00263533" w:rsidRDefault="00ED6448">
      <w:pPr>
        <w:jc w:val="center"/>
        <w:rPr>
          <w:rFonts w:ascii="Arial" w:hAnsi="Arial" w:cs="Arial"/>
          <w:b/>
          <w:sz w:val="22"/>
          <w:szCs w:val="22"/>
        </w:rPr>
      </w:pPr>
      <w:r>
        <w:rPr>
          <w:rFonts w:ascii="Arial" w:hAnsi="Arial" w:cs="Arial"/>
          <w:b/>
          <w:sz w:val="22"/>
          <w:szCs w:val="22"/>
        </w:rPr>
        <w:t>VIII.</w:t>
      </w:r>
    </w:p>
    <w:p w14:paraId="761B4ACD" w14:textId="77777777" w:rsidR="00263533" w:rsidRDefault="00ED6448">
      <w:pPr>
        <w:jc w:val="center"/>
        <w:rPr>
          <w:rFonts w:ascii="Arial" w:hAnsi="Arial" w:cs="Arial"/>
          <w:b/>
          <w:sz w:val="22"/>
          <w:szCs w:val="22"/>
        </w:rPr>
      </w:pPr>
      <w:r>
        <w:rPr>
          <w:rFonts w:ascii="Arial" w:hAnsi="Arial" w:cs="Arial"/>
          <w:b/>
          <w:sz w:val="22"/>
          <w:szCs w:val="22"/>
        </w:rPr>
        <w:t>Poskytnutí podkladů</w:t>
      </w:r>
    </w:p>
    <w:p w14:paraId="101189E5" w14:textId="77777777" w:rsidR="00263533" w:rsidRDefault="00ED6448">
      <w:pPr>
        <w:pStyle w:val="Zkladntextodsazen21"/>
        <w:numPr>
          <w:ilvl w:val="0"/>
          <w:numId w:val="9"/>
        </w:numPr>
        <w:tabs>
          <w:tab w:val="left" w:pos="360"/>
        </w:tabs>
        <w:spacing w:line="240" w:lineRule="auto"/>
        <w:ind w:left="0" w:firstLine="0"/>
        <w:jc w:val="both"/>
        <w:rPr>
          <w:rFonts w:ascii="Arial" w:hAnsi="Arial" w:cs="Arial"/>
          <w:sz w:val="22"/>
          <w:szCs w:val="22"/>
        </w:rPr>
      </w:pPr>
      <w:r>
        <w:rPr>
          <w:rFonts w:ascii="Arial" w:hAnsi="Arial" w:cs="Arial"/>
          <w:sz w:val="22"/>
          <w:szCs w:val="22"/>
        </w:rPr>
        <w:t xml:space="preserve">Podklady (dostupné) pro plnění dílčích výstupů vlastněné objednatelem a materiály pořízené objednatelem v průběhu jeho vlastní činnosti budou Zhotoviteli předány nejpozději do 10 pracovních dnů po písemné výzvě objednatele k zahájení realizace dílčí zakázky, a to na základě písemného seznamu předávaného materiálu, na kterém Zhotovitel potvrdí jeho převzetí. Další potřebné materiály budou objednatelem průběžně předkládány na základě požadavků Zhotovitele a podle stavu jejich připravenosti. </w:t>
      </w:r>
    </w:p>
    <w:p w14:paraId="0BE3CD91" w14:textId="77777777" w:rsidR="00263533" w:rsidRDefault="00ED6448">
      <w:pPr>
        <w:pStyle w:val="Zkladntextodsazen21"/>
        <w:numPr>
          <w:ilvl w:val="0"/>
          <w:numId w:val="9"/>
        </w:numPr>
        <w:tabs>
          <w:tab w:val="left" w:pos="360"/>
        </w:tabs>
        <w:spacing w:line="240" w:lineRule="auto"/>
        <w:ind w:left="0" w:firstLine="0"/>
        <w:jc w:val="both"/>
        <w:rPr>
          <w:rFonts w:ascii="Arial" w:hAnsi="Arial" w:cs="Arial"/>
          <w:sz w:val="22"/>
          <w:szCs w:val="22"/>
        </w:rPr>
      </w:pPr>
      <w:r>
        <w:rPr>
          <w:rFonts w:ascii="Arial" w:hAnsi="Arial" w:cs="Arial"/>
          <w:sz w:val="22"/>
          <w:szCs w:val="22"/>
        </w:rPr>
        <w:t>Podklady a dokumenty u jiných městských subjektů budou dostupné dle možností a dle projednání na kontrolním dnu dle bodu č. IV / 2.</w:t>
      </w:r>
    </w:p>
    <w:p w14:paraId="3D51F012" w14:textId="77777777" w:rsidR="00263533" w:rsidRDefault="00263533">
      <w:pPr>
        <w:tabs>
          <w:tab w:val="left" w:pos="360"/>
        </w:tabs>
        <w:jc w:val="both"/>
        <w:rPr>
          <w:rFonts w:ascii="Arial" w:hAnsi="Arial" w:cs="Arial"/>
          <w:sz w:val="22"/>
          <w:szCs w:val="22"/>
        </w:rPr>
      </w:pPr>
    </w:p>
    <w:p w14:paraId="0B73A574" w14:textId="77777777" w:rsidR="00263533" w:rsidRDefault="00ED6448">
      <w:pPr>
        <w:jc w:val="center"/>
        <w:rPr>
          <w:rFonts w:ascii="Arial" w:hAnsi="Arial" w:cs="Arial"/>
          <w:b/>
          <w:sz w:val="22"/>
          <w:szCs w:val="22"/>
        </w:rPr>
      </w:pPr>
      <w:r>
        <w:rPr>
          <w:rFonts w:ascii="Arial" w:hAnsi="Arial" w:cs="Arial"/>
          <w:b/>
          <w:sz w:val="22"/>
          <w:szCs w:val="22"/>
        </w:rPr>
        <w:t>IX.</w:t>
      </w:r>
    </w:p>
    <w:p w14:paraId="6E9F0E7B" w14:textId="77777777" w:rsidR="00263533" w:rsidRDefault="00ED6448">
      <w:pPr>
        <w:jc w:val="center"/>
        <w:rPr>
          <w:rFonts w:ascii="Arial" w:hAnsi="Arial" w:cs="Arial"/>
          <w:b/>
          <w:sz w:val="22"/>
          <w:szCs w:val="22"/>
        </w:rPr>
      </w:pPr>
      <w:r>
        <w:rPr>
          <w:rFonts w:ascii="Arial" w:hAnsi="Arial" w:cs="Arial"/>
          <w:b/>
          <w:bCs/>
          <w:sz w:val="22"/>
          <w:szCs w:val="22"/>
        </w:rPr>
        <w:t>Autorská a vlastnická práva</w:t>
      </w:r>
    </w:p>
    <w:p w14:paraId="66FB7F7D" w14:textId="77777777" w:rsidR="00263533" w:rsidRDefault="00ED6448">
      <w:pPr>
        <w:numPr>
          <w:ilvl w:val="0"/>
          <w:numId w:val="12"/>
        </w:numPr>
        <w:ind w:left="0" w:firstLine="0"/>
        <w:jc w:val="both"/>
        <w:rPr>
          <w:rFonts w:ascii="Arial" w:hAnsi="Arial" w:cs="Arial"/>
          <w:bCs/>
          <w:sz w:val="22"/>
          <w:szCs w:val="22"/>
        </w:rPr>
      </w:pPr>
      <w:r>
        <w:rPr>
          <w:rFonts w:ascii="Arial" w:hAnsi="Arial" w:cs="Arial"/>
          <w:bCs/>
          <w:sz w:val="22"/>
          <w:szCs w:val="22"/>
        </w:rPr>
        <w:t>Pokud Zhotovitel v rámci plnění této smlouvy vytvoří dílo, které bude dílem podléhajícím ochraně podle zákona č. 121/2000 Sb., o právu autorském, o právech souvisejících s právem autorským a o změně některých zákonů (autorský zákon), v platném znění, takto vytvořené dílo bude považováno za dílo zhotovené na objednávku a půjde o kolektivní autorské dílo zaměstnanců Zhotovitele, kteří jej vytvořili ke splnění svých povinností vyplývajících z pracovněprávního vztahu k Zhotoviteli. V souladu s autorským zákonem bude objednatel dnem úplného zaplacení celkové ceny dle této smlouvy oprávněn dílo užívat, a to výhradně pro své potřeby.</w:t>
      </w:r>
    </w:p>
    <w:p w14:paraId="5956D386" w14:textId="77777777" w:rsidR="00263533" w:rsidRDefault="00ED6448">
      <w:pPr>
        <w:numPr>
          <w:ilvl w:val="0"/>
          <w:numId w:val="12"/>
        </w:numPr>
        <w:ind w:left="0" w:firstLine="0"/>
        <w:jc w:val="both"/>
        <w:rPr>
          <w:rFonts w:ascii="Arial" w:hAnsi="Arial" w:cs="Arial"/>
          <w:bCs/>
          <w:sz w:val="22"/>
          <w:szCs w:val="22"/>
        </w:rPr>
      </w:pPr>
      <w:r>
        <w:rPr>
          <w:rFonts w:ascii="Arial" w:hAnsi="Arial" w:cs="Arial"/>
          <w:bCs/>
          <w:sz w:val="22"/>
          <w:szCs w:val="22"/>
        </w:rPr>
        <w:t>Zhotovitel uděluje objednateli výhradní licenci pro časově a teritoriálně neomezené užití díla, které vznikne splněním předmětu této smlouvy.</w:t>
      </w:r>
    </w:p>
    <w:p w14:paraId="72FD91D8" w14:textId="77777777" w:rsidR="00263533" w:rsidRDefault="00ED6448">
      <w:pPr>
        <w:numPr>
          <w:ilvl w:val="0"/>
          <w:numId w:val="12"/>
        </w:numPr>
        <w:ind w:left="0" w:firstLine="0"/>
        <w:jc w:val="both"/>
        <w:rPr>
          <w:rFonts w:ascii="Arial" w:hAnsi="Arial" w:cs="Arial"/>
          <w:bCs/>
          <w:sz w:val="22"/>
          <w:szCs w:val="22"/>
        </w:rPr>
      </w:pPr>
      <w:r>
        <w:rPr>
          <w:rFonts w:ascii="Arial" w:hAnsi="Arial" w:cs="Arial"/>
          <w:bCs/>
          <w:sz w:val="22"/>
          <w:szCs w:val="22"/>
        </w:rPr>
        <w:t>Součástí licence je oprávnění objednatele upravit či jinak měnit dílo, jeho název nebo označení autora, oprávnění spojit dílo s jiným dílem, jakož i zařadit dílo do díla souborného dle potřeb objednatele.</w:t>
      </w:r>
    </w:p>
    <w:p w14:paraId="04D10754" w14:textId="77777777" w:rsidR="00263533" w:rsidRDefault="00ED6448">
      <w:pPr>
        <w:numPr>
          <w:ilvl w:val="0"/>
          <w:numId w:val="12"/>
        </w:numPr>
        <w:ind w:left="0" w:firstLine="0"/>
        <w:jc w:val="both"/>
        <w:rPr>
          <w:rFonts w:ascii="Arial" w:hAnsi="Arial" w:cs="Arial"/>
          <w:bCs/>
          <w:sz w:val="22"/>
          <w:szCs w:val="22"/>
        </w:rPr>
      </w:pPr>
      <w:r>
        <w:rPr>
          <w:rFonts w:ascii="Arial" w:hAnsi="Arial" w:cs="Arial"/>
          <w:bCs/>
          <w:sz w:val="22"/>
          <w:szCs w:val="22"/>
        </w:rPr>
        <w:t>Zhotovitel uděluje objednateli souhlas s tím, že oprávnění tvořící součást licence může zcela nebo zčásti poskytnout či prodat třetí osobě, a dále udělí objednateli souhlas s postoupením licence třetím osobám.</w:t>
      </w:r>
    </w:p>
    <w:p w14:paraId="6212DEBB" w14:textId="77777777" w:rsidR="00263533" w:rsidRDefault="00ED6448">
      <w:pPr>
        <w:numPr>
          <w:ilvl w:val="0"/>
          <w:numId w:val="12"/>
        </w:numPr>
        <w:ind w:left="0" w:firstLine="0"/>
        <w:jc w:val="both"/>
        <w:rPr>
          <w:rFonts w:ascii="Arial" w:hAnsi="Arial" w:cs="Arial"/>
          <w:bCs/>
          <w:sz w:val="22"/>
          <w:szCs w:val="22"/>
        </w:rPr>
      </w:pPr>
      <w:r>
        <w:rPr>
          <w:rFonts w:ascii="Arial" w:hAnsi="Arial" w:cs="Arial"/>
          <w:bCs/>
          <w:sz w:val="22"/>
          <w:szCs w:val="22"/>
        </w:rPr>
        <w:t>Výstupy z poskytnutého plnění, které vzniknou v průběhu a v souvislosti s poskytnutím služeb, se stávají okamžikem jejich předání objednateli jeho výlučným vlastnictvím.</w:t>
      </w:r>
    </w:p>
    <w:p w14:paraId="08F79523" w14:textId="77777777" w:rsidR="00263533" w:rsidRDefault="00ED6448">
      <w:pPr>
        <w:numPr>
          <w:ilvl w:val="0"/>
          <w:numId w:val="12"/>
        </w:numPr>
        <w:ind w:left="0" w:firstLine="0"/>
        <w:jc w:val="both"/>
        <w:rPr>
          <w:rFonts w:ascii="Arial" w:hAnsi="Arial" w:cs="Arial"/>
          <w:bCs/>
          <w:sz w:val="22"/>
          <w:szCs w:val="22"/>
        </w:rPr>
      </w:pPr>
      <w:r>
        <w:rPr>
          <w:rFonts w:ascii="Arial" w:hAnsi="Arial" w:cs="Arial"/>
          <w:bCs/>
          <w:sz w:val="22"/>
          <w:szCs w:val="22"/>
        </w:rPr>
        <w:t xml:space="preserve">Zhotovitel nesmí poskytnout žádný z těchto výstupů třetí straně bez předchozího písemného souhlasu objednatele. </w:t>
      </w:r>
    </w:p>
    <w:p w14:paraId="1D211418" w14:textId="77777777" w:rsidR="00263533" w:rsidRDefault="00263533">
      <w:pPr>
        <w:jc w:val="both"/>
        <w:rPr>
          <w:rFonts w:ascii="Arial" w:hAnsi="Arial" w:cs="Arial"/>
          <w:sz w:val="22"/>
          <w:szCs w:val="22"/>
        </w:rPr>
      </w:pPr>
    </w:p>
    <w:p w14:paraId="190C8EEC" w14:textId="77777777" w:rsidR="00263533" w:rsidRDefault="00ED6448">
      <w:pPr>
        <w:jc w:val="center"/>
        <w:rPr>
          <w:rFonts w:ascii="Arial" w:hAnsi="Arial" w:cs="Arial"/>
          <w:b/>
          <w:sz w:val="22"/>
          <w:szCs w:val="22"/>
        </w:rPr>
      </w:pPr>
      <w:r>
        <w:rPr>
          <w:rFonts w:ascii="Arial" w:hAnsi="Arial" w:cs="Arial"/>
          <w:b/>
          <w:sz w:val="22"/>
          <w:szCs w:val="22"/>
        </w:rPr>
        <w:t>X.</w:t>
      </w:r>
    </w:p>
    <w:p w14:paraId="11D3C20A" w14:textId="77777777" w:rsidR="00263533" w:rsidRDefault="00ED6448">
      <w:pPr>
        <w:jc w:val="center"/>
        <w:rPr>
          <w:rFonts w:ascii="Arial" w:hAnsi="Arial" w:cs="Arial"/>
          <w:b/>
          <w:sz w:val="22"/>
          <w:szCs w:val="22"/>
        </w:rPr>
      </w:pPr>
      <w:r>
        <w:rPr>
          <w:rFonts w:ascii="Arial" w:hAnsi="Arial" w:cs="Arial"/>
          <w:b/>
          <w:sz w:val="22"/>
          <w:szCs w:val="22"/>
        </w:rPr>
        <w:t>Další práva a povinnosti smluvních stran</w:t>
      </w:r>
    </w:p>
    <w:p w14:paraId="03C7A5FF" w14:textId="77777777" w:rsidR="00263533" w:rsidRDefault="00ED6448">
      <w:pPr>
        <w:numPr>
          <w:ilvl w:val="0"/>
          <w:numId w:val="6"/>
        </w:numPr>
        <w:tabs>
          <w:tab w:val="left" w:pos="360"/>
        </w:tabs>
        <w:ind w:left="0" w:firstLine="0"/>
        <w:jc w:val="both"/>
        <w:rPr>
          <w:rFonts w:ascii="Arial" w:hAnsi="Arial" w:cs="Arial"/>
          <w:sz w:val="22"/>
          <w:szCs w:val="22"/>
        </w:rPr>
      </w:pPr>
      <w:r>
        <w:rPr>
          <w:rFonts w:ascii="Arial" w:hAnsi="Arial" w:cs="Arial"/>
          <w:sz w:val="22"/>
          <w:szCs w:val="22"/>
        </w:rPr>
        <w:lastRenderedPageBreak/>
        <w:t>Při provádění díla je Zhotovitel povinen dodržovat obecně závazné předpisy, technické normy, veškeré závazné pokyny a postupovat při plnění předmětu smlouvy s náležitou odbornou péčí a chránit zájmy objednatele.</w:t>
      </w:r>
    </w:p>
    <w:p w14:paraId="1D37C922" w14:textId="77777777" w:rsidR="00263533" w:rsidRDefault="00ED6448">
      <w:pPr>
        <w:numPr>
          <w:ilvl w:val="0"/>
          <w:numId w:val="6"/>
        </w:numPr>
        <w:tabs>
          <w:tab w:val="left" w:pos="360"/>
        </w:tabs>
        <w:ind w:left="0" w:firstLine="0"/>
        <w:jc w:val="both"/>
        <w:rPr>
          <w:rFonts w:ascii="Arial" w:hAnsi="Arial" w:cs="Arial"/>
          <w:sz w:val="22"/>
          <w:szCs w:val="22"/>
        </w:rPr>
      </w:pPr>
      <w:r>
        <w:rPr>
          <w:rFonts w:ascii="Arial" w:hAnsi="Arial" w:cs="Arial"/>
          <w:sz w:val="22"/>
          <w:szCs w:val="22"/>
        </w:rPr>
        <w:t>Zhotovitel odpovídá v průběhu plnění předmětu smlouvy za škody na věcech převzatých od objednatele v souvislosti s plněním předmětu smlouvy, škody způsobené porušením svých povinností a za zneužití předaných podkladů, dat a zjištěných údajů.</w:t>
      </w:r>
    </w:p>
    <w:p w14:paraId="002BD840" w14:textId="77777777" w:rsidR="00263533" w:rsidRDefault="00ED6448">
      <w:pPr>
        <w:pStyle w:val="Zkladntext1"/>
        <w:numPr>
          <w:ilvl w:val="0"/>
          <w:numId w:val="6"/>
        </w:numPr>
        <w:tabs>
          <w:tab w:val="left" w:pos="360"/>
        </w:tabs>
        <w:ind w:left="0" w:firstLine="0"/>
        <w:jc w:val="both"/>
        <w:rPr>
          <w:b w:val="0"/>
        </w:rPr>
      </w:pPr>
      <w:r>
        <w:rPr>
          <w:rFonts w:ascii="Arial" w:hAnsi="Arial" w:cs="Arial"/>
          <w:b w:val="0"/>
          <w:sz w:val="22"/>
          <w:szCs w:val="22"/>
        </w:rPr>
        <w:t>Zhotovitel je povinen v průběhu plnění předmětu smlouvy informovat objednatele o skutečnostech, které mohou mít vliv na plnění poskytované Zhotovitelem dle této smlouvy. Vyskytnou-li se události, které jedné nebo oběma smluvním stranám částečně nebo úplně znemožní plnění jejich povinností podle smlouvy, jsou povinny se o tom bez zbytečného prodlení informovat a společně podniknout kroky k jejich překonání. Nesplnění této povinnosti zakládá nárok na náhradu újmy pro stranu, která se porušení smlouvy v tomto bodě nedopustila.</w:t>
      </w:r>
    </w:p>
    <w:p w14:paraId="2D13B9E3" w14:textId="77777777" w:rsidR="00263533" w:rsidRDefault="00ED6448">
      <w:pPr>
        <w:numPr>
          <w:ilvl w:val="0"/>
          <w:numId w:val="6"/>
        </w:numPr>
        <w:tabs>
          <w:tab w:val="left" w:pos="360"/>
        </w:tabs>
        <w:ind w:left="0" w:firstLine="0"/>
        <w:jc w:val="both"/>
        <w:rPr>
          <w:rFonts w:ascii="Arial" w:hAnsi="Arial" w:cs="Arial"/>
          <w:sz w:val="22"/>
          <w:szCs w:val="22"/>
        </w:rPr>
      </w:pPr>
      <w:r>
        <w:rPr>
          <w:rFonts w:ascii="Arial" w:hAnsi="Arial" w:cs="Arial"/>
          <w:sz w:val="22"/>
          <w:szCs w:val="22"/>
        </w:rPr>
        <w:t xml:space="preserve">Zhotovitel je povinen průběžně informovat objednatele o všech změnách, které by mohly v průběhu nebo po dokončení činnosti dle této smlouvy zhoršit pozici objednatele. </w:t>
      </w:r>
    </w:p>
    <w:p w14:paraId="68CEFA80" w14:textId="77777777" w:rsidR="00263533" w:rsidRDefault="00ED6448">
      <w:pPr>
        <w:numPr>
          <w:ilvl w:val="0"/>
          <w:numId w:val="6"/>
        </w:numPr>
        <w:tabs>
          <w:tab w:val="left" w:pos="360"/>
        </w:tabs>
        <w:ind w:left="0" w:firstLine="0"/>
        <w:jc w:val="both"/>
        <w:rPr>
          <w:rFonts w:ascii="Arial" w:hAnsi="Arial" w:cs="Arial"/>
          <w:sz w:val="22"/>
          <w:szCs w:val="22"/>
        </w:rPr>
      </w:pPr>
      <w:r>
        <w:rPr>
          <w:rFonts w:ascii="Arial" w:hAnsi="Arial" w:cs="Arial"/>
          <w:sz w:val="22"/>
          <w:szCs w:val="22"/>
        </w:rPr>
        <w:t>Zhotovitel je povinen při provádění předmětu smlouvy postupovat tak, aby nedošlo k porušení autorských či jiných práv třetích osob a aby výsledné dílo nebylo zatíženo právy třetích osob. Pokud při provádění díla budou využita autorská díla jiných osob, je Zhotovitel povinen v celém rozsahu vypořádat jejich nároky s tím související. V případě, že při plnění Zhotovitel poruší práva třetích osob a toto následně způsobí objednateli majetkovou újmu, Zhotovitel se zavazuje takto způsobenou škodu objednateli uhradit v celém rozsahu.</w:t>
      </w:r>
    </w:p>
    <w:p w14:paraId="676D0233" w14:textId="77777777" w:rsidR="00263533" w:rsidRDefault="00ED6448">
      <w:pPr>
        <w:numPr>
          <w:ilvl w:val="0"/>
          <w:numId w:val="6"/>
        </w:numPr>
        <w:tabs>
          <w:tab w:val="left" w:pos="360"/>
        </w:tabs>
        <w:ind w:left="0" w:firstLine="0"/>
        <w:jc w:val="both"/>
      </w:pPr>
      <w:r>
        <w:rPr>
          <w:rFonts w:ascii="Arial" w:hAnsi="Arial" w:cs="Arial"/>
          <w:sz w:val="22"/>
          <w:szCs w:val="22"/>
        </w:rPr>
        <w:t>V souvislosti s ukončením a předáním výstupů je Zhotovitel povinen vrátit objednateli veškeré podkladové materiály, které mu za účelem plnění předmětu této smlouvy a po dobu plnění předmětu smlouvy byly objednatelem poskytnuty.</w:t>
      </w:r>
    </w:p>
    <w:p w14:paraId="5BFA4879" w14:textId="77777777" w:rsidR="00263533" w:rsidRDefault="00ED6448">
      <w:pPr>
        <w:numPr>
          <w:ilvl w:val="0"/>
          <w:numId w:val="6"/>
        </w:numPr>
        <w:tabs>
          <w:tab w:val="left" w:pos="360"/>
        </w:tabs>
        <w:ind w:left="0" w:firstLine="0"/>
        <w:jc w:val="both"/>
      </w:pPr>
      <w:r>
        <w:rPr>
          <w:rFonts w:ascii="Arial" w:hAnsi="Arial" w:cs="Arial"/>
          <w:sz w:val="22"/>
          <w:szCs w:val="22"/>
        </w:rPr>
        <w:t>Smluvní strany výslovně vylučují aplikaci ustanovení § 1755 a 1756 občanského zákoníku.</w:t>
      </w:r>
    </w:p>
    <w:p w14:paraId="2BBB4404" w14:textId="77777777" w:rsidR="00263533" w:rsidRDefault="00263533">
      <w:pPr>
        <w:jc w:val="both"/>
        <w:rPr>
          <w:rFonts w:ascii="Arial" w:hAnsi="Arial" w:cs="Arial"/>
          <w:b/>
          <w:sz w:val="22"/>
          <w:szCs w:val="22"/>
        </w:rPr>
      </w:pPr>
    </w:p>
    <w:p w14:paraId="4A2D232C" w14:textId="77777777" w:rsidR="00263533" w:rsidRDefault="00ED6448">
      <w:pPr>
        <w:jc w:val="center"/>
        <w:rPr>
          <w:rFonts w:ascii="Arial" w:hAnsi="Arial" w:cs="Arial"/>
          <w:b/>
          <w:sz w:val="22"/>
          <w:szCs w:val="22"/>
        </w:rPr>
      </w:pPr>
      <w:r>
        <w:rPr>
          <w:rFonts w:ascii="Arial" w:hAnsi="Arial" w:cs="Arial"/>
          <w:b/>
          <w:sz w:val="22"/>
          <w:szCs w:val="22"/>
        </w:rPr>
        <w:t>XI.</w:t>
      </w:r>
    </w:p>
    <w:p w14:paraId="40AB2108" w14:textId="77777777" w:rsidR="00263533" w:rsidRDefault="00ED6448">
      <w:pPr>
        <w:jc w:val="center"/>
        <w:rPr>
          <w:rFonts w:ascii="Arial" w:hAnsi="Arial" w:cs="Arial"/>
          <w:b/>
          <w:sz w:val="22"/>
          <w:szCs w:val="22"/>
        </w:rPr>
      </w:pPr>
      <w:r>
        <w:rPr>
          <w:rFonts w:ascii="Arial" w:hAnsi="Arial" w:cs="Arial"/>
          <w:b/>
          <w:sz w:val="22"/>
          <w:szCs w:val="22"/>
        </w:rPr>
        <w:t>Záruky, reklamace, odpovědnost, prohlášení integrity</w:t>
      </w:r>
    </w:p>
    <w:p w14:paraId="001F05C7" w14:textId="77777777" w:rsidR="00263533" w:rsidRDefault="00ED6448">
      <w:pPr>
        <w:pStyle w:val="TextnormlnslovanChar"/>
        <w:numPr>
          <w:ilvl w:val="1"/>
          <w:numId w:val="11"/>
        </w:numPr>
        <w:tabs>
          <w:tab w:val="left" w:pos="426"/>
        </w:tabs>
        <w:spacing w:before="0" w:after="0"/>
        <w:ind w:left="0" w:firstLine="0"/>
        <w:jc w:val="both"/>
        <w:rPr>
          <w:rFonts w:cs="Arial"/>
          <w:sz w:val="22"/>
          <w:szCs w:val="22"/>
        </w:rPr>
      </w:pPr>
      <w:r>
        <w:rPr>
          <w:rFonts w:cs="Arial"/>
          <w:sz w:val="22"/>
          <w:szCs w:val="22"/>
        </w:rPr>
        <w:t>Každá ze stran nese odpovědnost za způsobenou újmu v rámci platných právních předpisů a této Smlouvy. Obě strany se zavazují vyvíjet maximální úsilí k předcházení újmám a k minimalizaci vzniklých škod.</w:t>
      </w:r>
    </w:p>
    <w:p w14:paraId="412D5CEA" w14:textId="77777777" w:rsidR="00263533" w:rsidRDefault="00ED6448">
      <w:pPr>
        <w:pStyle w:val="TextnormlnslovanChar"/>
        <w:numPr>
          <w:ilvl w:val="1"/>
          <w:numId w:val="11"/>
        </w:numPr>
        <w:tabs>
          <w:tab w:val="left" w:pos="426"/>
        </w:tabs>
        <w:spacing w:before="0" w:after="0"/>
        <w:ind w:left="0" w:firstLine="0"/>
        <w:jc w:val="both"/>
        <w:rPr>
          <w:rFonts w:cs="Arial"/>
          <w:sz w:val="22"/>
          <w:szCs w:val="22"/>
        </w:rPr>
      </w:pPr>
      <w:r>
        <w:rPr>
          <w:rFonts w:cs="Arial"/>
          <w:sz w:val="22"/>
          <w:szCs w:val="22"/>
        </w:rPr>
        <w:t>Žádná ze stran neodpovídá za újmu,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04524AA4" w14:textId="77777777" w:rsidR="00263533" w:rsidRDefault="00ED6448">
      <w:pPr>
        <w:pStyle w:val="TextnormlnslovanChar"/>
        <w:numPr>
          <w:ilvl w:val="1"/>
          <w:numId w:val="11"/>
        </w:numPr>
        <w:tabs>
          <w:tab w:val="left" w:pos="426"/>
        </w:tabs>
        <w:spacing w:before="0" w:after="0"/>
        <w:ind w:left="0" w:firstLine="0"/>
        <w:jc w:val="both"/>
        <w:rPr>
          <w:rFonts w:cs="Arial"/>
          <w:sz w:val="22"/>
          <w:szCs w:val="22"/>
        </w:rPr>
      </w:pPr>
      <w:r>
        <w:rPr>
          <w:rFonts w:cs="Arial"/>
          <w:sz w:val="22"/>
          <w:szCs w:val="22"/>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640617F8" w14:textId="77777777" w:rsidR="00263533" w:rsidRDefault="00ED6448">
      <w:pPr>
        <w:pStyle w:val="TextnormlnslovanChar"/>
        <w:numPr>
          <w:ilvl w:val="1"/>
          <w:numId w:val="11"/>
        </w:numPr>
        <w:tabs>
          <w:tab w:val="left" w:pos="426"/>
        </w:tabs>
        <w:spacing w:before="0" w:after="0"/>
        <w:ind w:left="0" w:firstLine="0"/>
        <w:jc w:val="both"/>
        <w:rPr>
          <w:rFonts w:cs="Arial"/>
          <w:sz w:val="22"/>
          <w:szCs w:val="22"/>
        </w:rPr>
      </w:pPr>
      <w:r>
        <w:rPr>
          <w:rFonts w:cs="Arial"/>
          <w:sz w:val="22"/>
          <w:szCs w:val="22"/>
        </w:rPr>
        <w:t>Smlouva mezi zhotovitelem a dodavatelem bude zveřejněna.</w:t>
      </w:r>
    </w:p>
    <w:p w14:paraId="58D26D3E" w14:textId="77777777" w:rsidR="00263533" w:rsidRDefault="00ED6448">
      <w:pPr>
        <w:pStyle w:val="TextnormlnslovanChar"/>
        <w:numPr>
          <w:ilvl w:val="1"/>
          <w:numId w:val="11"/>
        </w:numPr>
        <w:tabs>
          <w:tab w:val="left" w:pos="426"/>
        </w:tabs>
        <w:spacing w:before="0" w:after="0"/>
        <w:ind w:left="0" w:firstLine="0"/>
        <w:jc w:val="both"/>
      </w:pPr>
      <w:r>
        <w:rPr>
          <w:rFonts w:cs="Arial"/>
          <w:sz w:val="22"/>
          <w:szCs w:val="22"/>
        </w:rPr>
        <w:t>Podmínkou účinnosti této smlouvy je její zveřejnění podle zákona o registru smluv.</w:t>
      </w:r>
    </w:p>
    <w:p w14:paraId="1BB5CFCC" w14:textId="77777777" w:rsidR="00263533" w:rsidRDefault="00ED6448">
      <w:pPr>
        <w:pStyle w:val="TextnormlnslovanChar"/>
        <w:numPr>
          <w:ilvl w:val="1"/>
          <w:numId w:val="11"/>
        </w:numPr>
        <w:tabs>
          <w:tab w:val="left" w:pos="426"/>
        </w:tabs>
        <w:spacing w:before="0" w:after="0"/>
        <w:ind w:left="0" w:firstLine="0"/>
        <w:jc w:val="both"/>
      </w:pPr>
      <w:r>
        <w:rPr>
          <w:rFonts w:cs="Arial"/>
          <w:sz w:val="22"/>
          <w:szCs w:val="22"/>
        </w:rPr>
        <w:t xml:space="preserve">Smlouvu zveřejní strana </w:t>
      </w:r>
      <w:r>
        <w:rPr>
          <w:rFonts w:cs="Arial"/>
          <w:b/>
          <w:sz w:val="22"/>
          <w:szCs w:val="22"/>
        </w:rPr>
        <w:t>Objednatele</w:t>
      </w:r>
      <w:r>
        <w:rPr>
          <w:rFonts w:cs="Arial"/>
          <w:sz w:val="22"/>
          <w:szCs w:val="22"/>
        </w:rPr>
        <w:t xml:space="preserve"> nejpozději do 30 dní od podpisu této smlouvy.</w:t>
      </w:r>
    </w:p>
    <w:p w14:paraId="28F18AA5" w14:textId="77777777" w:rsidR="00263533" w:rsidRDefault="00ED6448">
      <w:pPr>
        <w:pStyle w:val="TextnormlnslovanChar"/>
        <w:numPr>
          <w:ilvl w:val="1"/>
          <w:numId w:val="11"/>
        </w:numPr>
        <w:tabs>
          <w:tab w:val="left" w:pos="426"/>
        </w:tabs>
        <w:spacing w:before="0" w:after="0"/>
        <w:ind w:left="0" w:firstLine="0"/>
        <w:jc w:val="both"/>
      </w:pPr>
      <w:r>
        <w:rPr>
          <w:rFonts w:cs="Arial"/>
          <w:sz w:val="22"/>
          <w:szCs w:val="22"/>
        </w:rP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a současně dává záruku, že se ani po uzavření smlouvy s objednatelem žádného obdobného jednání nedopustí. </w:t>
      </w:r>
    </w:p>
    <w:p w14:paraId="5560A4FF" w14:textId="77777777" w:rsidR="00263533" w:rsidRDefault="00ED6448">
      <w:pPr>
        <w:pStyle w:val="TextnormlnslovanChar"/>
        <w:numPr>
          <w:ilvl w:val="1"/>
          <w:numId w:val="11"/>
        </w:numPr>
        <w:tabs>
          <w:tab w:val="left" w:pos="426"/>
        </w:tabs>
        <w:spacing w:before="0" w:after="0"/>
        <w:ind w:left="0" w:firstLine="0"/>
        <w:jc w:val="both"/>
      </w:pPr>
      <w:r>
        <w:rPr>
          <w:rFonts w:cs="Arial"/>
          <w:sz w:val="22"/>
          <w:szCs w:val="22"/>
        </w:rPr>
        <w:t>V případě prokázaného porušení ustanovení XI / 7. této smlouvy je možné odstoupit od smlouvy, stejně tak jako v případě, že se prohlášení zhotovitele o integritě ukáže být nepravdivým nebo jestliže zhotovitel poruší záruku integrity po uzavření smlouvy s objednatelem.</w:t>
      </w:r>
    </w:p>
    <w:p w14:paraId="77A6A84B" w14:textId="77777777" w:rsidR="00263533" w:rsidRDefault="00ED6448">
      <w:pPr>
        <w:pStyle w:val="TextnormlnslovanChar"/>
        <w:numPr>
          <w:ilvl w:val="1"/>
          <w:numId w:val="11"/>
        </w:numPr>
        <w:tabs>
          <w:tab w:val="left" w:pos="426"/>
        </w:tabs>
        <w:ind w:left="0" w:firstLine="0"/>
        <w:jc w:val="both"/>
        <w:rPr>
          <w:sz w:val="22"/>
          <w:szCs w:val="22"/>
        </w:rPr>
      </w:pPr>
      <w:r>
        <w:rPr>
          <w:sz w:val="22"/>
          <w:szCs w:val="22"/>
        </w:rPr>
        <w:t>Dílo má vady, jestliže jeho provedení neodpovídá požadavkům uvedeným ve smlouvě, příslušným právním předpisům, normám nebo jiné dokumentaci vztahující se k provedení díla.</w:t>
      </w:r>
    </w:p>
    <w:p w14:paraId="4F934765" w14:textId="77777777" w:rsidR="00263533" w:rsidRDefault="00ED6448">
      <w:pPr>
        <w:pStyle w:val="TextnormlnslovanChar"/>
        <w:numPr>
          <w:ilvl w:val="1"/>
          <w:numId w:val="11"/>
        </w:numPr>
        <w:tabs>
          <w:tab w:val="left" w:pos="426"/>
        </w:tabs>
        <w:ind w:left="0" w:firstLine="0"/>
        <w:jc w:val="both"/>
        <w:rPr>
          <w:sz w:val="22"/>
          <w:szCs w:val="22"/>
        </w:rPr>
      </w:pPr>
      <w:r>
        <w:rPr>
          <w:sz w:val="22"/>
          <w:szCs w:val="22"/>
        </w:rPr>
        <w:t>Zhotovitel odpovídá za vady, jež bude mít dílo v době předání, a to včetně vad, které se projeví až při užívání díla objednatelem nebo třetím subjektem.</w:t>
      </w:r>
    </w:p>
    <w:p w14:paraId="6026DB29" w14:textId="77777777" w:rsidR="00263533" w:rsidRDefault="00ED6448">
      <w:pPr>
        <w:pStyle w:val="TextnormlnslovanChar"/>
        <w:numPr>
          <w:ilvl w:val="1"/>
          <w:numId w:val="11"/>
        </w:numPr>
        <w:tabs>
          <w:tab w:val="left" w:pos="426"/>
        </w:tabs>
        <w:ind w:left="0" w:firstLine="0"/>
        <w:jc w:val="both"/>
        <w:rPr>
          <w:sz w:val="22"/>
          <w:szCs w:val="22"/>
        </w:rPr>
      </w:pPr>
      <w:r>
        <w:rPr>
          <w:sz w:val="22"/>
          <w:szCs w:val="22"/>
        </w:rPr>
        <w:t>Vyskytne-li se na provedeném díle vada, objednatel písemně oznámí zhotoviteli její výskyt, vadu popíše a uvede, jak se projevuje. Jakmile objednatel odeslal toto písemné oznámení, má se za to, že požaduje bezplatné odstranění vady, pokud v oznámení neuvede jinak.</w:t>
      </w:r>
    </w:p>
    <w:p w14:paraId="4DB29C32" w14:textId="77777777" w:rsidR="00263533" w:rsidRDefault="00ED6448">
      <w:pPr>
        <w:pStyle w:val="TextnormlnslovanChar"/>
        <w:numPr>
          <w:ilvl w:val="1"/>
          <w:numId w:val="11"/>
        </w:numPr>
        <w:tabs>
          <w:tab w:val="left" w:pos="426"/>
        </w:tabs>
        <w:ind w:left="0" w:firstLine="0"/>
        <w:jc w:val="both"/>
        <w:rPr>
          <w:sz w:val="22"/>
          <w:szCs w:val="22"/>
        </w:rPr>
      </w:pPr>
      <w:r>
        <w:rPr>
          <w:sz w:val="22"/>
          <w:szCs w:val="22"/>
        </w:rPr>
        <w:lastRenderedPageBreak/>
        <w:t>Zhotovitel započne s odstraněním vady neprodleně, nejpozději do jednoho dne ode dne doručení písemného oznámení o vadě.</w:t>
      </w:r>
    </w:p>
    <w:p w14:paraId="581EFE02" w14:textId="77777777" w:rsidR="00263533" w:rsidRDefault="00ED6448">
      <w:pPr>
        <w:pStyle w:val="TextnormlnslovanChar"/>
        <w:numPr>
          <w:ilvl w:val="1"/>
          <w:numId w:val="11"/>
        </w:numPr>
        <w:tabs>
          <w:tab w:val="left" w:pos="426"/>
        </w:tabs>
        <w:ind w:left="0" w:firstLine="0"/>
        <w:jc w:val="both"/>
      </w:pPr>
      <w:r>
        <w:rPr>
          <w:sz w:val="22"/>
          <w:szCs w:val="22"/>
        </w:rPr>
        <w:t>Provedenou opravu vady díla předá zhotovitel objednateli v dohodnutém termínu písemným protokolem.</w:t>
      </w:r>
    </w:p>
    <w:p w14:paraId="38037662" w14:textId="77777777" w:rsidR="00263533" w:rsidRDefault="00ED6448">
      <w:pPr>
        <w:pStyle w:val="TextnormlnslovanChar"/>
        <w:numPr>
          <w:ilvl w:val="1"/>
          <w:numId w:val="11"/>
        </w:numPr>
        <w:tabs>
          <w:tab w:val="left" w:pos="426"/>
        </w:tabs>
        <w:ind w:left="0" w:firstLine="0"/>
        <w:jc w:val="both"/>
        <w:rPr>
          <w:sz w:val="22"/>
          <w:szCs w:val="22"/>
        </w:rPr>
      </w:pPr>
      <w:r>
        <w:rPr>
          <w:sz w:val="22"/>
          <w:szCs w:val="22"/>
        </w:rPr>
        <w:t>Pokud strany termín odstranění vady nedohodnou, vyhrazuje si objednatel právo určit tento termín písemnou formou, přičemž takový termín musí být objektivně dostatečným pro odstranění příslušné vady</w:t>
      </w:r>
    </w:p>
    <w:p w14:paraId="77E15767" w14:textId="77777777" w:rsidR="00263533" w:rsidRDefault="00ED6448">
      <w:pPr>
        <w:pStyle w:val="TextnormlnslovanChar"/>
        <w:numPr>
          <w:ilvl w:val="1"/>
          <w:numId w:val="11"/>
        </w:numPr>
        <w:tabs>
          <w:tab w:val="left" w:pos="426"/>
        </w:tabs>
        <w:ind w:left="0" w:firstLine="0"/>
        <w:jc w:val="both"/>
        <w:rPr>
          <w:sz w:val="22"/>
          <w:szCs w:val="22"/>
        </w:rPr>
      </w:pPr>
      <w:r>
        <w:rPr>
          <w:sz w:val="22"/>
          <w:szCs w:val="22"/>
        </w:rPr>
        <w:t>Smluvní strany se dohodly, že záruka se nevztahuje na vady, které prokazatelně způsobil objednatel. Zhotovitel nenese odpovědnost dále za vady, jež byly působeny vadností pokynů objednatele, pokud zhotovitel před realizací těchto pokynů upozornil objednatele na jejich vadnost ve smyslu příslušného článku této smlouvy.</w:t>
      </w:r>
    </w:p>
    <w:p w14:paraId="1AE30767" w14:textId="77777777" w:rsidR="00263533" w:rsidRDefault="00ED6448">
      <w:pPr>
        <w:pStyle w:val="TextnormlnslovanChar"/>
        <w:numPr>
          <w:ilvl w:val="1"/>
          <w:numId w:val="11"/>
        </w:numPr>
        <w:tabs>
          <w:tab w:val="left" w:pos="426"/>
        </w:tabs>
        <w:ind w:left="0" w:firstLine="0"/>
        <w:jc w:val="both"/>
      </w:pPr>
      <w:r>
        <w:rPr>
          <w:sz w:val="22"/>
          <w:szCs w:val="22"/>
        </w:rPr>
        <w:t>V případě, že zhotovitel nezačne s odstraněním vady dle ustanovení tohoto článku smlouvy, je objednatel oprávněn objednat odstranění vady u jiné osoby.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129FACFF" w14:textId="77777777" w:rsidR="00263533" w:rsidRDefault="00ED6448">
      <w:pPr>
        <w:pStyle w:val="TextnormlnslovanChar"/>
        <w:numPr>
          <w:ilvl w:val="1"/>
          <w:numId w:val="11"/>
        </w:numPr>
        <w:tabs>
          <w:tab w:val="left" w:pos="426"/>
        </w:tabs>
        <w:ind w:left="0" w:firstLine="0"/>
        <w:jc w:val="both"/>
        <w:rPr>
          <w:sz w:val="22"/>
          <w:szCs w:val="22"/>
        </w:rPr>
      </w:pPr>
      <w:r>
        <w:rPr>
          <w:sz w:val="22"/>
          <w:szCs w:val="22"/>
        </w:rPr>
        <w:t xml:space="preserve">Zhotovitel poskytuje záruku na zhotovené dílo dle této smlouvy </w:t>
      </w:r>
      <w:r w:rsidR="00513220">
        <w:rPr>
          <w:sz w:val="22"/>
          <w:szCs w:val="22"/>
        </w:rPr>
        <w:t>60</w:t>
      </w:r>
      <w:r>
        <w:rPr>
          <w:sz w:val="22"/>
          <w:szCs w:val="22"/>
        </w:rPr>
        <w:t xml:space="preserve"> měsíců.</w:t>
      </w:r>
    </w:p>
    <w:p w14:paraId="12BC7D6B" w14:textId="77777777" w:rsidR="00263533" w:rsidRDefault="00ED6448">
      <w:pPr>
        <w:pStyle w:val="TextnormlnslovanChar"/>
        <w:numPr>
          <w:ilvl w:val="1"/>
          <w:numId w:val="11"/>
        </w:numPr>
        <w:tabs>
          <w:tab w:val="left" w:pos="426"/>
        </w:tabs>
        <w:ind w:left="0" w:firstLine="0"/>
        <w:jc w:val="both"/>
        <w:rPr>
          <w:sz w:val="22"/>
          <w:szCs w:val="22"/>
        </w:rPr>
      </w:pPr>
      <w:r>
        <w:rPr>
          <w:sz w:val="22"/>
          <w:szCs w:val="22"/>
        </w:rPr>
        <w:t>Po dobu trvání záruky odpovídá zhotovitel za to, že dílo či jeho část bude mít vlastnosti sjednané v této smlouvě, jinak vlastnosti obvyklé, dále vlastnosti stanovené obecně závaznými právními předpisy, závaznými ustanoveními harmonizovaných technických norem, dále za to, že dílo nemá právní vady a že je v plném rozsahu způsobilé ke splnění účelu, pro který je pořizováno.</w:t>
      </w:r>
    </w:p>
    <w:p w14:paraId="64242FFC" w14:textId="77777777" w:rsidR="00263533" w:rsidRDefault="00ED6448">
      <w:pPr>
        <w:pStyle w:val="TextnormlnslovanChar"/>
        <w:numPr>
          <w:ilvl w:val="1"/>
          <w:numId w:val="11"/>
        </w:numPr>
        <w:tabs>
          <w:tab w:val="left" w:pos="426"/>
        </w:tabs>
        <w:spacing w:before="0" w:after="0"/>
        <w:ind w:left="0" w:firstLine="0"/>
        <w:jc w:val="both"/>
      </w:pPr>
      <w:r>
        <w:rPr>
          <w:sz w:val="22"/>
          <w:szCs w:val="22"/>
        </w:rPr>
        <w:t>Podmínkou pro uplatnění odpovědnosti za vady díla v rámci záruční doby je písemné oznámení objednateli o uplatnění reklamace s výčtem reklamovaných vad v záruční době a se stanovením lhůty k jejímu odstranění. Jde-li o reklamaci oprávněnou, odstraní zhotovitel vady bez zbytečného odkladu na své náklady. Záruční doba se prodlužuje o dobu počítanou od okamžiku zjištění vady až do jejího odstranění.</w:t>
      </w:r>
    </w:p>
    <w:p w14:paraId="5B51C6A3" w14:textId="77777777" w:rsidR="00263533" w:rsidRDefault="00263533">
      <w:pPr>
        <w:jc w:val="both"/>
        <w:rPr>
          <w:rFonts w:ascii="Arial" w:hAnsi="Arial" w:cs="Arial"/>
          <w:b/>
          <w:sz w:val="22"/>
          <w:szCs w:val="22"/>
        </w:rPr>
      </w:pPr>
    </w:p>
    <w:p w14:paraId="6B3E5139" w14:textId="77777777" w:rsidR="00263533" w:rsidRDefault="00ED6448">
      <w:pPr>
        <w:jc w:val="center"/>
        <w:rPr>
          <w:rFonts w:ascii="Arial" w:hAnsi="Arial" w:cs="Arial"/>
          <w:b/>
          <w:sz w:val="22"/>
          <w:szCs w:val="22"/>
        </w:rPr>
      </w:pPr>
      <w:r>
        <w:rPr>
          <w:rFonts w:ascii="Arial" w:hAnsi="Arial" w:cs="Arial"/>
          <w:b/>
          <w:sz w:val="22"/>
          <w:szCs w:val="22"/>
        </w:rPr>
        <w:t>XII.</w:t>
      </w:r>
    </w:p>
    <w:p w14:paraId="50BEFB21" w14:textId="77777777" w:rsidR="00263533" w:rsidRDefault="00ED6448">
      <w:pPr>
        <w:jc w:val="center"/>
        <w:rPr>
          <w:rFonts w:ascii="Arial" w:hAnsi="Arial" w:cs="Arial"/>
          <w:b/>
          <w:sz w:val="22"/>
          <w:szCs w:val="22"/>
        </w:rPr>
      </w:pPr>
      <w:r>
        <w:rPr>
          <w:rFonts w:ascii="Arial" w:hAnsi="Arial" w:cs="Arial"/>
          <w:b/>
          <w:sz w:val="22"/>
          <w:szCs w:val="22"/>
        </w:rPr>
        <w:t>Sankce, odstoupení od smlouvy</w:t>
      </w:r>
    </w:p>
    <w:p w14:paraId="49B511E8" w14:textId="77777777" w:rsidR="00263533" w:rsidRDefault="00ED6448">
      <w:pPr>
        <w:widowControl w:val="0"/>
        <w:numPr>
          <w:ilvl w:val="0"/>
          <w:numId w:val="7"/>
        </w:numPr>
        <w:tabs>
          <w:tab w:val="left" w:pos="360"/>
        </w:tabs>
        <w:ind w:left="0" w:firstLine="0"/>
        <w:jc w:val="both"/>
      </w:pPr>
      <w:r>
        <w:rPr>
          <w:rFonts w:ascii="Arial" w:hAnsi="Arial" w:cs="Arial"/>
          <w:sz w:val="22"/>
          <w:szCs w:val="22"/>
        </w:rPr>
        <w:t>V případě prodlení objednatele s úhradou faktury, je objednatel povinen zaplatit Zhotoviteli úroky z prodlení ve výši stanovené obecně závazným předpisem.</w:t>
      </w:r>
    </w:p>
    <w:p w14:paraId="427CC0DB" w14:textId="77777777" w:rsidR="00263533" w:rsidRDefault="00ED6448">
      <w:pPr>
        <w:numPr>
          <w:ilvl w:val="0"/>
          <w:numId w:val="7"/>
        </w:numPr>
        <w:tabs>
          <w:tab w:val="left" w:pos="426"/>
        </w:tabs>
        <w:ind w:left="0" w:firstLine="0"/>
        <w:jc w:val="both"/>
      </w:pPr>
      <w:r>
        <w:rPr>
          <w:rFonts w:ascii="Arial" w:hAnsi="Arial" w:cs="Arial"/>
          <w:sz w:val="22"/>
          <w:szCs w:val="22"/>
        </w:rPr>
        <w:t xml:space="preserve">Současně se </w:t>
      </w:r>
      <w:r>
        <w:rPr>
          <w:rFonts w:ascii="Arial" w:hAnsi="Arial" w:cs="Arial"/>
          <w:sz w:val="22"/>
          <w:szCs w:val="22"/>
        </w:rPr>
        <w:tab/>
        <w:t>sjednává pro případ prodlení zhotovitele se splněním povinnosti zhotovit dílo řádně ve sjednaném termínu a v tomto termínu jej předat objednateli smluvní pokuta ve výši 100.000,-Kč. Náhradu újmy ze shodného důvodu je oprávněn objednatel vymáhat pouze ve výši převyšující zaplacenou smluvní pokutu.</w:t>
      </w:r>
    </w:p>
    <w:p w14:paraId="46FF67A7" w14:textId="15162807" w:rsidR="00263533" w:rsidRPr="00F076ED" w:rsidRDefault="00ED6448">
      <w:pPr>
        <w:numPr>
          <w:ilvl w:val="0"/>
          <w:numId w:val="7"/>
        </w:numPr>
        <w:tabs>
          <w:tab w:val="left" w:pos="360"/>
        </w:tabs>
        <w:ind w:left="0" w:firstLine="0"/>
        <w:jc w:val="both"/>
      </w:pPr>
      <w:r>
        <w:rPr>
          <w:rFonts w:ascii="Arial" w:hAnsi="Arial" w:cs="Arial"/>
          <w:sz w:val="22"/>
          <w:szCs w:val="22"/>
        </w:rPr>
        <w:t>Dojde-li k podstatnému porušení smlouvy jiným způsobem, než jak je uvedeno v odstavci 2, je objednatel oprávněn od této smlouvy odstoupit a požadovat na Zhotoviteli náhradu vzniklé újmy. Smluvní strany se dohodly, že za podstatné porušení smlouvy se považuje zejména nedodržení dohodnuté specifikace předmětu plnění a prodlení v postupu prací, ze kterého bude rozumně možné předpokládat, že zhotovitel nebude schopen dodržet sjednaný termín dokončení a předání (zhotovení) díla a dále je oprávněn objednatel od smlouvy odstoupit v případě, že proti Zhotoviteli bylo zahájeno insolvenční řízení. Objednatel je dále oprávněn od této smlouvy odstoupit, je-li na něj podán insolvenční návrh podle zákona č. 182/2006 Sb., insolvenční zákon, ve znění pozdějších předpisů nebo podá-li takový návrh Zhotovitel sám.</w:t>
      </w:r>
    </w:p>
    <w:p w14:paraId="1AB0938A" w14:textId="3EE143F0" w:rsidR="00F076ED" w:rsidRPr="00D326C8" w:rsidRDefault="00F076ED">
      <w:pPr>
        <w:numPr>
          <w:ilvl w:val="0"/>
          <w:numId w:val="7"/>
        </w:numPr>
        <w:tabs>
          <w:tab w:val="left" w:pos="360"/>
        </w:tabs>
        <w:ind w:left="0" w:firstLine="0"/>
        <w:jc w:val="both"/>
        <w:rPr>
          <w:rFonts w:ascii="Arial" w:hAnsi="Arial" w:cs="Arial"/>
          <w:sz w:val="22"/>
        </w:rPr>
      </w:pPr>
      <w:r w:rsidRPr="00D326C8">
        <w:rPr>
          <w:rFonts w:ascii="Arial" w:hAnsi="Arial" w:cs="Arial"/>
          <w:sz w:val="22"/>
        </w:rPr>
        <w:t>Dodavatel je povinen plnohodnotně spolupracovat při tvorbě komplexní implementační studie upgradu celé infrastruktury se zástupci dodavatelů dalších infrastrukturních celků. V případě, že Dodavatel nebude komunikovat a nebude spolupracovat na implementační studii a samotné implementaci, je Zadavatel za každé jednotlivé porušení oprávněn udělit Dodavateli pokutu ve výši 10 tis. Korun bez DPH. Při opakovaném porušení této povinnosti je Zadavatel oprávněn ukončit smlouvu bez nároku na náhrady vzniklých nákladů, či škod.</w:t>
      </w:r>
    </w:p>
    <w:p w14:paraId="06945D1F" w14:textId="638C38E8" w:rsidR="00F076ED" w:rsidRPr="00D326C8" w:rsidRDefault="00F076ED">
      <w:pPr>
        <w:numPr>
          <w:ilvl w:val="0"/>
          <w:numId w:val="7"/>
        </w:numPr>
        <w:tabs>
          <w:tab w:val="left" w:pos="360"/>
        </w:tabs>
        <w:ind w:left="0" w:firstLine="0"/>
        <w:jc w:val="both"/>
        <w:rPr>
          <w:rFonts w:ascii="Arial" w:hAnsi="Arial" w:cs="Arial"/>
          <w:sz w:val="22"/>
        </w:rPr>
      </w:pPr>
      <w:r w:rsidRPr="00D326C8">
        <w:rPr>
          <w:rFonts w:ascii="Arial" w:hAnsi="Arial" w:cs="Arial"/>
          <w:sz w:val="22"/>
        </w:rPr>
        <w:t>Dodavatel je povinen účastnit se předem dohodnutých a vzájemně odsouhlasených kontrolních projektových dnů. V případě neúčasti na kontrolních dnech je Zadavatel za každé jednotlivé porušení oprávněn udělit Dodavateli pokutu ve výši 10 tis. Korun bez DPH. Při opakovaném porušení této povinnosti je Zadavatel oprávněn ukončit smlouvu bez nároku na náhrady vzniklých nákladů, či škod.</w:t>
      </w:r>
    </w:p>
    <w:p w14:paraId="4F384031" w14:textId="397FF8DD" w:rsidR="00263533" w:rsidRDefault="00ED6448">
      <w:pPr>
        <w:numPr>
          <w:ilvl w:val="0"/>
          <w:numId w:val="7"/>
        </w:numPr>
        <w:tabs>
          <w:tab w:val="left" w:pos="360"/>
        </w:tabs>
        <w:ind w:left="0" w:firstLine="0"/>
        <w:jc w:val="both"/>
        <w:rPr>
          <w:rFonts w:ascii="Arial" w:hAnsi="Arial" w:cs="Arial"/>
          <w:sz w:val="22"/>
          <w:szCs w:val="22"/>
        </w:rPr>
      </w:pPr>
      <w:r>
        <w:rPr>
          <w:rFonts w:ascii="Arial" w:hAnsi="Arial" w:cs="Arial"/>
          <w:sz w:val="22"/>
          <w:szCs w:val="22"/>
        </w:rPr>
        <w:lastRenderedPageBreak/>
        <w:t xml:space="preserve">Odstoupení od smlouvy musí být provedeno písemnou formou a účinky odstoupení nastávají dnem doručení odstoupení zhotoviteli. </w:t>
      </w:r>
    </w:p>
    <w:p w14:paraId="6D7FE69B" w14:textId="77777777" w:rsidR="004B2CDA" w:rsidRDefault="00ED6448" w:rsidP="004B2CDA">
      <w:pPr>
        <w:numPr>
          <w:ilvl w:val="0"/>
          <w:numId w:val="7"/>
        </w:numPr>
        <w:tabs>
          <w:tab w:val="left" w:pos="360"/>
        </w:tabs>
        <w:ind w:left="0" w:firstLine="0"/>
        <w:jc w:val="both"/>
        <w:rPr>
          <w:rFonts w:ascii="Arial" w:hAnsi="Arial" w:cs="Arial"/>
          <w:sz w:val="22"/>
          <w:szCs w:val="22"/>
        </w:rPr>
      </w:pPr>
      <w:r>
        <w:rPr>
          <w:rFonts w:ascii="Arial" w:hAnsi="Arial" w:cs="Arial"/>
          <w:sz w:val="22"/>
          <w:szCs w:val="22"/>
        </w:rPr>
        <w:t>V případě opakovaného nesplnění úkolu z kontrolního dne ve smyslu ustanovení IV / 2 této smlouvy se sjednává pokuta 500,-Kč za každý jednotlivý případ.</w:t>
      </w:r>
    </w:p>
    <w:p w14:paraId="4C85DAAE" w14:textId="5EED871E" w:rsidR="004B2CDA" w:rsidRDefault="004B2CDA" w:rsidP="004B2CDA">
      <w:pPr>
        <w:numPr>
          <w:ilvl w:val="0"/>
          <w:numId w:val="7"/>
        </w:numPr>
        <w:tabs>
          <w:tab w:val="left" w:pos="360"/>
        </w:tabs>
        <w:ind w:left="0" w:firstLine="0"/>
        <w:jc w:val="both"/>
        <w:rPr>
          <w:rFonts w:ascii="Arial" w:hAnsi="Arial" w:cs="Arial"/>
          <w:sz w:val="22"/>
          <w:szCs w:val="22"/>
        </w:rPr>
      </w:pPr>
      <w:r>
        <w:rPr>
          <w:rFonts w:ascii="Arial" w:hAnsi="Arial" w:cs="Arial"/>
          <w:sz w:val="22"/>
          <w:szCs w:val="22"/>
        </w:rPr>
        <w:t>Objednatel</w:t>
      </w:r>
      <w:r w:rsidRPr="004B2CDA">
        <w:rPr>
          <w:rFonts w:ascii="Arial" w:hAnsi="Arial" w:cs="Arial"/>
          <w:sz w:val="22"/>
          <w:szCs w:val="22"/>
        </w:rPr>
        <w:t xml:space="preserve"> je dále oprávněn uložit </w:t>
      </w:r>
      <w:r>
        <w:rPr>
          <w:rFonts w:ascii="Arial" w:hAnsi="Arial" w:cs="Arial"/>
          <w:sz w:val="22"/>
          <w:szCs w:val="22"/>
        </w:rPr>
        <w:t>zhotoviteli</w:t>
      </w:r>
      <w:r w:rsidRPr="004B2CDA">
        <w:rPr>
          <w:rFonts w:ascii="Arial" w:hAnsi="Arial" w:cs="Arial"/>
          <w:sz w:val="22"/>
          <w:szCs w:val="22"/>
        </w:rPr>
        <w:t xml:space="preserve"> smluvní pokutu za neposkytnutí servisní podpory v souladu s přílohou č. </w:t>
      </w:r>
      <w:r>
        <w:rPr>
          <w:rFonts w:ascii="Arial" w:hAnsi="Arial" w:cs="Arial"/>
          <w:sz w:val="22"/>
          <w:szCs w:val="22"/>
        </w:rPr>
        <w:t>1</w:t>
      </w:r>
      <w:r w:rsidRPr="004B2CDA">
        <w:rPr>
          <w:rFonts w:ascii="Arial" w:hAnsi="Arial" w:cs="Arial"/>
          <w:sz w:val="22"/>
          <w:szCs w:val="22"/>
        </w:rPr>
        <w:t xml:space="preserve"> této smlouvy nebo za předčasné ukončení servisní podpory </w:t>
      </w:r>
      <w:r>
        <w:rPr>
          <w:rFonts w:ascii="Arial" w:hAnsi="Arial" w:cs="Arial"/>
          <w:sz w:val="22"/>
          <w:szCs w:val="22"/>
        </w:rPr>
        <w:t>díla</w:t>
      </w:r>
      <w:r w:rsidRPr="004B2CDA">
        <w:rPr>
          <w:rFonts w:ascii="Arial" w:hAnsi="Arial" w:cs="Arial"/>
          <w:sz w:val="22"/>
          <w:szCs w:val="22"/>
        </w:rPr>
        <w:t>, respektive nedodržení sjednané doby poskytování servisní podpory. Smluvní pokuta činí 0,1 % z ceny dodávky podle článku V. této smlouvy za každý den, kdy nebude servisní podpora poskytována.</w:t>
      </w:r>
    </w:p>
    <w:p w14:paraId="500DBFF0" w14:textId="4ADE48E4" w:rsidR="008A46DF" w:rsidRPr="004B2CDA" w:rsidRDefault="008A46DF" w:rsidP="008A46DF">
      <w:pPr>
        <w:tabs>
          <w:tab w:val="left" w:pos="360"/>
        </w:tabs>
        <w:jc w:val="both"/>
        <w:rPr>
          <w:rFonts w:ascii="Arial" w:hAnsi="Arial" w:cs="Arial"/>
          <w:sz w:val="22"/>
          <w:szCs w:val="22"/>
        </w:rPr>
      </w:pPr>
    </w:p>
    <w:p w14:paraId="43ECE19D" w14:textId="1018E124" w:rsidR="008A46DF" w:rsidRDefault="008A46DF" w:rsidP="008A46DF">
      <w:pPr>
        <w:jc w:val="center"/>
        <w:rPr>
          <w:rFonts w:ascii="Arial" w:hAnsi="Arial" w:cs="Arial"/>
          <w:b/>
          <w:sz w:val="22"/>
          <w:szCs w:val="22"/>
        </w:rPr>
      </w:pPr>
      <w:r>
        <w:rPr>
          <w:rFonts w:ascii="Arial" w:hAnsi="Arial" w:cs="Arial"/>
          <w:b/>
          <w:sz w:val="22"/>
          <w:szCs w:val="22"/>
        </w:rPr>
        <w:t>XIII.</w:t>
      </w:r>
    </w:p>
    <w:p w14:paraId="7B4B3ABA" w14:textId="697110E9" w:rsidR="008A46DF" w:rsidRDefault="008A46DF" w:rsidP="008A46DF">
      <w:pPr>
        <w:tabs>
          <w:tab w:val="left" w:pos="360"/>
        </w:tabs>
        <w:jc w:val="center"/>
        <w:rPr>
          <w:rFonts w:ascii="Arial" w:hAnsi="Arial" w:cs="Arial"/>
          <w:b/>
          <w:bCs/>
          <w:sz w:val="22"/>
          <w:szCs w:val="22"/>
        </w:rPr>
      </w:pPr>
      <w:r>
        <w:rPr>
          <w:rFonts w:ascii="Arial" w:hAnsi="Arial" w:cs="Arial"/>
          <w:b/>
          <w:bCs/>
          <w:sz w:val="22"/>
          <w:szCs w:val="22"/>
        </w:rPr>
        <w:t>Ostatní požadavky Zadavatele</w:t>
      </w:r>
    </w:p>
    <w:p w14:paraId="10A2CCC4" w14:textId="31A2BAA0" w:rsidR="008A46DF" w:rsidRPr="008A46DF" w:rsidRDefault="008A46DF" w:rsidP="008A46DF">
      <w:pPr>
        <w:tabs>
          <w:tab w:val="left" w:pos="360"/>
        </w:tabs>
        <w:jc w:val="both"/>
        <w:rPr>
          <w:rFonts w:ascii="Arial" w:hAnsi="Arial" w:cs="Arial"/>
          <w:b/>
          <w:bCs/>
          <w:sz w:val="22"/>
          <w:szCs w:val="22"/>
        </w:rPr>
      </w:pPr>
      <w:r w:rsidRPr="008A46DF">
        <w:rPr>
          <w:rFonts w:ascii="Arial" w:hAnsi="Arial" w:cs="Arial"/>
          <w:b/>
          <w:bCs/>
          <w:sz w:val="22"/>
          <w:szCs w:val="22"/>
        </w:rPr>
        <w:t>Minimální požadavky na Záruční servis</w:t>
      </w:r>
      <w:r>
        <w:rPr>
          <w:rFonts w:ascii="Arial" w:hAnsi="Arial" w:cs="Arial"/>
          <w:b/>
          <w:bCs/>
          <w:sz w:val="22"/>
          <w:szCs w:val="22"/>
        </w:rPr>
        <w:t>:</w:t>
      </w:r>
    </w:p>
    <w:p w14:paraId="509641EF" w14:textId="77777777" w:rsidR="008A46DF" w:rsidRPr="008A46DF" w:rsidRDefault="008A46DF" w:rsidP="008A46DF">
      <w:pPr>
        <w:tabs>
          <w:tab w:val="left" w:pos="360"/>
        </w:tabs>
        <w:jc w:val="both"/>
        <w:rPr>
          <w:rFonts w:ascii="Arial" w:hAnsi="Arial" w:cs="Arial"/>
          <w:sz w:val="22"/>
          <w:szCs w:val="22"/>
        </w:rPr>
      </w:pPr>
      <w:r w:rsidRPr="008A46DF">
        <w:rPr>
          <w:rFonts w:ascii="Arial" w:hAnsi="Arial" w:cs="Arial"/>
          <w:sz w:val="22"/>
          <w:szCs w:val="22"/>
        </w:rPr>
        <w:t>Dodavatel musí zajistit minimálně následující podmínky záručního servisu:</w:t>
      </w:r>
    </w:p>
    <w:p w14:paraId="2F6C59A6" w14:textId="77777777" w:rsidR="008A46DF" w:rsidRPr="008A46DF" w:rsidRDefault="008A46DF" w:rsidP="0027095F">
      <w:pPr>
        <w:numPr>
          <w:ilvl w:val="0"/>
          <w:numId w:val="25"/>
        </w:numPr>
        <w:tabs>
          <w:tab w:val="left" w:pos="360"/>
        </w:tabs>
        <w:jc w:val="both"/>
        <w:rPr>
          <w:rFonts w:ascii="Arial" w:hAnsi="Arial" w:cs="Arial"/>
          <w:sz w:val="22"/>
          <w:szCs w:val="22"/>
        </w:rPr>
      </w:pPr>
      <w:r w:rsidRPr="008A46DF">
        <w:rPr>
          <w:rFonts w:ascii="Arial" w:hAnsi="Arial" w:cs="Arial"/>
          <w:sz w:val="22"/>
          <w:szCs w:val="22"/>
        </w:rPr>
        <w:t>Záruční doba bude činit minimálně 60 měsíců pro každý dodaný produkt a začne běžet dnem podpisu Předávacího protokolu – tj. po dodání všech zařízení příslušné etapy.</w:t>
      </w:r>
    </w:p>
    <w:p w14:paraId="6AB7F764" w14:textId="77777777" w:rsidR="008A46DF" w:rsidRPr="008A46DF" w:rsidRDefault="008A46DF" w:rsidP="0027095F">
      <w:pPr>
        <w:numPr>
          <w:ilvl w:val="0"/>
          <w:numId w:val="25"/>
        </w:numPr>
        <w:tabs>
          <w:tab w:val="left" w:pos="360"/>
        </w:tabs>
        <w:jc w:val="both"/>
        <w:rPr>
          <w:rFonts w:ascii="Arial" w:hAnsi="Arial" w:cs="Arial"/>
          <w:sz w:val="22"/>
          <w:szCs w:val="22"/>
        </w:rPr>
      </w:pPr>
      <w:r w:rsidRPr="008A46DF">
        <w:rPr>
          <w:rFonts w:ascii="Arial" w:hAnsi="Arial" w:cs="Arial"/>
          <w:sz w:val="22"/>
          <w:szCs w:val="22"/>
        </w:rPr>
        <w:t>Účastník nabídne zadavateli možnost objednat v rámci Záručního servisu SLA služby po dobu 5 let, a to pro každý typ zařízení nezávisle. Je požadováno SLA a to: 24 x 7 x 4Hr On-</w:t>
      </w:r>
      <w:proofErr w:type="spellStart"/>
      <w:r w:rsidRPr="008A46DF">
        <w:rPr>
          <w:rFonts w:ascii="Arial" w:hAnsi="Arial" w:cs="Arial"/>
          <w:sz w:val="22"/>
          <w:szCs w:val="22"/>
        </w:rPr>
        <w:t>site</w:t>
      </w:r>
      <w:proofErr w:type="spellEnd"/>
      <w:r w:rsidRPr="008A46DF">
        <w:rPr>
          <w:rFonts w:ascii="Arial" w:hAnsi="Arial" w:cs="Arial"/>
          <w:sz w:val="22"/>
          <w:szCs w:val="22"/>
        </w:rPr>
        <w:t xml:space="preserve"> zahájení opravy (nebo náhradní řešení) od nahlášení při plnění v sídle zadavatele, a to při platnosti všech bodů tohoto odstavce.</w:t>
      </w:r>
    </w:p>
    <w:p w14:paraId="2E9A991C" w14:textId="77777777" w:rsidR="008A46DF" w:rsidRPr="008A46DF" w:rsidRDefault="008A46DF" w:rsidP="0027095F">
      <w:pPr>
        <w:numPr>
          <w:ilvl w:val="0"/>
          <w:numId w:val="25"/>
        </w:numPr>
        <w:tabs>
          <w:tab w:val="left" w:pos="360"/>
        </w:tabs>
        <w:jc w:val="both"/>
        <w:rPr>
          <w:rFonts w:ascii="Arial" w:hAnsi="Arial" w:cs="Arial"/>
          <w:sz w:val="22"/>
          <w:szCs w:val="22"/>
        </w:rPr>
      </w:pPr>
      <w:r w:rsidRPr="008A46DF">
        <w:rPr>
          <w:rFonts w:ascii="Arial" w:hAnsi="Arial" w:cs="Arial"/>
          <w:sz w:val="22"/>
          <w:szCs w:val="22"/>
        </w:rPr>
        <w:t xml:space="preserve">Účastník poskytne Zadavateli po dobu trvání záručního servisu všechny relevantní verze SW nabízené výrobcem tak, aby dodané řešení vyhovovalo zadání Zadavatele a fungovalo bez závad. </w:t>
      </w:r>
    </w:p>
    <w:p w14:paraId="7BF0A295" w14:textId="77777777" w:rsidR="008A46DF" w:rsidRPr="008A46DF" w:rsidRDefault="008A46DF" w:rsidP="0027095F">
      <w:pPr>
        <w:numPr>
          <w:ilvl w:val="0"/>
          <w:numId w:val="25"/>
        </w:numPr>
        <w:tabs>
          <w:tab w:val="left" w:pos="360"/>
        </w:tabs>
        <w:jc w:val="both"/>
        <w:rPr>
          <w:rFonts w:ascii="Arial" w:hAnsi="Arial" w:cs="Arial"/>
          <w:sz w:val="22"/>
          <w:szCs w:val="22"/>
        </w:rPr>
      </w:pPr>
      <w:r w:rsidRPr="008A46DF">
        <w:rPr>
          <w:rFonts w:ascii="Arial" w:hAnsi="Arial" w:cs="Arial"/>
          <w:sz w:val="22"/>
          <w:szCs w:val="22"/>
        </w:rPr>
        <w:t>Dodavatel se zavazuje informovat zadavatele o nových verzích SW a funkčnostech, které mohou rozšiřovat dodané řešení způsobem, který zadavatel shledá ve shodě s potřebami dalšího rozvoje dodaného řešení. Dodavatel se zavazuje získat potřebné SW produkty legálním způsobem za podmínek stanovených výrobcem zařízení.</w:t>
      </w:r>
    </w:p>
    <w:p w14:paraId="599A1F0B" w14:textId="77777777" w:rsidR="008A46DF" w:rsidRPr="008A46DF" w:rsidRDefault="008A46DF" w:rsidP="0027095F">
      <w:pPr>
        <w:numPr>
          <w:ilvl w:val="0"/>
          <w:numId w:val="25"/>
        </w:numPr>
        <w:tabs>
          <w:tab w:val="left" w:pos="360"/>
        </w:tabs>
        <w:jc w:val="both"/>
        <w:rPr>
          <w:rFonts w:ascii="Arial" w:hAnsi="Arial" w:cs="Arial"/>
          <w:sz w:val="22"/>
          <w:szCs w:val="22"/>
        </w:rPr>
      </w:pPr>
      <w:r w:rsidRPr="008A46DF">
        <w:rPr>
          <w:rFonts w:ascii="Arial" w:hAnsi="Arial" w:cs="Arial"/>
          <w:sz w:val="22"/>
          <w:szCs w:val="22"/>
        </w:rPr>
        <w:t xml:space="preserve">Dodavatel je povinen zajistit zadavateli přistup k dokumentaci výrobce zařízení a znalostní bázi, kterou výrobce v rámci své podpory poskytuje. </w:t>
      </w:r>
    </w:p>
    <w:p w14:paraId="08A5DF03" w14:textId="77777777" w:rsidR="008A46DF" w:rsidRPr="008A46DF" w:rsidRDefault="008A46DF" w:rsidP="0027095F">
      <w:pPr>
        <w:numPr>
          <w:ilvl w:val="0"/>
          <w:numId w:val="25"/>
        </w:numPr>
        <w:tabs>
          <w:tab w:val="left" w:pos="360"/>
        </w:tabs>
        <w:jc w:val="both"/>
        <w:rPr>
          <w:rFonts w:ascii="Arial" w:hAnsi="Arial" w:cs="Arial"/>
          <w:sz w:val="22"/>
          <w:szCs w:val="22"/>
        </w:rPr>
      </w:pPr>
      <w:r w:rsidRPr="008A46DF">
        <w:rPr>
          <w:rFonts w:ascii="Arial" w:hAnsi="Arial" w:cs="Arial"/>
          <w:sz w:val="22"/>
          <w:szCs w:val="22"/>
        </w:rPr>
        <w:t>Zadavatel musí mít možnost se sám zaregistrovat na stránkách výrobce a musí mít možnost samostatného stahování nových verzí SW a registrace k odběru automatických e-mailových zpráv týkajících se dodávaných zařízení a upozorňující na tyto skutečnosti:</w:t>
      </w:r>
    </w:p>
    <w:p w14:paraId="5E692CC9" w14:textId="77777777" w:rsidR="008A46DF" w:rsidRPr="008A46DF" w:rsidRDefault="008A46DF" w:rsidP="0027095F">
      <w:pPr>
        <w:numPr>
          <w:ilvl w:val="1"/>
          <w:numId w:val="25"/>
        </w:numPr>
        <w:tabs>
          <w:tab w:val="left" w:pos="360"/>
        </w:tabs>
        <w:jc w:val="both"/>
        <w:rPr>
          <w:rFonts w:ascii="Arial" w:hAnsi="Arial" w:cs="Arial"/>
          <w:sz w:val="22"/>
          <w:szCs w:val="22"/>
        </w:rPr>
      </w:pPr>
      <w:r w:rsidRPr="008A46DF">
        <w:rPr>
          <w:rFonts w:ascii="Arial" w:hAnsi="Arial" w:cs="Arial"/>
          <w:sz w:val="22"/>
          <w:szCs w:val="22"/>
        </w:rPr>
        <w:t xml:space="preserve">bezpečnostní incidenty, které vyžadují od zadavatele povýšení operačního systému/firmware či aplikování změny konfigurace či opravy (záplaty), </w:t>
      </w:r>
    </w:p>
    <w:p w14:paraId="03E80BCA" w14:textId="77777777" w:rsidR="008A46DF" w:rsidRPr="008A46DF" w:rsidRDefault="008A46DF" w:rsidP="0027095F">
      <w:pPr>
        <w:numPr>
          <w:ilvl w:val="1"/>
          <w:numId w:val="25"/>
        </w:numPr>
        <w:tabs>
          <w:tab w:val="left" w:pos="360"/>
        </w:tabs>
        <w:jc w:val="both"/>
        <w:rPr>
          <w:rFonts w:ascii="Arial" w:hAnsi="Arial" w:cs="Arial"/>
          <w:sz w:val="22"/>
          <w:szCs w:val="22"/>
        </w:rPr>
      </w:pPr>
      <w:r w:rsidRPr="008A46DF">
        <w:rPr>
          <w:rFonts w:ascii="Arial" w:hAnsi="Arial" w:cs="Arial"/>
          <w:sz w:val="22"/>
          <w:szCs w:val="22"/>
        </w:rPr>
        <w:t xml:space="preserve">konec prodeje či podpory, </w:t>
      </w:r>
    </w:p>
    <w:p w14:paraId="78190604" w14:textId="77777777" w:rsidR="008A46DF" w:rsidRPr="008A46DF" w:rsidRDefault="008A46DF" w:rsidP="0027095F">
      <w:pPr>
        <w:numPr>
          <w:ilvl w:val="1"/>
          <w:numId w:val="25"/>
        </w:numPr>
        <w:tabs>
          <w:tab w:val="left" w:pos="360"/>
        </w:tabs>
        <w:jc w:val="both"/>
        <w:rPr>
          <w:rFonts w:ascii="Arial" w:hAnsi="Arial" w:cs="Arial"/>
          <w:sz w:val="22"/>
          <w:szCs w:val="22"/>
        </w:rPr>
      </w:pPr>
      <w:r w:rsidRPr="008A46DF">
        <w:rPr>
          <w:rFonts w:ascii="Arial" w:hAnsi="Arial" w:cs="Arial"/>
          <w:sz w:val="22"/>
          <w:szCs w:val="22"/>
        </w:rPr>
        <w:t>nové verze operačního systému/firmware,</w:t>
      </w:r>
    </w:p>
    <w:p w14:paraId="7308CC26" w14:textId="77777777" w:rsidR="008A46DF" w:rsidRPr="008A46DF" w:rsidRDefault="008A46DF" w:rsidP="0027095F">
      <w:pPr>
        <w:numPr>
          <w:ilvl w:val="1"/>
          <w:numId w:val="25"/>
        </w:numPr>
        <w:tabs>
          <w:tab w:val="left" w:pos="360"/>
        </w:tabs>
        <w:jc w:val="both"/>
        <w:rPr>
          <w:rFonts w:ascii="Arial" w:hAnsi="Arial" w:cs="Arial"/>
          <w:sz w:val="22"/>
          <w:szCs w:val="22"/>
        </w:rPr>
      </w:pPr>
      <w:r w:rsidRPr="008A46DF">
        <w:rPr>
          <w:rFonts w:ascii="Arial" w:hAnsi="Arial" w:cs="Arial"/>
          <w:sz w:val="22"/>
          <w:szCs w:val="22"/>
        </w:rPr>
        <w:t>známé chyby operačního systému/firmware.</w:t>
      </w:r>
    </w:p>
    <w:p w14:paraId="338CC205" w14:textId="77777777" w:rsidR="008A46DF" w:rsidRPr="008A46DF" w:rsidRDefault="008A46DF" w:rsidP="0027095F">
      <w:pPr>
        <w:numPr>
          <w:ilvl w:val="0"/>
          <w:numId w:val="25"/>
        </w:numPr>
        <w:tabs>
          <w:tab w:val="left" w:pos="360"/>
        </w:tabs>
        <w:jc w:val="both"/>
        <w:rPr>
          <w:rFonts w:ascii="Arial" w:hAnsi="Arial" w:cs="Arial"/>
          <w:sz w:val="22"/>
          <w:szCs w:val="22"/>
        </w:rPr>
      </w:pPr>
      <w:r w:rsidRPr="008A46DF">
        <w:rPr>
          <w:rFonts w:ascii="Arial" w:hAnsi="Arial" w:cs="Arial"/>
          <w:sz w:val="22"/>
          <w:szCs w:val="22"/>
        </w:rPr>
        <w:t>Servisní zásahy v rámci záruky budou přednostně prováděny v místě plnění. Závada, jejíž odstranění z jakýchkoliv důvodů nebude na místě možné, nebo vhodné, bude řešena výměnným způsobem. Veškerá manipulace s opravovanou komponentou bude protokolárně zaznamenána. V případě, že oprava vadné komponenty nebude možná, bude předmětná komponenta nahrazena novou stejných nebo lepších parametrů, na níž bude možno provozovat stejný SW jako na původní.</w:t>
      </w:r>
    </w:p>
    <w:p w14:paraId="39FC092B" w14:textId="77777777" w:rsidR="008A46DF" w:rsidRPr="008A46DF" w:rsidRDefault="008A46DF" w:rsidP="0027095F">
      <w:pPr>
        <w:numPr>
          <w:ilvl w:val="0"/>
          <w:numId w:val="25"/>
        </w:numPr>
        <w:tabs>
          <w:tab w:val="left" w:pos="360"/>
        </w:tabs>
        <w:jc w:val="both"/>
        <w:rPr>
          <w:rFonts w:ascii="Arial" w:hAnsi="Arial" w:cs="Arial"/>
          <w:sz w:val="22"/>
          <w:szCs w:val="22"/>
        </w:rPr>
      </w:pPr>
      <w:bookmarkStart w:id="1" w:name="_Hlk530037394"/>
      <w:r w:rsidRPr="008A46DF">
        <w:rPr>
          <w:rFonts w:ascii="Arial" w:hAnsi="Arial" w:cs="Arial"/>
          <w:sz w:val="22"/>
          <w:szCs w:val="22"/>
        </w:rPr>
        <w:t>Záruční podmínky budou jasně definovány v rámci Servisní smlouvy, jejíž textaci, Sankční a škodní podmínky navrhne dodavatel v rámci nabídky. Oboustranně odsouhlasené podmínky Servisní smlouvy jsou podmínkou pro uzavření Smlouvy o dílo mezi vítězným dodavatelem a zadavatelem.</w:t>
      </w:r>
    </w:p>
    <w:p w14:paraId="14F877D0" w14:textId="77777777" w:rsidR="008A46DF" w:rsidRPr="008A46DF" w:rsidRDefault="008A46DF" w:rsidP="008A46DF">
      <w:pPr>
        <w:tabs>
          <w:tab w:val="left" w:pos="360"/>
        </w:tabs>
        <w:jc w:val="both"/>
        <w:rPr>
          <w:rFonts w:ascii="Arial" w:hAnsi="Arial" w:cs="Arial"/>
          <w:b/>
          <w:bCs/>
          <w:sz w:val="22"/>
          <w:szCs w:val="22"/>
        </w:rPr>
      </w:pPr>
      <w:bookmarkStart w:id="2" w:name="_Toc526114262"/>
      <w:bookmarkEnd w:id="1"/>
      <w:r w:rsidRPr="008A46DF">
        <w:rPr>
          <w:rFonts w:ascii="Arial" w:hAnsi="Arial" w:cs="Arial"/>
          <w:b/>
          <w:bCs/>
          <w:sz w:val="22"/>
          <w:szCs w:val="22"/>
        </w:rPr>
        <w:t xml:space="preserve">Testování nabízených zařízení </w:t>
      </w:r>
      <w:bookmarkEnd w:id="2"/>
      <w:r w:rsidRPr="008A46DF">
        <w:rPr>
          <w:rFonts w:ascii="Arial" w:hAnsi="Arial" w:cs="Arial"/>
          <w:b/>
          <w:bCs/>
          <w:sz w:val="22"/>
          <w:szCs w:val="22"/>
        </w:rPr>
        <w:t>diskového pole</w:t>
      </w:r>
    </w:p>
    <w:p w14:paraId="1B191B17" w14:textId="5A9FEF0F" w:rsidR="008A46DF" w:rsidRPr="0027095F" w:rsidRDefault="008A46DF" w:rsidP="0027095F">
      <w:pPr>
        <w:pStyle w:val="Odstavecseseznamem"/>
        <w:numPr>
          <w:ilvl w:val="0"/>
          <w:numId w:val="27"/>
        </w:numPr>
        <w:tabs>
          <w:tab w:val="left" w:pos="360"/>
        </w:tabs>
        <w:jc w:val="both"/>
        <w:rPr>
          <w:rFonts w:ascii="Arial" w:hAnsi="Arial" w:cs="Arial"/>
          <w:sz w:val="22"/>
          <w:szCs w:val="22"/>
        </w:rPr>
      </w:pPr>
      <w:bookmarkStart w:id="3" w:name="_Hlk530389821"/>
      <w:r w:rsidRPr="0027095F">
        <w:rPr>
          <w:rFonts w:ascii="Arial" w:hAnsi="Arial" w:cs="Arial"/>
          <w:sz w:val="22"/>
          <w:szCs w:val="22"/>
        </w:rPr>
        <w:t>Zadavatel si vyhrazuje právo otestování shody udávaných parametrů propustnosti jednotlivých funkcí s reálným měřením/chováním zařízení v testovacím prostředí. S ohledem na požadavky zadávací dokumentace mohou být/budou testovány zejména tyto funkce:</w:t>
      </w:r>
      <w:bookmarkEnd w:id="3"/>
    </w:p>
    <w:p w14:paraId="2D31017F" w14:textId="77777777" w:rsidR="008A46DF" w:rsidRPr="008A46DF" w:rsidRDefault="008A46DF" w:rsidP="008A46DF">
      <w:pPr>
        <w:numPr>
          <w:ilvl w:val="0"/>
          <w:numId w:val="22"/>
        </w:numPr>
        <w:tabs>
          <w:tab w:val="left" w:pos="360"/>
        </w:tabs>
        <w:jc w:val="both"/>
        <w:rPr>
          <w:rFonts w:ascii="Arial" w:hAnsi="Arial" w:cs="Arial"/>
          <w:sz w:val="22"/>
          <w:szCs w:val="22"/>
        </w:rPr>
      </w:pPr>
      <w:r w:rsidRPr="008A46DF">
        <w:rPr>
          <w:rFonts w:ascii="Arial" w:hAnsi="Arial" w:cs="Arial"/>
          <w:sz w:val="22"/>
          <w:szCs w:val="22"/>
        </w:rPr>
        <w:t xml:space="preserve">Test IOPS při syntetické zátěži </w:t>
      </w:r>
      <w:proofErr w:type="gramStart"/>
      <w:r w:rsidRPr="008A46DF">
        <w:rPr>
          <w:rFonts w:ascii="Arial" w:hAnsi="Arial" w:cs="Arial"/>
          <w:sz w:val="22"/>
          <w:szCs w:val="22"/>
        </w:rPr>
        <w:t>4kB</w:t>
      </w:r>
      <w:proofErr w:type="gramEnd"/>
      <w:r w:rsidRPr="008A46DF">
        <w:rPr>
          <w:rFonts w:ascii="Arial" w:hAnsi="Arial" w:cs="Arial"/>
          <w:sz w:val="22"/>
          <w:szCs w:val="22"/>
        </w:rPr>
        <w:t xml:space="preserve"> bloků v poměru zátěže čtení 70% a zápis 30% současně při zapnutých technologiích pro redukci dat.</w:t>
      </w:r>
    </w:p>
    <w:p w14:paraId="4C132B32" w14:textId="3BB10923" w:rsidR="008A46DF" w:rsidRPr="008A46DF" w:rsidRDefault="008A46DF" w:rsidP="008A46DF">
      <w:pPr>
        <w:numPr>
          <w:ilvl w:val="0"/>
          <w:numId w:val="22"/>
        </w:numPr>
        <w:tabs>
          <w:tab w:val="left" w:pos="360"/>
        </w:tabs>
        <w:jc w:val="both"/>
        <w:rPr>
          <w:rFonts w:ascii="Arial" w:hAnsi="Arial" w:cs="Arial"/>
          <w:sz w:val="22"/>
          <w:szCs w:val="22"/>
        </w:rPr>
      </w:pPr>
      <w:r w:rsidRPr="008A46DF">
        <w:rPr>
          <w:rFonts w:ascii="Arial" w:hAnsi="Arial" w:cs="Arial"/>
          <w:sz w:val="22"/>
          <w:szCs w:val="22"/>
        </w:rPr>
        <w:t xml:space="preserve">Test dodržení latence dle ZD při syntetické zátěži </w:t>
      </w:r>
      <w:proofErr w:type="gramStart"/>
      <w:r w:rsidRPr="008A46DF">
        <w:rPr>
          <w:rFonts w:ascii="Arial" w:hAnsi="Arial" w:cs="Arial"/>
          <w:sz w:val="22"/>
          <w:szCs w:val="22"/>
        </w:rPr>
        <w:t>4kB</w:t>
      </w:r>
      <w:proofErr w:type="gramEnd"/>
      <w:r w:rsidRPr="008A46DF">
        <w:rPr>
          <w:rFonts w:ascii="Arial" w:hAnsi="Arial" w:cs="Arial"/>
          <w:sz w:val="22"/>
          <w:szCs w:val="22"/>
        </w:rPr>
        <w:t xml:space="preserve"> bloků v poměru zátěže čtení 70% a zápis 30% současně při zapnutých technologiích pro redukci dat.</w:t>
      </w:r>
    </w:p>
    <w:p w14:paraId="166CF0A3" w14:textId="77777777" w:rsidR="008A46DF" w:rsidRPr="008A46DF" w:rsidRDefault="008A46DF" w:rsidP="008A46DF">
      <w:pPr>
        <w:tabs>
          <w:tab w:val="left" w:pos="360"/>
        </w:tabs>
        <w:jc w:val="both"/>
        <w:rPr>
          <w:rFonts w:ascii="Arial" w:hAnsi="Arial" w:cs="Arial"/>
          <w:sz w:val="22"/>
          <w:szCs w:val="22"/>
        </w:rPr>
      </w:pPr>
    </w:p>
    <w:p w14:paraId="6C585E07" w14:textId="77777777" w:rsidR="008A46DF" w:rsidRPr="008A46DF" w:rsidRDefault="008A46DF" w:rsidP="008A46DF">
      <w:pPr>
        <w:tabs>
          <w:tab w:val="left" w:pos="360"/>
        </w:tabs>
        <w:jc w:val="both"/>
        <w:rPr>
          <w:rFonts w:ascii="Arial" w:hAnsi="Arial" w:cs="Arial"/>
          <w:sz w:val="22"/>
          <w:szCs w:val="22"/>
        </w:rPr>
      </w:pPr>
      <w:r w:rsidRPr="008A46DF">
        <w:rPr>
          <w:rFonts w:ascii="Arial" w:hAnsi="Arial" w:cs="Arial"/>
          <w:sz w:val="22"/>
          <w:szCs w:val="22"/>
          <w:u w:val="single"/>
        </w:rPr>
        <w:t>Dodavatel se podáním nabídky zavazuje k bezplatnému zapůjčení testovací platformy, včetně generátoru požadovaných zátěží, pro provedení výše požadovaných testů</w:t>
      </w:r>
      <w:r w:rsidRPr="008A46DF">
        <w:rPr>
          <w:rFonts w:ascii="Arial" w:hAnsi="Arial" w:cs="Arial"/>
          <w:sz w:val="22"/>
          <w:szCs w:val="22"/>
        </w:rPr>
        <w:t>.</w:t>
      </w:r>
    </w:p>
    <w:p w14:paraId="151C10F5" w14:textId="77777777" w:rsidR="008A46DF" w:rsidRPr="0027095F" w:rsidRDefault="008A46DF" w:rsidP="0027095F">
      <w:pPr>
        <w:pStyle w:val="Odstavecseseznamem"/>
        <w:numPr>
          <w:ilvl w:val="0"/>
          <w:numId w:val="29"/>
        </w:numPr>
        <w:tabs>
          <w:tab w:val="left" w:pos="360"/>
        </w:tabs>
        <w:jc w:val="both"/>
        <w:rPr>
          <w:rFonts w:ascii="Arial" w:hAnsi="Arial" w:cs="Arial"/>
          <w:sz w:val="22"/>
          <w:szCs w:val="22"/>
        </w:rPr>
      </w:pPr>
      <w:r w:rsidRPr="0027095F">
        <w:rPr>
          <w:rFonts w:ascii="Arial" w:hAnsi="Arial" w:cs="Arial"/>
          <w:sz w:val="22"/>
          <w:szCs w:val="22"/>
        </w:rPr>
        <w:lastRenderedPageBreak/>
        <w:t>V případě, že zadavatel při testech zjistí, že zařízení nesplňují požadované parametry, bude toto zadavatelem hodnoceno jako nesplnění zadávacích podmínek a účastník bude vyloučen z výběrového řízení pro nesplnění zadávacích podmínek.</w:t>
      </w:r>
    </w:p>
    <w:p w14:paraId="70C33562" w14:textId="77777777" w:rsidR="008A46DF" w:rsidRPr="0027095F" w:rsidRDefault="008A46DF" w:rsidP="0027095F">
      <w:pPr>
        <w:pStyle w:val="Odstavecseseznamem"/>
        <w:numPr>
          <w:ilvl w:val="0"/>
          <w:numId w:val="29"/>
        </w:numPr>
        <w:tabs>
          <w:tab w:val="left" w:pos="360"/>
        </w:tabs>
        <w:jc w:val="both"/>
        <w:rPr>
          <w:rFonts w:ascii="Arial" w:hAnsi="Arial" w:cs="Arial"/>
          <w:sz w:val="22"/>
          <w:szCs w:val="22"/>
        </w:rPr>
      </w:pPr>
      <w:r w:rsidRPr="0027095F">
        <w:rPr>
          <w:rFonts w:ascii="Arial" w:hAnsi="Arial" w:cs="Arial"/>
          <w:sz w:val="22"/>
          <w:szCs w:val="22"/>
        </w:rPr>
        <w:t>Dodavatel se podáním nabídky zavazuje k dodání MIB k dodaným diskovým polím, ze které bude možné vyčítat minimálně následující parametry:</w:t>
      </w:r>
    </w:p>
    <w:p w14:paraId="0BE3DB27" w14:textId="77777777" w:rsidR="008A46DF" w:rsidRPr="0027095F" w:rsidRDefault="008A46DF" w:rsidP="0027095F">
      <w:pPr>
        <w:pStyle w:val="Odstavecseseznamem"/>
        <w:numPr>
          <w:ilvl w:val="1"/>
          <w:numId w:val="29"/>
        </w:numPr>
        <w:tabs>
          <w:tab w:val="left" w:pos="360"/>
        </w:tabs>
        <w:jc w:val="both"/>
        <w:rPr>
          <w:rFonts w:ascii="Arial" w:hAnsi="Arial" w:cs="Arial"/>
          <w:sz w:val="22"/>
          <w:szCs w:val="22"/>
        </w:rPr>
      </w:pPr>
      <w:r w:rsidRPr="0027095F">
        <w:rPr>
          <w:rFonts w:ascii="Arial" w:hAnsi="Arial" w:cs="Arial"/>
          <w:sz w:val="22"/>
          <w:szCs w:val="22"/>
        </w:rPr>
        <w:t>Vytížení procesoru (včetně jednotlivých jader), paměti a cache kontrolérů</w:t>
      </w:r>
    </w:p>
    <w:p w14:paraId="3F5B2608" w14:textId="77777777" w:rsidR="008A46DF" w:rsidRPr="0027095F" w:rsidRDefault="008A46DF" w:rsidP="0027095F">
      <w:pPr>
        <w:pStyle w:val="Odstavecseseznamem"/>
        <w:numPr>
          <w:ilvl w:val="1"/>
          <w:numId w:val="29"/>
        </w:numPr>
        <w:tabs>
          <w:tab w:val="left" w:pos="360"/>
        </w:tabs>
        <w:jc w:val="both"/>
        <w:rPr>
          <w:rFonts w:ascii="Arial" w:hAnsi="Arial" w:cs="Arial"/>
          <w:sz w:val="22"/>
          <w:szCs w:val="22"/>
        </w:rPr>
      </w:pPr>
      <w:r w:rsidRPr="0027095F">
        <w:rPr>
          <w:rFonts w:ascii="Arial" w:hAnsi="Arial" w:cs="Arial"/>
          <w:sz w:val="22"/>
          <w:szCs w:val="22"/>
        </w:rPr>
        <w:t>Výkonnostní parametry pole v IOPS, informace o velikosti bloků, poměrech čtení a zápisu</w:t>
      </w:r>
    </w:p>
    <w:p w14:paraId="26CEE9F5" w14:textId="77777777" w:rsidR="008A46DF" w:rsidRPr="0027095F" w:rsidRDefault="008A46DF" w:rsidP="0027095F">
      <w:pPr>
        <w:pStyle w:val="Odstavecseseznamem"/>
        <w:numPr>
          <w:ilvl w:val="1"/>
          <w:numId w:val="29"/>
        </w:numPr>
        <w:tabs>
          <w:tab w:val="left" w:pos="360"/>
        </w:tabs>
        <w:jc w:val="both"/>
        <w:rPr>
          <w:rFonts w:ascii="Arial" w:hAnsi="Arial" w:cs="Arial"/>
          <w:sz w:val="22"/>
          <w:szCs w:val="22"/>
        </w:rPr>
      </w:pPr>
      <w:r w:rsidRPr="0027095F">
        <w:rPr>
          <w:rFonts w:ascii="Arial" w:hAnsi="Arial" w:cs="Arial"/>
          <w:sz w:val="22"/>
          <w:szCs w:val="22"/>
        </w:rPr>
        <w:t>Stavy hlavních systémových front</w:t>
      </w:r>
    </w:p>
    <w:p w14:paraId="671447A4" w14:textId="6BF2C8A3" w:rsidR="008A46DF" w:rsidRPr="0027095F" w:rsidRDefault="008A46DF" w:rsidP="0027095F">
      <w:pPr>
        <w:pStyle w:val="Odstavecseseznamem"/>
        <w:numPr>
          <w:ilvl w:val="1"/>
          <w:numId w:val="29"/>
        </w:numPr>
        <w:tabs>
          <w:tab w:val="left" w:pos="360"/>
        </w:tabs>
        <w:jc w:val="both"/>
        <w:rPr>
          <w:rFonts w:ascii="Arial" w:hAnsi="Arial" w:cs="Arial"/>
          <w:sz w:val="22"/>
          <w:szCs w:val="22"/>
        </w:rPr>
      </w:pPr>
      <w:r w:rsidRPr="0027095F">
        <w:rPr>
          <w:rFonts w:ascii="Arial" w:hAnsi="Arial" w:cs="Arial"/>
          <w:sz w:val="22"/>
          <w:szCs w:val="22"/>
        </w:rPr>
        <w:t>Fyzické odpojení kontroléru za provozu</w:t>
      </w:r>
    </w:p>
    <w:p w14:paraId="100D527F" w14:textId="77777777" w:rsidR="008A46DF" w:rsidRPr="0027095F" w:rsidRDefault="008A46DF" w:rsidP="0027095F">
      <w:pPr>
        <w:pStyle w:val="Odstavecseseznamem"/>
        <w:numPr>
          <w:ilvl w:val="0"/>
          <w:numId w:val="29"/>
        </w:numPr>
        <w:tabs>
          <w:tab w:val="left" w:pos="360"/>
        </w:tabs>
        <w:jc w:val="both"/>
        <w:rPr>
          <w:rFonts w:ascii="Arial" w:hAnsi="Arial" w:cs="Arial"/>
          <w:sz w:val="22"/>
          <w:szCs w:val="22"/>
        </w:rPr>
      </w:pPr>
      <w:r w:rsidRPr="0027095F">
        <w:rPr>
          <w:rFonts w:ascii="Arial" w:hAnsi="Arial" w:cs="Arial"/>
          <w:sz w:val="22"/>
          <w:szCs w:val="22"/>
        </w:rPr>
        <w:t xml:space="preserve">V případě, že zadavatel v době záruky (60 měsíců) na základě provozních charakteristik, provozních obalových křivek nebo ad hoc testů pomocí testovací platformy, nezávislé na dodavateli zjistí, že libovolné zařízení nesplňuje požadované parametry, je dodavatel povinen zařízení nahradit vyšším modelem splňujícím požadované parametry na své náklady, a to včetně subskripcí analogicky k původně dodanému zařízení. Dále je povinen provést bezplatnou implementaci tohoto náhradního řešení, a to dle harmonogramu stanoveném zadavatelem. </w:t>
      </w:r>
    </w:p>
    <w:p w14:paraId="6A228589" w14:textId="77777777" w:rsidR="008A46DF" w:rsidRPr="0027095F" w:rsidRDefault="008A46DF" w:rsidP="0027095F">
      <w:pPr>
        <w:pStyle w:val="Odstavecseseznamem"/>
        <w:numPr>
          <w:ilvl w:val="0"/>
          <w:numId w:val="29"/>
        </w:numPr>
        <w:tabs>
          <w:tab w:val="left" w:pos="360"/>
        </w:tabs>
        <w:jc w:val="both"/>
        <w:rPr>
          <w:rFonts w:ascii="Arial" w:hAnsi="Arial" w:cs="Arial"/>
          <w:sz w:val="22"/>
          <w:szCs w:val="22"/>
        </w:rPr>
      </w:pPr>
      <w:r w:rsidRPr="0027095F">
        <w:rPr>
          <w:rFonts w:ascii="Arial" w:hAnsi="Arial" w:cs="Arial"/>
          <w:sz w:val="22"/>
          <w:szCs w:val="22"/>
        </w:rPr>
        <w:t xml:space="preserve">Náhradní řešení bude vyhodnoceno a akceptováno zadavatelem, a to na základě Akceptační procedury, která bude provedena shodně jako akceptační procedura původní dodávky. Akceptovaná dodávka bude do 5 dní bezplatně převedena do majetku zadavatele. </w:t>
      </w:r>
    </w:p>
    <w:p w14:paraId="6D3C5A74" w14:textId="134A793C" w:rsidR="00263533" w:rsidRPr="0027095F" w:rsidRDefault="008A46DF" w:rsidP="0027095F">
      <w:pPr>
        <w:pStyle w:val="Odstavecseseznamem"/>
        <w:numPr>
          <w:ilvl w:val="0"/>
          <w:numId w:val="29"/>
        </w:numPr>
        <w:tabs>
          <w:tab w:val="left" w:pos="360"/>
        </w:tabs>
        <w:jc w:val="both"/>
        <w:rPr>
          <w:rFonts w:ascii="Arial" w:hAnsi="Arial" w:cs="Arial"/>
          <w:sz w:val="22"/>
          <w:szCs w:val="22"/>
        </w:rPr>
      </w:pPr>
      <w:r w:rsidRPr="0027095F">
        <w:rPr>
          <w:rFonts w:ascii="Arial" w:hAnsi="Arial" w:cs="Arial"/>
          <w:sz w:val="22"/>
          <w:szCs w:val="22"/>
        </w:rPr>
        <w:t xml:space="preserve">Tyto případy nezbaví dodavatele povinnosti zaplatit smluvní pokuty a náhradu škody dle podmínek Smlouvy o dílo uzavřené na základě této veřejné zakázky. </w:t>
      </w:r>
    </w:p>
    <w:p w14:paraId="567EBA54" w14:textId="2B19A2C1" w:rsidR="008A46DF" w:rsidRDefault="008A46DF">
      <w:pPr>
        <w:tabs>
          <w:tab w:val="left" w:pos="360"/>
        </w:tabs>
        <w:jc w:val="both"/>
        <w:rPr>
          <w:rFonts w:ascii="Arial" w:hAnsi="Arial" w:cs="Arial"/>
          <w:sz w:val="22"/>
          <w:szCs w:val="22"/>
        </w:rPr>
      </w:pPr>
    </w:p>
    <w:p w14:paraId="3F66F686" w14:textId="6663AD80" w:rsidR="00263533" w:rsidRDefault="008A46DF">
      <w:pPr>
        <w:jc w:val="center"/>
        <w:rPr>
          <w:rFonts w:ascii="Arial" w:hAnsi="Arial" w:cs="Arial"/>
          <w:b/>
          <w:sz w:val="22"/>
          <w:szCs w:val="22"/>
        </w:rPr>
      </w:pPr>
      <w:r>
        <w:rPr>
          <w:rFonts w:ascii="Arial" w:hAnsi="Arial" w:cs="Arial"/>
          <w:b/>
          <w:sz w:val="22"/>
          <w:szCs w:val="22"/>
        </w:rPr>
        <w:t>XIV</w:t>
      </w:r>
      <w:r w:rsidR="00ED6448">
        <w:rPr>
          <w:rFonts w:ascii="Arial" w:hAnsi="Arial" w:cs="Arial"/>
          <w:b/>
          <w:sz w:val="22"/>
          <w:szCs w:val="22"/>
        </w:rPr>
        <w:t>.</w:t>
      </w:r>
    </w:p>
    <w:p w14:paraId="6C0C392F" w14:textId="77777777" w:rsidR="00263533" w:rsidRDefault="00ED6448">
      <w:pPr>
        <w:jc w:val="center"/>
        <w:rPr>
          <w:rFonts w:ascii="Arial" w:hAnsi="Arial" w:cs="Arial"/>
          <w:b/>
          <w:sz w:val="22"/>
          <w:szCs w:val="22"/>
        </w:rPr>
      </w:pPr>
      <w:r>
        <w:rPr>
          <w:rFonts w:ascii="Arial" w:hAnsi="Arial" w:cs="Arial"/>
          <w:b/>
          <w:sz w:val="22"/>
          <w:szCs w:val="22"/>
        </w:rPr>
        <w:t>Závěrečná ujednání</w:t>
      </w:r>
    </w:p>
    <w:p w14:paraId="2BFABD5B" w14:textId="77777777" w:rsidR="00263533" w:rsidRDefault="00ED6448">
      <w:pPr>
        <w:numPr>
          <w:ilvl w:val="0"/>
          <w:numId w:val="8"/>
        </w:numPr>
        <w:tabs>
          <w:tab w:val="left" w:pos="360"/>
        </w:tabs>
        <w:ind w:left="0" w:firstLine="0"/>
        <w:jc w:val="both"/>
        <w:rPr>
          <w:rFonts w:ascii="Arial" w:hAnsi="Arial" w:cs="Arial"/>
          <w:sz w:val="22"/>
          <w:szCs w:val="22"/>
        </w:rPr>
      </w:pPr>
      <w:r>
        <w:rPr>
          <w:rFonts w:ascii="Arial" w:hAnsi="Arial" w:cs="Arial"/>
          <w:sz w:val="22"/>
          <w:szCs w:val="22"/>
        </w:rPr>
        <w:t>Práva a povinnosti smluvních stran výslovně v této smlouvě neupravené se řídí příslušnými ustanoveními zákona č. 89/2012 Sb., Občanský zákoník, ve znění pozdějších předpisů.</w:t>
      </w:r>
    </w:p>
    <w:p w14:paraId="4D3F1A82" w14:textId="77777777" w:rsidR="00263533" w:rsidRPr="00647C07" w:rsidRDefault="00ED6448">
      <w:pPr>
        <w:numPr>
          <w:ilvl w:val="0"/>
          <w:numId w:val="8"/>
        </w:numPr>
        <w:tabs>
          <w:tab w:val="left" w:pos="360"/>
        </w:tabs>
        <w:ind w:left="0" w:firstLine="0"/>
        <w:jc w:val="both"/>
      </w:pPr>
      <w:r>
        <w:rPr>
          <w:rFonts w:ascii="Arial" w:hAnsi="Arial" w:cs="Arial"/>
          <w:sz w:val="22"/>
          <w:szCs w:val="22"/>
        </w:rPr>
        <w:t xml:space="preserve">Zhotovitel bere na vědomí, že objednatel ve smyslu ustanovení zákona č.106/1999 Sb. o svobodném přístupu k informacím, má zákonnou povinnost zpřístupnit informace o této smlouvě, pokud bude řádně požádán dle splnění základních podmínek, za nichž jsou informace poskytovány. </w:t>
      </w:r>
      <w:r w:rsidRPr="00647C07">
        <w:rPr>
          <w:rFonts w:ascii="Arial" w:hAnsi="Arial" w:cs="Arial"/>
          <w:sz w:val="22"/>
          <w:szCs w:val="22"/>
        </w:rPr>
        <w:t>Rovněž bere na vědomí, že smlouva bude v souladu s obecně závaznými předpisy zveřejněna v registru smluv.</w:t>
      </w:r>
    </w:p>
    <w:p w14:paraId="08E8CDE3" w14:textId="77777777" w:rsidR="00263533" w:rsidRPr="00647C07" w:rsidRDefault="00ED6448">
      <w:pPr>
        <w:numPr>
          <w:ilvl w:val="0"/>
          <w:numId w:val="8"/>
        </w:numPr>
        <w:tabs>
          <w:tab w:val="left" w:pos="360"/>
        </w:tabs>
        <w:ind w:left="0" w:firstLine="0"/>
        <w:jc w:val="both"/>
      </w:pPr>
      <w:r w:rsidRPr="00647C07">
        <w:rPr>
          <w:rFonts w:ascii="Arial" w:hAnsi="Arial" w:cs="Arial"/>
          <w:sz w:val="22"/>
          <w:szCs w:val="22"/>
        </w:rPr>
        <w:t>Zhotovitel souhlasí s tím, že objednatel může smlouvu jako celek (veškerá práva a povinnosti plynoucí ze smlouvy) postoupit na třetí stranu v rámci vlastnické struktury statutárního města Ústí nad Labem (tj. na město nebo na organizace založen nebo zřízen městem). Postoupením smlouvy nejsou dotčena práva a povinnosti plynoucí ze smlouvy pro jakoukoli smluvní stranu.</w:t>
      </w:r>
    </w:p>
    <w:p w14:paraId="662F3D14" w14:textId="77777777" w:rsidR="00263533" w:rsidRDefault="00ED6448">
      <w:pPr>
        <w:numPr>
          <w:ilvl w:val="0"/>
          <w:numId w:val="8"/>
        </w:numPr>
        <w:tabs>
          <w:tab w:val="left" w:pos="360"/>
        </w:tabs>
        <w:ind w:left="0" w:firstLine="0"/>
        <w:jc w:val="both"/>
        <w:rPr>
          <w:rFonts w:ascii="Arial" w:hAnsi="Arial" w:cs="Arial"/>
          <w:sz w:val="22"/>
          <w:szCs w:val="22"/>
        </w:rPr>
      </w:pPr>
      <w:r w:rsidRPr="00647C07">
        <w:rPr>
          <w:rFonts w:ascii="Arial" w:hAnsi="Arial" w:cs="Arial"/>
          <w:sz w:val="22"/>
          <w:szCs w:val="22"/>
        </w:rPr>
        <w:t>Tato smlouva je vyhotovena ve čtyřech stejnopisech, z nichž každý má platnost</w:t>
      </w:r>
      <w:r>
        <w:rPr>
          <w:rFonts w:ascii="Arial" w:hAnsi="Arial" w:cs="Arial"/>
          <w:sz w:val="22"/>
          <w:szCs w:val="22"/>
        </w:rPr>
        <w:t xml:space="preserve"> originálu. Dvě vyhotovení jsou určena pro objednatele, dvě vyhotovení jsou určena pro Zhotovitele.</w:t>
      </w:r>
    </w:p>
    <w:p w14:paraId="3D470A46" w14:textId="77777777" w:rsidR="00263533" w:rsidRDefault="00ED6448">
      <w:pPr>
        <w:numPr>
          <w:ilvl w:val="0"/>
          <w:numId w:val="8"/>
        </w:numPr>
        <w:tabs>
          <w:tab w:val="left" w:pos="360"/>
        </w:tabs>
        <w:ind w:left="0" w:firstLine="0"/>
        <w:jc w:val="both"/>
        <w:rPr>
          <w:rFonts w:ascii="Arial" w:hAnsi="Arial" w:cs="Arial"/>
          <w:sz w:val="22"/>
          <w:szCs w:val="22"/>
        </w:rPr>
      </w:pPr>
      <w:r>
        <w:rPr>
          <w:rFonts w:ascii="Arial" w:hAnsi="Arial" w:cs="Arial"/>
          <w:sz w:val="22"/>
          <w:szCs w:val="22"/>
        </w:rPr>
        <w:t>Tuto smlouvu je možno měnit pouze písemnými číslovanými dodatky potvrzenými oběma smluvními stranami.</w:t>
      </w:r>
    </w:p>
    <w:p w14:paraId="6961E962" w14:textId="77777777" w:rsidR="00263533" w:rsidRDefault="00ED6448">
      <w:pPr>
        <w:numPr>
          <w:ilvl w:val="0"/>
          <w:numId w:val="8"/>
        </w:numPr>
        <w:tabs>
          <w:tab w:val="left" w:pos="360"/>
        </w:tabs>
        <w:ind w:left="0" w:firstLine="0"/>
        <w:jc w:val="both"/>
        <w:rPr>
          <w:rFonts w:ascii="Arial" w:hAnsi="Arial" w:cs="Arial"/>
          <w:sz w:val="22"/>
          <w:szCs w:val="22"/>
        </w:rPr>
      </w:pPr>
      <w:r>
        <w:rPr>
          <w:rFonts w:ascii="Arial" w:hAnsi="Arial" w:cs="Arial"/>
          <w:sz w:val="22"/>
          <w:szCs w:val="22"/>
        </w:rPr>
        <w:t>Tato smlouva nabývá platnosti dnem podpisu smluvních stran.</w:t>
      </w:r>
    </w:p>
    <w:p w14:paraId="6C433927" w14:textId="77777777" w:rsidR="00263533" w:rsidRDefault="00ED6448">
      <w:pPr>
        <w:numPr>
          <w:ilvl w:val="0"/>
          <w:numId w:val="8"/>
        </w:numPr>
        <w:tabs>
          <w:tab w:val="left" w:pos="360"/>
        </w:tabs>
        <w:ind w:left="0" w:firstLine="0"/>
        <w:jc w:val="both"/>
        <w:rPr>
          <w:rFonts w:ascii="Arial" w:hAnsi="Arial" w:cs="Arial"/>
          <w:sz w:val="22"/>
          <w:szCs w:val="22"/>
        </w:rPr>
      </w:pPr>
      <w:r>
        <w:rPr>
          <w:rFonts w:ascii="Arial" w:hAnsi="Arial" w:cs="Arial"/>
          <w:sz w:val="22"/>
          <w:szCs w:val="22"/>
        </w:rPr>
        <w:t>Smluvní strany prohlašují, že smlouvu přečetly, jejímu obsahu bezezbytku porozuměly a že její obsah vyjadřuje jejich skutečnou, vážnou a svobodnou vůli. To stvrzují níže svými podpisy.</w:t>
      </w:r>
    </w:p>
    <w:p w14:paraId="69F4843A" w14:textId="77777777" w:rsidR="00263533" w:rsidRDefault="00263533">
      <w:pPr>
        <w:widowControl w:val="0"/>
        <w:jc w:val="both"/>
        <w:rPr>
          <w:rFonts w:ascii="Arial" w:hAnsi="Arial" w:cs="Arial"/>
          <w:sz w:val="22"/>
          <w:szCs w:val="22"/>
        </w:rPr>
      </w:pPr>
    </w:p>
    <w:p w14:paraId="64819709" w14:textId="77777777" w:rsidR="00263533" w:rsidRDefault="00ED6448">
      <w:pPr>
        <w:rPr>
          <w:rFonts w:ascii="Arial" w:hAnsi="Arial" w:cs="Arial"/>
          <w:b/>
          <w:sz w:val="22"/>
          <w:szCs w:val="22"/>
          <w:u w:val="single"/>
        </w:rPr>
      </w:pPr>
      <w:r>
        <w:rPr>
          <w:rFonts w:ascii="Arial" w:hAnsi="Arial" w:cs="Arial"/>
          <w:b/>
          <w:sz w:val="22"/>
          <w:szCs w:val="22"/>
          <w:u w:val="single"/>
        </w:rPr>
        <w:t>Objednatel:</w:t>
      </w:r>
    </w:p>
    <w:p w14:paraId="5A8C18AC" w14:textId="77777777" w:rsidR="00263533" w:rsidRDefault="00ED6448">
      <w:pPr>
        <w:pStyle w:val="Nadpis5"/>
        <w:rPr>
          <w:rFonts w:ascii="Arial" w:hAnsi="Arial" w:cs="Arial"/>
          <w:sz w:val="22"/>
          <w:szCs w:val="22"/>
        </w:rPr>
      </w:pPr>
      <w:r>
        <w:rPr>
          <w:rFonts w:ascii="Arial" w:hAnsi="Arial" w:cs="Arial"/>
          <w:sz w:val="22"/>
          <w:szCs w:val="22"/>
        </w:rPr>
        <w:t>Metropolnet a.s.</w:t>
      </w:r>
    </w:p>
    <w:p w14:paraId="4B9B679C" w14:textId="77777777" w:rsidR="00263533" w:rsidRDefault="00ED6448">
      <w:pPr>
        <w:widowControl w:val="0"/>
        <w:jc w:val="both"/>
        <w:rPr>
          <w:rFonts w:ascii="Arial" w:hAnsi="Arial" w:cs="Arial"/>
          <w:sz w:val="22"/>
          <w:szCs w:val="22"/>
        </w:rPr>
      </w:pPr>
      <w:r>
        <w:rPr>
          <w:rFonts w:ascii="Arial" w:hAnsi="Arial" w:cs="Arial"/>
          <w:sz w:val="22"/>
          <w:szCs w:val="22"/>
        </w:rPr>
        <w:t>•</w:t>
      </w:r>
      <w:r>
        <w:rPr>
          <w:rFonts w:ascii="Arial" w:hAnsi="Arial" w:cs="Arial"/>
          <w:sz w:val="22"/>
          <w:szCs w:val="22"/>
        </w:rPr>
        <w:tab/>
        <w:t>se sídlem v Ústí nad Labem, Mírové náměstí 3097/37, 400 01 Ústí nad Labem</w:t>
      </w:r>
    </w:p>
    <w:p w14:paraId="23E29F72" w14:textId="77777777" w:rsidR="00263533" w:rsidRDefault="00ED6448">
      <w:pPr>
        <w:widowControl w:val="0"/>
        <w:jc w:val="both"/>
        <w:rPr>
          <w:rFonts w:ascii="Arial" w:hAnsi="Arial" w:cs="Arial"/>
          <w:sz w:val="22"/>
          <w:szCs w:val="22"/>
        </w:rPr>
      </w:pPr>
      <w:r>
        <w:rPr>
          <w:rFonts w:ascii="Arial" w:hAnsi="Arial" w:cs="Arial"/>
          <w:sz w:val="22"/>
          <w:szCs w:val="22"/>
        </w:rPr>
        <w:t>•</w:t>
      </w:r>
      <w:r>
        <w:rPr>
          <w:rFonts w:ascii="Arial" w:hAnsi="Arial" w:cs="Arial"/>
          <w:sz w:val="22"/>
          <w:szCs w:val="22"/>
        </w:rPr>
        <w:tab/>
        <w:t>IČ: 25439022, DIČ: CZ25439022</w:t>
      </w:r>
    </w:p>
    <w:p w14:paraId="480B8EBD" w14:textId="77777777" w:rsidR="00263533" w:rsidRDefault="00263533">
      <w:pPr>
        <w:widowControl w:val="0"/>
        <w:jc w:val="both"/>
        <w:rPr>
          <w:rFonts w:ascii="Arial" w:hAnsi="Arial" w:cs="Arial"/>
          <w:sz w:val="22"/>
          <w:szCs w:val="22"/>
        </w:rPr>
      </w:pPr>
    </w:p>
    <w:p w14:paraId="7E6FB695" w14:textId="77777777" w:rsidR="00263533" w:rsidRDefault="00ED6448">
      <w:pPr>
        <w:tabs>
          <w:tab w:val="left" w:pos="360"/>
        </w:tabs>
        <w:rPr>
          <w:rFonts w:ascii="Arial" w:hAnsi="Arial" w:cs="Arial"/>
          <w:sz w:val="22"/>
          <w:szCs w:val="22"/>
        </w:rPr>
      </w:pPr>
      <w:r>
        <w:rPr>
          <w:rFonts w:ascii="Arial" w:hAnsi="Arial" w:cs="Arial"/>
          <w:sz w:val="22"/>
          <w:szCs w:val="22"/>
        </w:rPr>
        <w:t>Zastoupený:</w:t>
      </w:r>
    </w:p>
    <w:p w14:paraId="1EBC6EBD" w14:textId="77777777" w:rsidR="00263533" w:rsidRDefault="00ED6448">
      <w:pPr>
        <w:tabs>
          <w:tab w:val="left" w:pos="360"/>
        </w:tabs>
        <w:rPr>
          <w:rFonts w:ascii="Arial" w:hAnsi="Arial" w:cs="Arial"/>
          <w:sz w:val="22"/>
          <w:szCs w:val="22"/>
        </w:rPr>
      </w:pPr>
      <w:r>
        <w:rPr>
          <w:rFonts w:ascii="Arial" w:hAnsi="Arial" w:cs="Arial"/>
          <w:sz w:val="22"/>
          <w:szCs w:val="22"/>
        </w:rPr>
        <w:t>Jiří Knápek, Předseda Představenstva</w:t>
      </w:r>
    </w:p>
    <w:p w14:paraId="3DF0FED5" w14:textId="77777777" w:rsidR="00263533" w:rsidRDefault="00ED6448">
      <w:pPr>
        <w:tabs>
          <w:tab w:val="left" w:pos="360"/>
        </w:tabs>
        <w:rPr>
          <w:rFonts w:ascii="Arial" w:hAnsi="Arial" w:cs="Arial"/>
          <w:sz w:val="22"/>
          <w:szCs w:val="22"/>
        </w:rPr>
      </w:pPr>
      <w:r>
        <w:rPr>
          <w:rFonts w:ascii="Arial" w:hAnsi="Arial" w:cs="Arial"/>
          <w:sz w:val="22"/>
          <w:szCs w:val="22"/>
        </w:rPr>
        <w:t>Mgr. Jan Hofman, Místopředseda Představenstva</w:t>
      </w:r>
    </w:p>
    <w:p w14:paraId="616D17BB" w14:textId="77777777" w:rsidR="00263533" w:rsidRDefault="00263533">
      <w:pPr>
        <w:widowControl w:val="0"/>
        <w:jc w:val="both"/>
        <w:rPr>
          <w:rFonts w:ascii="Arial" w:hAnsi="Arial" w:cs="Arial"/>
          <w:sz w:val="22"/>
          <w:szCs w:val="22"/>
        </w:rPr>
      </w:pPr>
    </w:p>
    <w:p w14:paraId="31343F6B" w14:textId="77777777" w:rsidR="00263533" w:rsidRDefault="00ED6448">
      <w:pPr>
        <w:rPr>
          <w:rFonts w:ascii="Arial" w:hAnsi="Arial" w:cs="Arial"/>
          <w:b/>
          <w:sz w:val="22"/>
          <w:szCs w:val="22"/>
          <w:u w:val="single"/>
        </w:rPr>
      </w:pPr>
      <w:r>
        <w:rPr>
          <w:rFonts w:ascii="Arial" w:hAnsi="Arial" w:cs="Arial"/>
          <w:b/>
          <w:sz w:val="22"/>
          <w:szCs w:val="22"/>
          <w:u w:val="single"/>
        </w:rPr>
        <w:t>Zhotovitel:</w:t>
      </w:r>
    </w:p>
    <w:p w14:paraId="3C71C795" w14:textId="77777777" w:rsidR="00263533" w:rsidRDefault="00ED6448">
      <w:pPr>
        <w:pStyle w:val="Nadpis5"/>
        <w:rPr>
          <w:rFonts w:ascii="Arial" w:hAnsi="Arial" w:cs="Arial"/>
          <w:sz w:val="22"/>
          <w:szCs w:val="22"/>
          <w:highlight w:val="yellow"/>
        </w:rPr>
      </w:pPr>
      <w:r>
        <w:rPr>
          <w:rFonts w:ascii="Arial" w:hAnsi="Arial" w:cs="Arial"/>
          <w:sz w:val="22"/>
          <w:szCs w:val="22"/>
          <w:highlight w:val="yellow"/>
        </w:rPr>
        <w:t>……………………..</w:t>
      </w:r>
    </w:p>
    <w:p w14:paraId="7402858E" w14:textId="77777777" w:rsidR="00263533" w:rsidRDefault="00ED6448">
      <w:pPr>
        <w:widowControl w:val="0"/>
        <w:jc w:val="both"/>
        <w:rPr>
          <w:rFonts w:ascii="Arial" w:hAnsi="Arial" w:cs="Arial"/>
          <w:sz w:val="22"/>
          <w:szCs w:val="22"/>
          <w:highlight w:val="yellow"/>
        </w:rPr>
      </w:pPr>
      <w:r>
        <w:rPr>
          <w:rFonts w:ascii="Arial" w:hAnsi="Arial" w:cs="Arial"/>
          <w:sz w:val="22"/>
          <w:szCs w:val="22"/>
          <w:highlight w:val="yellow"/>
        </w:rPr>
        <w:t>•</w:t>
      </w:r>
      <w:r>
        <w:rPr>
          <w:rFonts w:ascii="Arial" w:hAnsi="Arial" w:cs="Arial"/>
          <w:sz w:val="22"/>
          <w:szCs w:val="22"/>
          <w:highlight w:val="yellow"/>
        </w:rPr>
        <w:tab/>
        <w:t>………………</w:t>
      </w:r>
    </w:p>
    <w:p w14:paraId="1FCA7E0B" w14:textId="77777777" w:rsidR="00263533" w:rsidRDefault="00ED6448">
      <w:pPr>
        <w:widowControl w:val="0"/>
        <w:jc w:val="both"/>
        <w:rPr>
          <w:rFonts w:ascii="Arial" w:hAnsi="Arial" w:cs="Arial"/>
          <w:sz w:val="22"/>
          <w:szCs w:val="22"/>
        </w:rPr>
      </w:pPr>
      <w:r>
        <w:rPr>
          <w:rFonts w:ascii="Arial" w:hAnsi="Arial" w:cs="Arial"/>
          <w:sz w:val="22"/>
          <w:szCs w:val="22"/>
          <w:highlight w:val="yellow"/>
        </w:rPr>
        <w:t>•</w:t>
      </w:r>
      <w:r>
        <w:rPr>
          <w:rFonts w:ascii="Arial" w:hAnsi="Arial" w:cs="Arial"/>
          <w:sz w:val="22"/>
          <w:szCs w:val="22"/>
          <w:highlight w:val="yellow"/>
        </w:rPr>
        <w:tab/>
        <w:t>……………….</w:t>
      </w:r>
    </w:p>
    <w:p w14:paraId="36521D60" w14:textId="77777777" w:rsidR="00263533" w:rsidRDefault="00263533">
      <w:pPr>
        <w:widowControl w:val="0"/>
        <w:jc w:val="both"/>
        <w:rPr>
          <w:rFonts w:ascii="Arial" w:hAnsi="Arial" w:cs="Arial"/>
          <w:sz w:val="22"/>
          <w:szCs w:val="22"/>
        </w:rPr>
      </w:pPr>
    </w:p>
    <w:p w14:paraId="073DBA41" w14:textId="77777777" w:rsidR="00263533" w:rsidRDefault="00ED6448">
      <w:pPr>
        <w:tabs>
          <w:tab w:val="left" w:pos="360"/>
        </w:tabs>
        <w:rPr>
          <w:rFonts w:ascii="Arial" w:hAnsi="Arial" w:cs="Arial"/>
          <w:sz w:val="22"/>
          <w:szCs w:val="22"/>
        </w:rPr>
      </w:pPr>
      <w:r>
        <w:rPr>
          <w:rFonts w:ascii="Arial" w:hAnsi="Arial" w:cs="Arial"/>
          <w:sz w:val="22"/>
          <w:szCs w:val="22"/>
        </w:rPr>
        <w:t>Zastoupený:</w:t>
      </w:r>
    </w:p>
    <w:p w14:paraId="661F02F0" w14:textId="77777777" w:rsidR="00263533" w:rsidRDefault="00ED6448">
      <w:pPr>
        <w:tabs>
          <w:tab w:val="left" w:pos="360"/>
        </w:tabs>
        <w:rPr>
          <w:rFonts w:ascii="Arial" w:hAnsi="Arial" w:cs="Arial"/>
          <w:sz w:val="22"/>
          <w:szCs w:val="22"/>
          <w:highlight w:val="yellow"/>
        </w:rPr>
      </w:pPr>
      <w:r>
        <w:rPr>
          <w:rFonts w:ascii="Arial" w:hAnsi="Arial" w:cs="Arial"/>
          <w:sz w:val="22"/>
          <w:szCs w:val="22"/>
          <w:highlight w:val="yellow"/>
        </w:rPr>
        <w:t>……………………………….</w:t>
      </w:r>
    </w:p>
    <w:p w14:paraId="4EC09B49" w14:textId="77777777" w:rsidR="00263533" w:rsidRDefault="00ED6448">
      <w:pPr>
        <w:tabs>
          <w:tab w:val="left" w:pos="360"/>
        </w:tabs>
        <w:rPr>
          <w:rFonts w:ascii="Arial" w:hAnsi="Arial" w:cs="Arial"/>
          <w:sz w:val="22"/>
          <w:szCs w:val="22"/>
          <w:highlight w:val="yellow"/>
        </w:rPr>
      </w:pPr>
      <w:r>
        <w:rPr>
          <w:rFonts w:ascii="Arial" w:hAnsi="Arial" w:cs="Arial"/>
          <w:sz w:val="22"/>
          <w:szCs w:val="22"/>
          <w:highlight w:val="yellow"/>
        </w:rPr>
        <w:lastRenderedPageBreak/>
        <w:t>……………………………….</w:t>
      </w:r>
    </w:p>
    <w:p w14:paraId="4E122127" w14:textId="77777777" w:rsidR="00263533" w:rsidRDefault="00263533">
      <w:pPr>
        <w:widowControl w:val="0"/>
        <w:jc w:val="both"/>
        <w:rPr>
          <w:rFonts w:ascii="Arial" w:hAnsi="Arial" w:cs="Arial"/>
          <w:sz w:val="22"/>
          <w:szCs w:val="22"/>
        </w:rPr>
      </w:pPr>
    </w:p>
    <w:p w14:paraId="288EA2A5" w14:textId="77777777" w:rsidR="00263533" w:rsidRDefault="00263533">
      <w:pPr>
        <w:widowControl w:val="0"/>
        <w:jc w:val="both"/>
        <w:rPr>
          <w:rFonts w:ascii="Arial" w:hAnsi="Arial" w:cs="Arial"/>
          <w:sz w:val="22"/>
          <w:szCs w:val="22"/>
        </w:rPr>
      </w:pPr>
    </w:p>
    <w:p w14:paraId="030266BE" w14:textId="77777777" w:rsidR="00263533" w:rsidRDefault="00ED6448">
      <w:pPr>
        <w:widowControl w:val="0"/>
        <w:jc w:val="both"/>
        <w:rPr>
          <w:rFonts w:ascii="Arial" w:hAnsi="Arial" w:cs="Arial"/>
          <w:sz w:val="22"/>
          <w:szCs w:val="22"/>
        </w:rPr>
      </w:pPr>
      <w:r>
        <w:rPr>
          <w:rFonts w:ascii="Arial" w:hAnsi="Arial" w:cs="Arial"/>
          <w:sz w:val="22"/>
          <w:szCs w:val="22"/>
        </w:rPr>
        <w:t>V Ústí nad Labem, dne …………………</w:t>
      </w:r>
    </w:p>
    <w:p w14:paraId="0E2C2F7D" w14:textId="77777777" w:rsidR="00263533" w:rsidRDefault="00263533">
      <w:pPr>
        <w:widowControl w:val="0"/>
        <w:jc w:val="both"/>
        <w:rPr>
          <w:rFonts w:ascii="Arial" w:hAnsi="Arial" w:cs="Arial"/>
          <w:sz w:val="22"/>
          <w:szCs w:val="22"/>
        </w:rPr>
      </w:pPr>
    </w:p>
    <w:p w14:paraId="5026852F" w14:textId="77777777" w:rsidR="00263533" w:rsidRDefault="00263533">
      <w:pPr>
        <w:widowControl w:val="0"/>
        <w:jc w:val="both"/>
        <w:rPr>
          <w:rFonts w:ascii="Arial" w:hAnsi="Arial" w:cs="Arial"/>
          <w:sz w:val="22"/>
          <w:szCs w:val="22"/>
        </w:rPr>
      </w:pPr>
    </w:p>
    <w:p w14:paraId="70D04472" w14:textId="77777777" w:rsidR="00263533" w:rsidRDefault="00ED6448">
      <w:pPr>
        <w:jc w:val="both"/>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(Zhotovitel)</w:t>
      </w:r>
    </w:p>
    <w:p w14:paraId="00DECA98" w14:textId="77777777" w:rsidR="00263533" w:rsidRDefault="00263533">
      <w:pPr>
        <w:widowControl w:val="0"/>
        <w:jc w:val="both"/>
        <w:rPr>
          <w:rFonts w:ascii="Arial" w:hAnsi="Arial" w:cs="Arial"/>
          <w:sz w:val="22"/>
          <w:szCs w:val="22"/>
        </w:rPr>
      </w:pPr>
    </w:p>
    <w:p w14:paraId="7E0EE263" w14:textId="77777777" w:rsidR="00263533" w:rsidRDefault="00263533">
      <w:pPr>
        <w:widowControl w:val="0"/>
        <w:jc w:val="both"/>
        <w:rPr>
          <w:rFonts w:ascii="Arial" w:hAnsi="Arial" w:cs="Arial"/>
          <w:sz w:val="22"/>
          <w:szCs w:val="22"/>
        </w:rPr>
      </w:pPr>
    </w:p>
    <w:p w14:paraId="1C0FE083" w14:textId="77777777" w:rsidR="00263533" w:rsidRDefault="00ED6448">
      <w:pPr>
        <w:jc w:val="both"/>
        <w:rPr>
          <w:rFonts w:ascii="Arial" w:hAnsi="Arial" w:cs="Arial"/>
          <w:b/>
          <w:sz w:val="22"/>
          <w:szCs w:val="22"/>
        </w:rPr>
      </w:pP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t>…………………………………</w:t>
      </w:r>
    </w:p>
    <w:p w14:paraId="2824B9DD" w14:textId="77777777" w:rsidR="00263533" w:rsidRDefault="00263533">
      <w:pPr>
        <w:jc w:val="both"/>
        <w:rPr>
          <w:rFonts w:ascii="Arial" w:hAnsi="Arial" w:cs="Arial"/>
          <w:b/>
          <w:sz w:val="22"/>
          <w:szCs w:val="22"/>
        </w:rPr>
      </w:pPr>
    </w:p>
    <w:p w14:paraId="23FB1693" w14:textId="77777777" w:rsidR="00263533" w:rsidRDefault="00263533"/>
    <w:p w14:paraId="729DBD39" w14:textId="77777777" w:rsidR="00263533" w:rsidRDefault="00263533"/>
    <w:p w14:paraId="287119E9" w14:textId="77777777" w:rsidR="00263533" w:rsidRDefault="00ED6448">
      <w:r>
        <w:rPr>
          <w:rFonts w:ascii="Arial" w:hAnsi="Arial" w:cs="Arial"/>
          <w:b/>
          <w:sz w:val="22"/>
          <w:szCs w:val="22"/>
        </w:rPr>
        <w:t>…………………………………</w:t>
      </w:r>
    </w:p>
    <w:sectPr w:rsidR="00263533">
      <w:footerReference w:type="default" r:id="rId8"/>
      <w:footerReference w:type="first" r:id="rId9"/>
      <w:pgSz w:w="11906" w:h="16838"/>
      <w:pgMar w:top="851" w:right="851" w:bottom="851" w:left="1418" w:header="0" w:footer="68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50EB" w14:textId="77777777" w:rsidR="00501BF6" w:rsidRDefault="00501BF6">
      <w:r>
        <w:separator/>
      </w:r>
    </w:p>
  </w:endnote>
  <w:endnote w:type="continuationSeparator" w:id="0">
    <w:p w14:paraId="2199023A" w14:textId="77777777" w:rsidR="00501BF6" w:rsidRDefault="0050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charset w:val="01"/>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Cycle">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Bold">
    <w:altName w:val="Calibri"/>
    <w:panose1 w:val="020F070203040403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38BA" w14:textId="77777777" w:rsidR="00263533" w:rsidRDefault="00ED6448">
    <w:pPr>
      <w:tabs>
        <w:tab w:val="left" w:pos="4140"/>
        <w:tab w:val="right" w:pos="9180"/>
      </w:tabs>
      <w:ind w:right="-108"/>
      <w:rPr>
        <w:sz w:val="18"/>
      </w:rPr>
    </w:pPr>
    <w:r>
      <w:rPr>
        <w:noProof/>
        <w:sz w:val="18"/>
      </w:rPr>
      <mc:AlternateContent>
        <mc:Choice Requires="wps">
          <w:drawing>
            <wp:anchor distT="0" distB="0" distL="114300" distR="114300" simplePos="0" relativeHeight="11" behindDoc="1" locked="0" layoutInCell="1" allowOverlap="1" wp14:anchorId="1A529F58" wp14:editId="6EB7A026">
              <wp:simplePos x="0" y="0"/>
              <wp:positionH relativeFrom="column">
                <wp:posOffset>0</wp:posOffset>
              </wp:positionH>
              <wp:positionV relativeFrom="paragraph">
                <wp:posOffset>121285</wp:posOffset>
              </wp:positionV>
              <wp:extent cx="4093845" cy="3810"/>
              <wp:effectExtent l="0" t="0" r="0" b="0"/>
              <wp:wrapNone/>
              <wp:docPr id="1" name="Přímá spojnice 2"/>
              <wp:cNvGraphicFramePr/>
              <a:graphic xmlns:a="http://schemas.openxmlformats.org/drawingml/2006/main">
                <a:graphicData uri="http://schemas.microsoft.com/office/word/2010/wordprocessingShape">
                  <wps:wsp>
                    <wps:cNvCnPr/>
                    <wps:spPr>
                      <a:xfrm flipV="1">
                        <a:off x="0" y="0"/>
                        <a:ext cx="4093200" cy="3240"/>
                      </a:xfrm>
                      <a:prstGeom prst="line">
                        <a:avLst/>
                      </a:prstGeom>
                      <a:ln w="648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9.55pt" to="322.25pt,9.75pt" ID="Přímá spojnice 2" stroked="t" style="position:absolute;flip:y">
              <v:stroke color="#333333" weight="6480" joinstyle="round" endcap="flat"/>
              <v:fill o:detectmouseclick="t" on="false"/>
            </v:line>
          </w:pict>
        </mc:Fallback>
      </mc:AlternateContent>
    </w:r>
  </w:p>
  <w:p w14:paraId="4C7D2A5C" w14:textId="77777777" w:rsidR="00263533" w:rsidRDefault="0026353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7AE8" w14:textId="77777777" w:rsidR="00263533" w:rsidRDefault="00ED6448">
    <w:pPr>
      <w:tabs>
        <w:tab w:val="left" w:pos="4140"/>
        <w:tab w:val="right" w:pos="9180"/>
      </w:tabs>
      <w:rPr>
        <w:sz w:val="18"/>
      </w:rPr>
    </w:pPr>
    <w:r>
      <w:rPr>
        <w:noProof/>
        <w:sz w:val="18"/>
      </w:rPr>
      <mc:AlternateContent>
        <mc:Choice Requires="wps">
          <w:drawing>
            <wp:anchor distT="0" distB="0" distL="114300" distR="114300" simplePos="0" relativeHeight="12" behindDoc="1" locked="0" layoutInCell="1" allowOverlap="1" wp14:anchorId="1587BFF4" wp14:editId="13DBA7B8">
              <wp:simplePos x="0" y="0"/>
              <wp:positionH relativeFrom="column">
                <wp:posOffset>-31750</wp:posOffset>
              </wp:positionH>
              <wp:positionV relativeFrom="paragraph">
                <wp:posOffset>87630</wp:posOffset>
              </wp:positionV>
              <wp:extent cx="4143375" cy="3810"/>
              <wp:effectExtent l="0" t="0" r="0" b="0"/>
              <wp:wrapNone/>
              <wp:docPr id="2" name="Přímá spojnice 1"/>
              <wp:cNvGraphicFramePr/>
              <a:graphic xmlns:a="http://schemas.openxmlformats.org/drawingml/2006/main">
                <a:graphicData uri="http://schemas.microsoft.com/office/word/2010/wordprocessingShape">
                  <wps:wsp>
                    <wps:cNvCnPr/>
                    <wps:spPr>
                      <a:xfrm>
                        <a:off x="0" y="0"/>
                        <a:ext cx="4142880" cy="324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5pt,6.9pt" to="323.65pt,7.1pt" ID="Přímá spojnice 1" stroked="f" style="position:absolute">
              <v:stroke color="#3465a4" joinstyle="round" endcap="flat"/>
              <v:fill o:detectmouseclick="t" on="false"/>
            </v:line>
          </w:pict>
        </mc:Fallback>
      </mc:AlternateContent>
    </w:r>
  </w:p>
  <w:p w14:paraId="1A07EE53" w14:textId="77777777" w:rsidR="00263533" w:rsidRDefault="002635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714D" w14:textId="77777777" w:rsidR="00501BF6" w:rsidRDefault="00501BF6">
      <w:r>
        <w:separator/>
      </w:r>
    </w:p>
  </w:footnote>
  <w:footnote w:type="continuationSeparator" w:id="0">
    <w:p w14:paraId="0D951807" w14:textId="77777777" w:rsidR="00501BF6" w:rsidRDefault="00501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71C"/>
    <w:multiLevelType w:val="multilevel"/>
    <w:tmpl w:val="540A59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B02EE8"/>
    <w:multiLevelType w:val="multilevel"/>
    <w:tmpl w:val="8D8A7AD8"/>
    <w:lvl w:ilvl="0">
      <w:start w:val="1"/>
      <w:numFmt w:val="bullet"/>
      <w:lvlText w:val="-"/>
      <w:lvlJc w:val="left"/>
      <w:pPr>
        <w:ind w:left="360"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9514B8"/>
    <w:multiLevelType w:val="multilevel"/>
    <w:tmpl w:val="31D883B0"/>
    <w:lvl w:ilvl="0">
      <w:start w:val="1"/>
      <w:numFmt w:val="decimal"/>
      <w:lvlText w:val="%1."/>
      <w:lvlJc w:val="left"/>
      <w:pPr>
        <w:ind w:left="1713" w:hanging="100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F16A78"/>
    <w:multiLevelType w:val="multilevel"/>
    <w:tmpl w:val="9E34AAD4"/>
    <w:lvl w:ilvl="0">
      <w:start w:val="1"/>
      <w:numFmt w:val="decimal"/>
      <w:lvlText w:val="%1."/>
      <w:lvlJc w:val="left"/>
      <w:pPr>
        <w:ind w:left="11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5E4CFA"/>
    <w:multiLevelType w:val="multilevel"/>
    <w:tmpl w:val="C0DE97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7901803"/>
    <w:multiLevelType w:val="multilevel"/>
    <w:tmpl w:val="C994DA80"/>
    <w:lvl w:ilvl="0">
      <w:start w:val="1"/>
      <w:numFmt w:val="decimal"/>
      <w:lvlText w:val="%1."/>
      <w:lvlJc w:val="left"/>
      <w:pPr>
        <w:ind w:left="1698" w:hanging="99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95F0148"/>
    <w:multiLevelType w:val="multilevel"/>
    <w:tmpl w:val="AEE28BAA"/>
    <w:lvl w:ilvl="0">
      <w:start w:val="1"/>
      <w:numFmt w:val="decimal"/>
      <w:lvlText w:val="%1."/>
      <w:lvlJc w:val="left"/>
      <w:pPr>
        <w:tabs>
          <w:tab w:val="num" w:pos="720"/>
        </w:tabs>
        <w:ind w:left="720" w:hanging="360"/>
      </w:pPr>
      <w:rPr>
        <w:rFonts w:eastAsia="Times New Roman" w:cs="Times New Roman"/>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1CA06301"/>
    <w:multiLevelType w:val="multilevel"/>
    <w:tmpl w:val="B62E9D2C"/>
    <w:lvl w:ilvl="0">
      <w:start w:val="1"/>
      <w:numFmt w:val="lowerLetter"/>
      <w:lvlText w:val="%1)"/>
      <w:lvlJc w:val="left"/>
      <w:pPr>
        <w:ind w:left="720" w:hanging="360"/>
      </w:pPr>
      <w:rPr>
        <w:color w:val="000000"/>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1D213112"/>
    <w:multiLevelType w:val="multilevel"/>
    <w:tmpl w:val="943C680C"/>
    <w:lvl w:ilvl="0">
      <w:start w:val="1"/>
      <w:numFmt w:val="decimal"/>
      <w:lvlText w:val="%1."/>
      <w:lvlJc w:val="left"/>
      <w:pPr>
        <w:tabs>
          <w:tab w:val="num" w:pos="1668"/>
        </w:tabs>
        <w:ind w:left="1668"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F952BA7"/>
    <w:multiLevelType w:val="multilevel"/>
    <w:tmpl w:val="AB14CA06"/>
    <w:lvl w:ilvl="0">
      <w:start w:val="1"/>
      <w:numFmt w:val="bullet"/>
      <w:lvlText w:val="-"/>
      <w:lvlJc w:val="left"/>
      <w:pPr>
        <w:ind w:left="1080" w:hanging="360"/>
      </w:pPr>
      <w:rPr>
        <w:rFonts w:ascii="Times New Roman" w:hAnsi="Times New Roman" w:cs="Times New Roman"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37155ACE"/>
    <w:multiLevelType w:val="multilevel"/>
    <w:tmpl w:val="95927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8304C9"/>
    <w:multiLevelType w:val="multilevel"/>
    <w:tmpl w:val="8258C85E"/>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9ED6D80"/>
    <w:multiLevelType w:val="hybridMultilevel"/>
    <w:tmpl w:val="7AEEA2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CE14953"/>
    <w:multiLevelType w:val="hybridMultilevel"/>
    <w:tmpl w:val="7AEEA2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ED65E09"/>
    <w:multiLevelType w:val="multilevel"/>
    <w:tmpl w:val="84C84C54"/>
    <w:lvl w:ilvl="0">
      <w:start w:val="1"/>
      <w:numFmt w:val="decimal"/>
      <w:lvlText w:val="%1."/>
      <w:lvlJc w:val="left"/>
      <w:pPr>
        <w:tabs>
          <w:tab w:val="num" w:pos="1125"/>
        </w:tabs>
        <w:ind w:left="11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200E65"/>
    <w:multiLevelType w:val="multilevel"/>
    <w:tmpl w:val="FB9E64E0"/>
    <w:lvl w:ilvl="0">
      <w:start w:val="1"/>
      <w:numFmt w:val="bullet"/>
      <w:lvlText w:val=""/>
      <w:lvlJc w:val="left"/>
      <w:pPr>
        <w:ind w:left="785"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559DE"/>
    <w:multiLevelType w:val="multilevel"/>
    <w:tmpl w:val="D76CDF2A"/>
    <w:lvl w:ilvl="0">
      <w:start w:val="1"/>
      <w:numFmt w:val="decimal"/>
      <w:lvlText w:val="%1."/>
      <w:lvlJc w:val="left"/>
      <w:pPr>
        <w:ind w:left="106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17" w15:restartNumberingAfterBreak="0">
    <w:nsid w:val="5A512ECE"/>
    <w:multiLevelType w:val="multilevel"/>
    <w:tmpl w:val="87D8CDFE"/>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E00626F"/>
    <w:multiLevelType w:val="multilevel"/>
    <w:tmpl w:val="84C84C54"/>
    <w:lvl w:ilvl="0">
      <w:start w:val="1"/>
      <w:numFmt w:val="decimal"/>
      <w:lvlText w:val="%1."/>
      <w:lvlJc w:val="left"/>
      <w:pPr>
        <w:tabs>
          <w:tab w:val="num" w:pos="360"/>
        </w:tabs>
        <w:ind w:left="360" w:hanging="360"/>
      </w:pPr>
    </w:lvl>
    <w:lvl w:ilvl="1">
      <w:start w:val="1"/>
      <w:numFmt w:val="lowerLetter"/>
      <w:lvlText w:val="%2."/>
      <w:lvlJc w:val="left"/>
      <w:pPr>
        <w:ind w:left="675" w:hanging="360"/>
      </w:pPr>
    </w:lvl>
    <w:lvl w:ilvl="2">
      <w:start w:val="1"/>
      <w:numFmt w:val="lowerRoman"/>
      <w:lvlText w:val="%3."/>
      <w:lvlJc w:val="right"/>
      <w:pPr>
        <w:ind w:left="1395" w:hanging="180"/>
      </w:pPr>
    </w:lvl>
    <w:lvl w:ilvl="3">
      <w:start w:val="1"/>
      <w:numFmt w:val="decimal"/>
      <w:lvlText w:val="%4."/>
      <w:lvlJc w:val="left"/>
      <w:pPr>
        <w:ind w:left="2115" w:hanging="360"/>
      </w:pPr>
    </w:lvl>
    <w:lvl w:ilvl="4">
      <w:start w:val="1"/>
      <w:numFmt w:val="lowerLetter"/>
      <w:lvlText w:val="%5."/>
      <w:lvlJc w:val="left"/>
      <w:pPr>
        <w:ind w:left="2835" w:hanging="360"/>
      </w:pPr>
    </w:lvl>
    <w:lvl w:ilvl="5">
      <w:start w:val="1"/>
      <w:numFmt w:val="lowerRoman"/>
      <w:lvlText w:val="%6."/>
      <w:lvlJc w:val="right"/>
      <w:pPr>
        <w:ind w:left="3555" w:hanging="180"/>
      </w:pPr>
    </w:lvl>
    <w:lvl w:ilvl="6">
      <w:start w:val="1"/>
      <w:numFmt w:val="decimal"/>
      <w:lvlText w:val="%7."/>
      <w:lvlJc w:val="left"/>
      <w:pPr>
        <w:ind w:left="4275" w:hanging="360"/>
      </w:pPr>
    </w:lvl>
    <w:lvl w:ilvl="7">
      <w:start w:val="1"/>
      <w:numFmt w:val="lowerLetter"/>
      <w:lvlText w:val="%8."/>
      <w:lvlJc w:val="left"/>
      <w:pPr>
        <w:ind w:left="4995" w:hanging="360"/>
      </w:pPr>
    </w:lvl>
    <w:lvl w:ilvl="8">
      <w:start w:val="1"/>
      <w:numFmt w:val="lowerRoman"/>
      <w:lvlText w:val="%9."/>
      <w:lvlJc w:val="right"/>
      <w:pPr>
        <w:ind w:left="5715" w:hanging="180"/>
      </w:pPr>
    </w:lvl>
  </w:abstractNum>
  <w:abstractNum w:abstractNumId="19" w15:restartNumberingAfterBreak="0">
    <w:nsid w:val="60D630AF"/>
    <w:multiLevelType w:val="multilevel"/>
    <w:tmpl w:val="D9843B8E"/>
    <w:lvl w:ilvl="0">
      <w:start w:val="1"/>
      <w:numFmt w:val="decimal"/>
      <w:lvlText w:val="%1."/>
      <w:lvlJc w:val="left"/>
      <w:pPr>
        <w:ind w:left="360" w:hanging="360"/>
      </w:pPr>
      <w:rPr>
        <w:rFonts w:ascii="Arial" w:hAnsi="Arial"/>
        <w:b/>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52E7054"/>
    <w:multiLevelType w:val="multilevel"/>
    <w:tmpl w:val="1662FFF4"/>
    <w:lvl w:ilvl="0">
      <w:start w:val="1"/>
      <w:numFmt w:val="decimal"/>
      <w:lvlText w:val="%1."/>
      <w:lvlJc w:val="left"/>
      <w:pPr>
        <w:ind w:left="106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5B35534"/>
    <w:multiLevelType w:val="hybridMultilevel"/>
    <w:tmpl w:val="7AEEA2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7A16646"/>
    <w:multiLevelType w:val="hybridMultilevel"/>
    <w:tmpl w:val="B05A22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DB8709A"/>
    <w:multiLevelType w:val="multilevel"/>
    <w:tmpl w:val="43A0A64A"/>
    <w:lvl w:ilvl="0">
      <w:start w:val="1"/>
      <w:numFmt w:val="decimal"/>
      <w:lvlText w:val="%1."/>
      <w:lvlJc w:val="left"/>
      <w:pPr>
        <w:ind w:left="1728" w:hanging="10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DC31DE5"/>
    <w:multiLevelType w:val="hybridMultilevel"/>
    <w:tmpl w:val="7AEEA2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F3D4336"/>
    <w:multiLevelType w:val="hybridMultilevel"/>
    <w:tmpl w:val="472274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7A849AD"/>
    <w:multiLevelType w:val="hybridMultilevel"/>
    <w:tmpl w:val="6F604B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B3B4C41"/>
    <w:multiLevelType w:val="hybridMultilevel"/>
    <w:tmpl w:val="21E8043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20"/>
  </w:num>
  <w:num w:numId="3">
    <w:abstractNumId w:val="19"/>
  </w:num>
  <w:num w:numId="4">
    <w:abstractNumId w:val="8"/>
  </w:num>
  <w:num w:numId="5">
    <w:abstractNumId w:val="3"/>
  </w:num>
  <w:num w:numId="6">
    <w:abstractNumId w:val="5"/>
  </w:num>
  <w:num w:numId="7">
    <w:abstractNumId w:val="23"/>
  </w:num>
  <w:num w:numId="8">
    <w:abstractNumId w:val="2"/>
  </w:num>
  <w:num w:numId="9">
    <w:abstractNumId w:val="14"/>
  </w:num>
  <w:num w:numId="10">
    <w:abstractNumId w:val="15"/>
  </w:num>
  <w:num w:numId="11">
    <w:abstractNumId w:val="11"/>
  </w:num>
  <w:num w:numId="12">
    <w:abstractNumId w:val="10"/>
  </w:num>
  <w:num w:numId="13">
    <w:abstractNumId w:val="17"/>
  </w:num>
  <w:num w:numId="14">
    <w:abstractNumId w:val="1"/>
  </w:num>
  <w:num w:numId="15">
    <w:abstractNumId w:val="4"/>
  </w:num>
  <w:num w:numId="16">
    <w:abstractNumId w:val="7"/>
  </w:num>
  <w:num w:numId="17">
    <w:abstractNumId w:val="6"/>
  </w:num>
  <w:num w:numId="18">
    <w:abstractNumId w:val="9"/>
  </w:num>
  <w:num w:numId="19">
    <w:abstractNumId w:val="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5"/>
  </w:num>
  <w:num w:numId="27">
    <w:abstractNumId w:val="22"/>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33"/>
    <w:rsid w:val="00043472"/>
    <w:rsid w:val="00196F23"/>
    <w:rsid w:val="001C1C16"/>
    <w:rsid w:val="00250812"/>
    <w:rsid w:val="00263533"/>
    <w:rsid w:val="0027095F"/>
    <w:rsid w:val="002A3A2D"/>
    <w:rsid w:val="002C0711"/>
    <w:rsid w:val="002E3B64"/>
    <w:rsid w:val="003A0D0B"/>
    <w:rsid w:val="00443C64"/>
    <w:rsid w:val="004B2CDA"/>
    <w:rsid w:val="00501BF6"/>
    <w:rsid w:val="00513220"/>
    <w:rsid w:val="00541C41"/>
    <w:rsid w:val="00586A32"/>
    <w:rsid w:val="005B708E"/>
    <w:rsid w:val="005C4CBB"/>
    <w:rsid w:val="005D5AAA"/>
    <w:rsid w:val="005E6F5A"/>
    <w:rsid w:val="00646798"/>
    <w:rsid w:val="00647C07"/>
    <w:rsid w:val="006C21DE"/>
    <w:rsid w:val="006E08FF"/>
    <w:rsid w:val="00703136"/>
    <w:rsid w:val="007C5985"/>
    <w:rsid w:val="0084386E"/>
    <w:rsid w:val="00862E0C"/>
    <w:rsid w:val="0089319E"/>
    <w:rsid w:val="00893D0F"/>
    <w:rsid w:val="008A46DF"/>
    <w:rsid w:val="0092462A"/>
    <w:rsid w:val="00931D25"/>
    <w:rsid w:val="009B0C29"/>
    <w:rsid w:val="00A406F1"/>
    <w:rsid w:val="00A41DDD"/>
    <w:rsid w:val="00AD124B"/>
    <w:rsid w:val="00C03224"/>
    <w:rsid w:val="00C70852"/>
    <w:rsid w:val="00CF6D80"/>
    <w:rsid w:val="00D326C8"/>
    <w:rsid w:val="00D44939"/>
    <w:rsid w:val="00D520A0"/>
    <w:rsid w:val="00D54324"/>
    <w:rsid w:val="00D72122"/>
    <w:rsid w:val="00D85954"/>
    <w:rsid w:val="00E1228E"/>
    <w:rsid w:val="00E45F05"/>
    <w:rsid w:val="00ED6448"/>
    <w:rsid w:val="00F076ED"/>
    <w:rsid w:val="00F97447"/>
    <w:rsid w:val="00FB243A"/>
    <w:rsid w:val="00FB4165"/>
    <w:rsid w:val="00FE1CD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388E"/>
  <w15:docId w15:val="{C80857DE-A4E2-451D-8B09-3E3355BA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50B5"/>
    <w:rPr>
      <w:rFonts w:ascii="Times New Roman" w:eastAsia="Times New Roman" w:hAnsi="Times New Roman" w:cs="Times New Roman"/>
      <w:color w:val="00000A"/>
      <w:sz w:val="24"/>
      <w:szCs w:val="24"/>
      <w:lang w:eastAsia="cs-CZ"/>
    </w:rPr>
  </w:style>
  <w:style w:type="paragraph" w:styleId="Nadpis1">
    <w:name w:val="heading 1"/>
    <w:basedOn w:val="Normln"/>
    <w:link w:val="Nadpis1Char"/>
    <w:qFormat/>
    <w:rsid w:val="008E50B5"/>
    <w:pPr>
      <w:keepNext/>
      <w:outlineLvl w:val="0"/>
    </w:pPr>
    <w:rPr>
      <w:b/>
      <w:bCs/>
    </w:rPr>
  </w:style>
  <w:style w:type="paragraph" w:styleId="Nadpis2">
    <w:name w:val="heading 2"/>
    <w:basedOn w:val="Normln"/>
    <w:next w:val="Normln"/>
    <w:link w:val="Nadpis2Char"/>
    <w:uiPriority w:val="9"/>
    <w:semiHidden/>
    <w:unhideWhenUsed/>
    <w:qFormat/>
    <w:rsid w:val="008A46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qFormat/>
    <w:rsid w:val="008E50B5"/>
    <w:pPr>
      <w:keepNext/>
      <w:tabs>
        <w:tab w:val="left" w:pos="1440"/>
      </w:tabs>
      <w:outlineLvl w:val="2"/>
    </w:pPr>
    <w:rPr>
      <w:rFonts w:ascii="Arial" w:hAnsi="Arial" w:cs="Arial"/>
      <w:b/>
      <w:bCs/>
      <w:sz w:val="22"/>
    </w:rPr>
  </w:style>
  <w:style w:type="paragraph" w:styleId="Nadpis4">
    <w:name w:val="heading 4"/>
    <w:basedOn w:val="Normln"/>
    <w:link w:val="Nadpis4Char"/>
    <w:qFormat/>
    <w:rsid w:val="008E50B5"/>
    <w:pPr>
      <w:keepNext/>
      <w:jc w:val="right"/>
      <w:outlineLvl w:val="3"/>
    </w:pPr>
    <w:rPr>
      <w:b/>
      <w:sz w:val="18"/>
    </w:rPr>
  </w:style>
  <w:style w:type="paragraph" w:styleId="Nadpis5">
    <w:name w:val="heading 5"/>
    <w:basedOn w:val="Normln"/>
    <w:link w:val="Nadpis5Char"/>
    <w:qFormat/>
    <w:rsid w:val="008E50B5"/>
    <w:pPr>
      <w:keepNext/>
      <w:outlineLvl w:val="4"/>
    </w:pPr>
    <w:rPr>
      <w:b/>
      <w:sz w:val="18"/>
    </w:rPr>
  </w:style>
  <w:style w:type="paragraph" w:styleId="Nadpis6">
    <w:name w:val="heading 6"/>
    <w:basedOn w:val="Normln"/>
    <w:link w:val="Nadpis6Char"/>
    <w:qFormat/>
    <w:rsid w:val="008E50B5"/>
    <w:pPr>
      <w:keepNext/>
      <w:ind w:firstLine="360"/>
      <w:outlineLvl w:val="5"/>
    </w:pPr>
    <w:rPr>
      <w:b/>
      <w:bCs/>
    </w:rPr>
  </w:style>
  <w:style w:type="paragraph" w:styleId="Nadpis8">
    <w:name w:val="heading 8"/>
    <w:basedOn w:val="Normln"/>
    <w:link w:val="Nadpis8Char"/>
    <w:qFormat/>
    <w:rsid w:val="008E50B5"/>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8E50B5"/>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qFormat/>
    <w:rsid w:val="008E50B5"/>
    <w:rPr>
      <w:rFonts w:ascii="Arial" w:eastAsia="Times New Roman" w:hAnsi="Arial" w:cs="Arial"/>
      <w:b/>
      <w:bCs/>
      <w:szCs w:val="24"/>
      <w:lang w:eastAsia="cs-CZ"/>
    </w:rPr>
  </w:style>
  <w:style w:type="character" w:customStyle="1" w:styleId="Nadpis4Char">
    <w:name w:val="Nadpis 4 Char"/>
    <w:basedOn w:val="Standardnpsmoodstavce"/>
    <w:link w:val="Nadpis4"/>
    <w:qFormat/>
    <w:rsid w:val="008E50B5"/>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qFormat/>
    <w:rsid w:val="008E50B5"/>
    <w:rPr>
      <w:rFonts w:ascii="Times New Roman" w:eastAsia="Times New Roman" w:hAnsi="Times New Roman" w:cs="Times New Roman"/>
      <w:b/>
      <w:sz w:val="18"/>
      <w:szCs w:val="24"/>
      <w:lang w:eastAsia="cs-CZ"/>
    </w:rPr>
  </w:style>
  <w:style w:type="character" w:customStyle="1" w:styleId="Nadpis6Char">
    <w:name w:val="Nadpis 6 Char"/>
    <w:basedOn w:val="Standardnpsmoodstavce"/>
    <w:link w:val="Nadpis6"/>
    <w:qFormat/>
    <w:rsid w:val="008E50B5"/>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qFormat/>
    <w:rsid w:val="008E50B5"/>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qFormat/>
    <w:rsid w:val="008E50B5"/>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qFormat/>
    <w:rsid w:val="008E50B5"/>
    <w:rPr>
      <w:rFonts w:ascii="Times New Roman" w:eastAsia="Times New Roman" w:hAnsi="Times New Roman" w:cs="Times New Roman"/>
      <w:sz w:val="24"/>
      <w:szCs w:val="24"/>
    </w:rPr>
  </w:style>
  <w:style w:type="character" w:styleId="slostrnky">
    <w:name w:val="page number"/>
    <w:basedOn w:val="Standardnpsmoodstavce"/>
    <w:qFormat/>
    <w:rsid w:val="008E50B5"/>
  </w:style>
  <w:style w:type="character" w:customStyle="1" w:styleId="ZkladntextodsazenChar">
    <w:name w:val="Základní text odsazený Char"/>
    <w:basedOn w:val="Standardnpsmoodstavce"/>
    <w:link w:val="Zkladntextodsazen1"/>
    <w:qFormat/>
    <w:rsid w:val="008E50B5"/>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1"/>
    <w:qFormat/>
    <w:rsid w:val="008E50B5"/>
    <w:rPr>
      <w:rFonts w:ascii="Times New Roman" w:eastAsia="Times New Roman" w:hAnsi="Times New Roman" w:cs="Times New Roman"/>
      <w:b/>
      <w:sz w:val="24"/>
      <w:szCs w:val="24"/>
      <w:lang w:eastAsia="cs-CZ"/>
    </w:rPr>
  </w:style>
  <w:style w:type="character" w:customStyle="1" w:styleId="NzevChar">
    <w:name w:val="Název Char"/>
    <w:basedOn w:val="Standardnpsmoodstavce"/>
    <w:link w:val="Nzev"/>
    <w:qFormat/>
    <w:rsid w:val="008E50B5"/>
    <w:rPr>
      <w:rFonts w:ascii="Times New Roman" w:eastAsia="Times New Roman" w:hAnsi="Times New Roman" w:cs="Times New Roman"/>
      <w:b/>
      <w:sz w:val="24"/>
      <w:szCs w:val="24"/>
    </w:rPr>
  </w:style>
  <w:style w:type="character" w:customStyle="1" w:styleId="TextnormlnslovanCharChar">
    <w:name w:val="Text normální číslovaný Char Char"/>
    <w:link w:val="TextnormlnslovanChar"/>
    <w:qFormat/>
    <w:rsid w:val="008E50B5"/>
    <w:rPr>
      <w:rFonts w:ascii="Arial" w:eastAsia="Times New Roman" w:hAnsi="Arial" w:cs="Times New Roman"/>
      <w:bCs/>
      <w:sz w:val="20"/>
      <w:szCs w:val="17"/>
    </w:rPr>
  </w:style>
  <w:style w:type="character" w:customStyle="1" w:styleId="TextbublinyChar">
    <w:name w:val="Text bubliny Char"/>
    <w:basedOn w:val="Standardnpsmoodstavce"/>
    <w:link w:val="Textbubliny"/>
    <w:uiPriority w:val="99"/>
    <w:semiHidden/>
    <w:qFormat/>
    <w:rsid w:val="00ED29AF"/>
    <w:rPr>
      <w:rFonts w:ascii="Tahoma" w:eastAsia="Times New Roman" w:hAnsi="Tahoma" w:cs="Tahoma"/>
      <w:sz w:val="16"/>
      <w:szCs w:val="16"/>
      <w:lang w:eastAsia="cs-CZ"/>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b w:val="0"/>
      <w:sz w:val="22"/>
    </w:rPr>
  </w:style>
  <w:style w:type="character" w:customStyle="1" w:styleId="ListLabel3">
    <w:name w:val="ListLabel 3"/>
    <w:qFormat/>
    <w:rPr>
      <w:rFonts w:ascii="Arial" w:hAnsi="Arial"/>
      <w:b/>
      <w:i w:val="0"/>
      <w:sz w:val="22"/>
    </w:rPr>
  </w:style>
  <w:style w:type="character" w:customStyle="1" w:styleId="ListLabel4">
    <w:name w:val="ListLabel 4"/>
    <w:qFormat/>
    <w:rPr>
      <w:rFonts w:ascii="Arial" w:hAnsi="Arial"/>
      <w:b/>
      <w:i w:val="0"/>
      <w:sz w:val="22"/>
    </w:rPr>
  </w:style>
  <w:style w:type="character" w:customStyle="1" w:styleId="ListLabel5">
    <w:name w:val="ListLabel 5"/>
    <w:qFormat/>
    <w:rPr>
      <w:rFonts w:ascii="Arial" w:hAnsi="Arial"/>
      <w:b/>
      <w:i w:val="0"/>
      <w:sz w:val="22"/>
    </w:rPr>
  </w:style>
  <w:style w:type="character" w:customStyle="1" w:styleId="ListLabel6">
    <w:name w:val="ListLabel 6"/>
    <w:qFormat/>
    <w:rPr>
      <w:b w:val="0"/>
      <w:sz w:val="22"/>
      <w:szCs w:val="22"/>
    </w:rPr>
  </w:style>
  <w:style w:type="character" w:customStyle="1" w:styleId="ListLabel7">
    <w:name w:val="ListLabel 7"/>
    <w:qFormat/>
    <w:rPr>
      <w:rFonts w:ascii="Arial" w:hAnsi="Arial"/>
      <w:sz w:val="23"/>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ascii="News Cycle" w:hAnsi="News Cycle"/>
      <w:sz w:val="23"/>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TextkomenteChar">
    <w:name w:val="Text komentáře Char"/>
    <w:basedOn w:val="Standardnpsmoodstavce"/>
    <w:link w:val="Textkomente"/>
    <w:uiPriority w:val="99"/>
    <w:semiHidden/>
    <w:qFormat/>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qFormat/>
    <w:rPr>
      <w:sz w:val="16"/>
      <w:szCs w:val="16"/>
    </w:rPr>
  </w:style>
  <w:style w:type="character" w:customStyle="1" w:styleId="ListLabel37">
    <w:name w:val="ListLabel 37"/>
    <w:qFormat/>
    <w:rPr>
      <w:rFonts w:ascii="Arial" w:hAnsi="Arial"/>
      <w:b/>
      <w:sz w:val="22"/>
    </w:rPr>
  </w:style>
  <w:style w:type="character" w:customStyle="1" w:styleId="ListLabel38">
    <w:name w:val="ListLabel 38"/>
    <w:qFormat/>
    <w:rPr>
      <w:b w:val="0"/>
      <w:sz w:val="22"/>
    </w:rPr>
  </w:style>
  <w:style w:type="character" w:customStyle="1" w:styleId="ListLabel39">
    <w:name w:val="ListLabel 39"/>
    <w:qFormat/>
    <w:rPr>
      <w:rFonts w:ascii="Arial" w:hAnsi="Arial" w:cs="Symbol"/>
      <w:b/>
      <w:i w:val="0"/>
      <w:sz w:val="22"/>
    </w:rPr>
  </w:style>
  <w:style w:type="character" w:customStyle="1" w:styleId="ListLabel40">
    <w:name w:val="ListLabel 40"/>
    <w:qFormat/>
    <w:rPr>
      <w:rFonts w:ascii="Arial" w:hAnsi="Arial" w:cs="Symbol"/>
      <w:b/>
      <w:i w:val="0"/>
      <w:sz w:val="22"/>
    </w:rPr>
  </w:style>
  <w:style w:type="character" w:customStyle="1" w:styleId="ListLabel41">
    <w:name w:val="ListLabel 41"/>
    <w:qFormat/>
    <w:rPr>
      <w:rFonts w:ascii="Arial" w:hAnsi="Arial" w:cs="Symbol"/>
      <w:b/>
      <w:i w:val="0"/>
      <w:sz w:val="22"/>
    </w:rPr>
  </w:style>
  <w:style w:type="character" w:customStyle="1" w:styleId="ListLabel42">
    <w:name w:val="ListLabel 42"/>
    <w:qFormat/>
    <w:rPr>
      <w:b w:val="0"/>
      <w:sz w:val="22"/>
      <w:szCs w:val="22"/>
    </w:rPr>
  </w:style>
  <w:style w:type="character" w:customStyle="1" w:styleId="ListLabel43">
    <w:name w:val="ListLabel 43"/>
    <w:qFormat/>
    <w:rPr>
      <w:rFonts w:cs="Symbol"/>
      <w:sz w:val="23"/>
    </w:rPr>
  </w:style>
  <w:style w:type="character" w:customStyle="1" w:styleId="ListLabel44">
    <w:name w:val="ListLabel 44"/>
    <w:qFormat/>
    <w:rPr>
      <w:rFonts w:cs="Symbol"/>
      <w:sz w:val="20"/>
    </w:rPr>
  </w:style>
  <w:style w:type="character" w:customStyle="1" w:styleId="ListLabel45">
    <w:name w:val="ListLabel 45"/>
    <w:qFormat/>
    <w:rPr>
      <w:rFonts w:cs="Symbol"/>
      <w:sz w:val="20"/>
    </w:rPr>
  </w:style>
  <w:style w:type="character" w:customStyle="1" w:styleId="ListLabel46">
    <w:name w:val="ListLabel 46"/>
    <w:qFormat/>
    <w:rPr>
      <w:rFonts w:cs="Symbol"/>
      <w:sz w:val="20"/>
    </w:rPr>
  </w:style>
  <w:style w:type="character" w:customStyle="1" w:styleId="ListLabel47">
    <w:name w:val="ListLabel 47"/>
    <w:qFormat/>
    <w:rPr>
      <w:rFonts w:cs="Symbol"/>
      <w:sz w:val="20"/>
    </w:rPr>
  </w:style>
  <w:style w:type="character" w:customStyle="1" w:styleId="ListLabel48">
    <w:name w:val="ListLabel 48"/>
    <w:qFormat/>
    <w:rPr>
      <w:rFonts w:cs="Symbol"/>
      <w:sz w:val="20"/>
    </w:rPr>
  </w:style>
  <w:style w:type="character" w:customStyle="1" w:styleId="ListLabel49">
    <w:name w:val="ListLabel 49"/>
    <w:qFormat/>
    <w:rPr>
      <w:rFonts w:cs="Symbol"/>
      <w:sz w:val="20"/>
    </w:rPr>
  </w:style>
  <w:style w:type="character" w:customStyle="1" w:styleId="ListLabel50">
    <w:name w:val="ListLabel 50"/>
    <w:qFormat/>
    <w:rPr>
      <w:rFonts w:cs="Symbol"/>
      <w:sz w:val="20"/>
    </w:rPr>
  </w:style>
  <w:style w:type="character" w:customStyle="1" w:styleId="ListLabel51">
    <w:name w:val="ListLabel 51"/>
    <w:qFormat/>
    <w:rPr>
      <w:rFonts w:cs="Symbol"/>
      <w:sz w:val="20"/>
    </w:rPr>
  </w:style>
  <w:style w:type="character" w:customStyle="1" w:styleId="ListLabel52">
    <w:name w:val="ListLabel 52"/>
    <w:qFormat/>
    <w:rPr>
      <w:rFonts w:cs="Symbol"/>
      <w:sz w:val="23"/>
    </w:rPr>
  </w:style>
  <w:style w:type="character" w:customStyle="1" w:styleId="ListLabel53">
    <w:name w:val="ListLabel 53"/>
    <w:qFormat/>
    <w:rPr>
      <w:rFonts w:cs="Symbol"/>
      <w:sz w:val="20"/>
    </w:rPr>
  </w:style>
  <w:style w:type="character" w:customStyle="1" w:styleId="ListLabel54">
    <w:name w:val="ListLabel 54"/>
    <w:qFormat/>
    <w:rPr>
      <w:rFonts w:cs="Symbol"/>
      <w:sz w:val="20"/>
    </w:rPr>
  </w:style>
  <w:style w:type="character" w:customStyle="1" w:styleId="ListLabel55">
    <w:name w:val="ListLabel 55"/>
    <w:qFormat/>
    <w:rPr>
      <w:rFonts w:cs="Symbol"/>
      <w:sz w:val="20"/>
    </w:rPr>
  </w:style>
  <w:style w:type="character" w:customStyle="1" w:styleId="ListLabel56">
    <w:name w:val="ListLabel 56"/>
    <w:qFormat/>
    <w:rPr>
      <w:rFonts w:cs="Symbol"/>
      <w:sz w:val="20"/>
    </w:rPr>
  </w:style>
  <w:style w:type="character" w:customStyle="1" w:styleId="ListLabel57">
    <w:name w:val="ListLabel 57"/>
    <w:qFormat/>
    <w:rPr>
      <w:rFonts w:cs="Symbol"/>
      <w:sz w:val="20"/>
    </w:rPr>
  </w:style>
  <w:style w:type="character" w:customStyle="1" w:styleId="ListLabel58">
    <w:name w:val="ListLabel 58"/>
    <w:qFormat/>
    <w:rPr>
      <w:rFonts w:cs="Symbol"/>
      <w:sz w:val="20"/>
    </w:rPr>
  </w:style>
  <w:style w:type="character" w:customStyle="1" w:styleId="ListLabel59">
    <w:name w:val="ListLabel 59"/>
    <w:qFormat/>
    <w:rPr>
      <w:rFonts w:cs="Symbol"/>
      <w:sz w:val="20"/>
    </w:rPr>
  </w:style>
  <w:style w:type="character" w:customStyle="1" w:styleId="ListLabel60">
    <w:name w:val="ListLabel 60"/>
    <w:qFormat/>
    <w:rPr>
      <w:rFonts w:cs="Symbol"/>
      <w:sz w:val="20"/>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w:hAnsi="Arial" w:cs="Symbol"/>
      <w:b/>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Arial" w:hAnsi="Arial" w:cs="OpenSymbol"/>
      <w:sz w:val="22"/>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Symbol"/>
      <w:b/>
      <w:sz w:val="22"/>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110">
    <w:name w:val="ListLabel 110"/>
    <w:qFormat/>
    <w:rsid w:val="000A39AB"/>
    <w:rPr>
      <w:rFonts w:cs="Wingdings"/>
    </w:rPr>
  </w:style>
  <w:style w:type="character" w:customStyle="1" w:styleId="ListLabel111">
    <w:name w:val="ListLabel 111"/>
    <w:qFormat/>
    <w:rPr>
      <w:rFonts w:ascii="Arial" w:hAnsi="Arial"/>
      <w:b/>
      <w:sz w:val="22"/>
    </w:rPr>
  </w:style>
  <w:style w:type="character" w:customStyle="1" w:styleId="ListLabel112">
    <w:name w:val="ListLabel 112"/>
    <w:qFormat/>
    <w:rPr>
      <w:rFonts w:cs="Symbol"/>
      <w:b/>
      <w:i w:val="0"/>
      <w:sz w:val="22"/>
    </w:rPr>
  </w:style>
  <w:style w:type="character" w:customStyle="1" w:styleId="ListLabel113">
    <w:name w:val="ListLabel 113"/>
    <w:qFormat/>
    <w:rPr>
      <w:rFonts w:cs="Symbol"/>
      <w:b/>
      <w:i w:val="0"/>
      <w:sz w:val="22"/>
    </w:rPr>
  </w:style>
  <w:style w:type="character" w:customStyle="1" w:styleId="ListLabel114">
    <w:name w:val="ListLabel 114"/>
    <w:qFormat/>
    <w:rPr>
      <w:rFonts w:cs="Symbol"/>
      <w:b/>
      <w:i w:val="0"/>
      <w:sz w:val="22"/>
    </w:rPr>
  </w:style>
  <w:style w:type="character" w:customStyle="1" w:styleId="ListLabel115">
    <w:name w:val="ListLabel 115"/>
    <w:qFormat/>
    <w:rPr>
      <w:b w:val="0"/>
      <w:sz w:val="22"/>
      <w:szCs w:val="22"/>
    </w:rPr>
  </w:style>
  <w:style w:type="character" w:customStyle="1" w:styleId="ListLabel116">
    <w:name w:val="ListLabel 116"/>
    <w:qFormat/>
    <w:rPr>
      <w:rFonts w:ascii="Arial" w:hAnsi="Arial" w:cs="Symbol"/>
      <w:b/>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cs="OpenSymbol"/>
      <w:sz w:val="22"/>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ZkladntextChar1">
    <w:name w:val="Základní text Char1"/>
    <w:basedOn w:val="Standardnpsmoodstavce"/>
    <w:link w:val="Zkladntext"/>
    <w:qFormat/>
    <w:rsid w:val="00D36FFB"/>
    <w:rPr>
      <w:rFonts w:ascii="Times New Roman" w:eastAsia="Times New Roman" w:hAnsi="Times New Roman" w:cs="Times New Roman"/>
      <w:szCs w:val="20"/>
      <w:lang w:eastAsia="zh-CN"/>
    </w:rPr>
  </w:style>
  <w:style w:type="character" w:customStyle="1" w:styleId="ListLabel150">
    <w:name w:val="ListLabel 150"/>
    <w:qFormat/>
    <w:rPr>
      <w:rFonts w:ascii="Arial" w:hAnsi="Arial"/>
      <w:b/>
      <w:sz w:val="22"/>
    </w:rPr>
  </w:style>
  <w:style w:type="character" w:customStyle="1" w:styleId="ListLabel151">
    <w:name w:val="ListLabel 151"/>
    <w:qFormat/>
    <w:rPr>
      <w:rFonts w:ascii="Arial" w:hAnsi="Arial" w:cs="Symbol"/>
      <w:sz w:val="22"/>
    </w:rPr>
  </w:style>
  <w:style w:type="character" w:customStyle="1" w:styleId="ListLabel152">
    <w:name w:val="ListLabel 152"/>
    <w:qFormat/>
    <w:rPr>
      <w:b w:val="0"/>
      <w:sz w:val="22"/>
      <w:szCs w:val="22"/>
    </w:rPr>
  </w:style>
  <w:style w:type="character" w:customStyle="1" w:styleId="ListLabel153">
    <w:name w:val="ListLabel 153"/>
    <w:qFormat/>
    <w:rPr>
      <w:rFonts w:ascii="Arial" w:hAnsi="Arial" w:cs="Symbol"/>
      <w:b/>
      <w:sz w:val="22"/>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Arial" w:hAnsi="Arial" w:cs="OpenSymbol"/>
      <w:sz w:val="22"/>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color w:val="000000"/>
      <w:sz w:val="24"/>
    </w:rPr>
  </w:style>
  <w:style w:type="character" w:customStyle="1" w:styleId="ListLabel173">
    <w:name w:val="ListLabel 173"/>
    <w:qFormat/>
    <w:rPr>
      <w:rFonts w:eastAsia="Times New Roman" w:cs="Times New Roman"/>
      <w:sz w:val="24"/>
    </w:rPr>
  </w:style>
  <w:style w:type="character" w:customStyle="1" w:styleId="ListLabel174">
    <w:name w:val="ListLabel 174"/>
    <w:qFormat/>
    <w:rPr>
      <w:rFonts w:cs="Times New Roman"/>
      <w:sz w:val="24"/>
    </w:rPr>
  </w:style>
  <w:style w:type="character" w:customStyle="1" w:styleId="ListLabel175">
    <w:name w:val="ListLabel 175"/>
    <w:qFormat/>
    <w:rPr>
      <w:rFonts w:ascii="Arial" w:hAnsi="Arial"/>
      <w:b/>
      <w:sz w:val="22"/>
    </w:rPr>
  </w:style>
  <w:style w:type="character" w:customStyle="1" w:styleId="ListLabel176">
    <w:name w:val="ListLabel 176"/>
    <w:qFormat/>
    <w:rPr>
      <w:rFonts w:ascii="Arial" w:hAnsi="Arial" w:cs="Symbol"/>
      <w:sz w:val="22"/>
    </w:rPr>
  </w:style>
  <w:style w:type="character" w:customStyle="1" w:styleId="ListLabel177">
    <w:name w:val="ListLabel 177"/>
    <w:qFormat/>
    <w:rPr>
      <w:b w:val="0"/>
      <w:sz w:val="22"/>
      <w:szCs w:val="22"/>
    </w:rPr>
  </w:style>
  <w:style w:type="character" w:customStyle="1" w:styleId="ListLabel178">
    <w:name w:val="ListLabel 178"/>
    <w:qFormat/>
    <w:rPr>
      <w:rFonts w:ascii="Arial" w:hAnsi="Arial" w:cs="Symbol"/>
      <w:b/>
      <w:sz w:val="22"/>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Arial" w:hAnsi="Arial" w:cs="OpenSymbol"/>
      <w:sz w:val="22"/>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color w:val="000000"/>
      <w:sz w:val="24"/>
    </w:rPr>
  </w:style>
  <w:style w:type="character" w:customStyle="1" w:styleId="ListLabel198">
    <w:name w:val="ListLabel 198"/>
    <w:qFormat/>
    <w:rPr>
      <w:rFonts w:eastAsia="Times New Roman" w:cs="Times New Roman"/>
      <w:sz w:val="24"/>
    </w:rPr>
  </w:style>
  <w:style w:type="character" w:customStyle="1" w:styleId="ListLabel199">
    <w:name w:val="ListLabel 199"/>
    <w:qFormat/>
    <w:rPr>
      <w:rFonts w:cs="Times New Roman"/>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1"/>
    <w:rsid w:val="00D36FFB"/>
    <w:pPr>
      <w:spacing w:after="120"/>
    </w:pPr>
    <w:rPr>
      <w:sz w:val="20"/>
      <w:szCs w:val="20"/>
      <w:lang w:eastAsia="zh-CN"/>
    </w:rPr>
  </w:style>
  <w:style w:type="paragraph" w:styleId="Seznam">
    <w:name w:val="List"/>
    <w:pPr>
      <w:widowControl w:val="0"/>
    </w:pPr>
    <w:rPr>
      <w:rFonts w:cs="Arial"/>
      <w:sz w:val="24"/>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Arial"/>
    </w:rPr>
  </w:style>
  <w:style w:type="paragraph" w:customStyle="1" w:styleId="Zkladntext1">
    <w:name w:val="Základní text1"/>
    <w:basedOn w:val="Normln"/>
    <w:link w:val="ZkladntextChar"/>
    <w:qFormat/>
    <w:rsid w:val="008E50B5"/>
    <w:rPr>
      <w:b/>
    </w:rPr>
  </w:style>
  <w:style w:type="paragraph" w:customStyle="1" w:styleId="Titulek1">
    <w:name w:val="Titulek1"/>
    <w:basedOn w:val="Normln"/>
    <w:qFormat/>
    <w:pPr>
      <w:suppressLineNumbers/>
      <w:spacing w:before="120" w:after="120"/>
    </w:pPr>
    <w:rPr>
      <w:rFonts w:cs="Arial"/>
      <w:i/>
      <w:iCs/>
    </w:rPr>
  </w:style>
  <w:style w:type="paragraph" w:styleId="Zhlav">
    <w:name w:val="header"/>
    <w:basedOn w:val="Normln"/>
    <w:link w:val="ZhlavChar"/>
    <w:rsid w:val="008E50B5"/>
    <w:pPr>
      <w:tabs>
        <w:tab w:val="center" w:pos="4536"/>
        <w:tab w:val="right" w:pos="9072"/>
      </w:tabs>
    </w:pPr>
  </w:style>
  <w:style w:type="paragraph" w:styleId="Zpat">
    <w:name w:val="footer"/>
    <w:basedOn w:val="Normln"/>
    <w:link w:val="ZpatChar"/>
    <w:rsid w:val="008E50B5"/>
    <w:pPr>
      <w:tabs>
        <w:tab w:val="center" w:pos="4536"/>
        <w:tab w:val="right" w:pos="9072"/>
      </w:tabs>
    </w:pPr>
  </w:style>
  <w:style w:type="paragraph" w:customStyle="1" w:styleId="Zkladntextodsazen1">
    <w:name w:val="Základní text odsazený1"/>
    <w:basedOn w:val="Normln"/>
    <w:link w:val="ZkladntextodsazenChar"/>
    <w:qFormat/>
    <w:rsid w:val="008E50B5"/>
    <w:pPr>
      <w:ind w:left="1068"/>
      <w:jc w:val="both"/>
    </w:pPr>
  </w:style>
  <w:style w:type="paragraph" w:styleId="Nzev">
    <w:name w:val="Title"/>
    <w:basedOn w:val="Normln"/>
    <w:link w:val="NzevChar"/>
    <w:qFormat/>
    <w:rsid w:val="008E50B5"/>
    <w:pPr>
      <w:ind w:left="280" w:hanging="280"/>
      <w:jc w:val="center"/>
    </w:pPr>
    <w:rPr>
      <w:b/>
    </w:rPr>
  </w:style>
  <w:style w:type="paragraph" w:styleId="Odstavecseseznamem">
    <w:name w:val="List Paragraph"/>
    <w:basedOn w:val="Normln"/>
    <w:uiPriority w:val="34"/>
    <w:qFormat/>
    <w:rsid w:val="008E50B5"/>
    <w:pPr>
      <w:ind w:left="708"/>
    </w:pPr>
  </w:style>
  <w:style w:type="paragraph" w:customStyle="1" w:styleId="Zkladntext31">
    <w:name w:val="Základní text 31"/>
    <w:basedOn w:val="Normln"/>
    <w:qFormat/>
    <w:rsid w:val="008E50B5"/>
    <w:pPr>
      <w:spacing w:before="120" w:line="240" w:lineRule="atLeast"/>
      <w:jc w:val="both"/>
    </w:pPr>
    <w:rPr>
      <w:sz w:val="22"/>
      <w:szCs w:val="20"/>
    </w:rPr>
  </w:style>
  <w:style w:type="paragraph" w:customStyle="1" w:styleId="Zkladntextodsazen21">
    <w:name w:val="Základní text odsazený 21"/>
    <w:basedOn w:val="Normln"/>
    <w:qFormat/>
    <w:rsid w:val="008E50B5"/>
    <w:pPr>
      <w:spacing w:line="240" w:lineRule="atLeast"/>
      <w:ind w:left="426"/>
    </w:pPr>
    <w:rPr>
      <w:szCs w:val="20"/>
    </w:rPr>
  </w:style>
  <w:style w:type="paragraph" w:customStyle="1" w:styleId="Default">
    <w:name w:val="Default"/>
    <w:qFormat/>
    <w:rsid w:val="008E50B5"/>
    <w:rPr>
      <w:rFonts w:ascii="Times New Roman" w:eastAsia="Times New Roman" w:hAnsi="Times New Roman" w:cs="Times New Roman"/>
      <w:color w:val="000000"/>
      <w:sz w:val="24"/>
      <w:szCs w:val="24"/>
      <w:lang w:eastAsia="cs-CZ"/>
    </w:rPr>
  </w:style>
  <w:style w:type="paragraph" w:customStyle="1" w:styleId="TextnormlnslovanChar">
    <w:name w:val="Text normální číslovaný Char"/>
    <w:basedOn w:val="Normln"/>
    <w:link w:val="TextnormlnslovanCharChar"/>
    <w:qFormat/>
    <w:rsid w:val="008E50B5"/>
    <w:pPr>
      <w:tabs>
        <w:tab w:val="left" w:pos="170"/>
      </w:tabs>
      <w:spacing w:before="60" w:after="80"/>
      <w:ind w:left="170"/>
    </w:pPr>
    <w:rPr>
      <w:rFonts w:ascii="Arial" w:hAnsi="Arial"/>
      <w:bCs/>
      <w:sz w:val="20"/>
      <w:szCs w:val="17"/>
    </w:rPr>
  </w:style>
  <w:style w:type="paragraph" w:styleId="Textbubliny">
    <w:name w:val="Balloon Text"/>
    <w:basedOn w:val="Normln"/>
    <w:link w:val="TextbublinyChar"/>
    <w:uiPriority w:val="99"/>
    <w:semiHidden/>
    <w:unhideWhenUsed/>
    <w:qFormat/>
    <w:rsid w:val="00ED29AF"/>
    <w:rPr>
      <w:rFonts w:ascii="Tahoma" w:hAnsi="Tahoma" w:cs="Tahoma"/>
      <w:sz w:val="16"/>
      <w:szCs w:val="16"/>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rPr>
      <w:sz w:val="20"/>
      <w:szCs w:val="20"/>
    </w:rPr>
  </w:style>
  <w:style w:type="paragraph" w:customStyle="1" w:styleId="zakladni-text-3">
    <w:name w:val="zakladni-text-3"/>
    <w:basedOn w:val="Normln"/>
    <w:qFormat/>
    <w:rsid w:val="00D36FFB"/>
    <w:pPr>
      <w:spacing w:before="120"/>
    </w:pPr>
    <w:rPr>
      <w:rFonts w:ascii="Arial" w:eastAsia="Arial Unicode MS" w:hAnsi="Arial" w:cs="Arial"/>
      <w:b/>
      <w:bCs/>
      <w:color w:val="000000"/>
      <w:sz w:val="28"/>
      <w:szCs w:val="28"/>
      <w:lang w:eastAsia="zh-CN"/>
    </w:rPr>
  </w:style>
  <w:style w:type="paragraph" w:styleId="Pedmtkomente">
    <w:name w:val="annotation subject"/>
    <w:basedOn w:val="Textkomente"/>
    <w:next w:val="Textkomente"/>
    <w:link w:val="PedmtkomenteChar"/>
    <w:uiPriority w:val="99"/>
    <w:semiHidden/>
    <w:unhideWhenUsed/>
    <w:rsid w:val="00D44939"/>
    <w:rPr>
      <w:b/>
      <w:bCs/>
    </w:rPr>
  </w:style>
  <w:style w:type="character" w:customStyle="1" w:styleId="PedmtkomenteChar">
    <w:name w:val="Předmět komentáře Char"/>
    <w:basedOn w:val="TextkomenteChar"/>
    <w:link w:val="Pedmtkomente"/>
    <w:uiPriority w:val="99"/>
    <w:semiHidden/>
    <w:rsid w:val="00D44939"/>
    <w:rPr>
      <w:rFonts w:ascii="Times New Roman" w:eastAsia="Times New Roman" w:hAnsi="Times New Roman" w:cs="Times New Roman"/>
      <w:b/>
      <w:bCs/>
      <w:color w:val="00000A"/>
      <w:szCs w:val="20"/>
      <w:lang w:eastAsia="cs-CZ"/>
    </w:rPr>
  </w:style>
  <w:style w:type="character" w:customStyle="1" w:styleId="Nadpis2Char">
    <w:name w:val="Nadpis 2 Char"/>
    <w:basedOn w:val="Standardnpsmoodstavce"/>
    <w:link w:val="Nadpis2"/>
    <w:uiPriority w:val="9"/>
    <w:semiHidden/>
    <w:rsid w:val="008A46DF"/>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85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93A4-D29E-41D6-AA18-7520C728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12</Pages>
  <Words>4765</Words>
  <Characters>28118</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SITEL, spol. s r.o.</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Dubišar Jakub, Bc.</dc:creator>
  <dc:description/>
  <cp:lastModifiedBy>Vejsada David</cp:lastModifiedBy>
  <cp:revision>60</cp:revision>
  <cp:lastPrinted>2017-12-20T11:05:00Z</cp:lastPrinted>
  <dcterms:created xsi:type="dcterms:W3CDTF">2017-10-24T11:33:00Z</dcterms:created>
  <dcterms:modified xsi:type="dcterms:W3CDTF">2019-01-11T13:02:00Z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SITEL, spol. s 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