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98" w:rsidRDefault="00A72098" w:rsidP="008117FF">
      <w:pPr>
        <w:jc w:val="center"/>
        <w:rPr>
          <w:rFonts w:ascii="Arial" w:hAnsi="Arial" w:cs="Arial"/>
          <w:b/>
          <w:spacing w:val="40"/>
        </w:rPr>
      </w:pPr>
    </w:p>
    <w:p w:rsidR="00A72098" w:rsidRDefault="00A72098" w:rsidP="008117FF">
      <w:pPr>
        <w:jc w:val="center"/>
        <w:rPr>
          <w:rFonts w:ascii="Arial" w:hAnsi="Arial" w:cs="Arial"/>
          <w:b/>
          <w:spacing w:val="40"/>
        </w:rPr>
      </w:pPr>
    </w:p>
    <w:p w:rsidR="00F86E1D" w:rsidRPr="008117FF" w:rsidRDefault="00EC23DB" w:rsidP="008117FF">
      <w:pPr>
        <w:jc w:val="center"/>
        <w:rPr>
          <w:rFonts w:ascii="Arial" w:hAnsi="Arial" w:cs="Arial"/>
          <w:b/>
          <w:spacing w:val="40"/>
        </w:rPr>
      </w:pPr>
      <w:r w:rsidRPr="00405C66">
        <w:rPr>
          <w:rFonts w:ascii="Arial" w:hAnsi="Arial" w:cs="Arial"/>
          <w:b/>
          <w:spacing w:val="40"/>
        </w:rPr>
        <w:t>RÁMCOVÁ</w:t>
      </w:r>
      <w:r w:rsidR="008117FF">
        <w:rPr>
          <w:rFonts w:ascii="Arial" w:hAnsi="Arial" w:cs="Arial"/>
          <w:b/>
          <w:spacing w:val="40"/>
        </w:rPr>
        <w:t xml:space="preserve"> SMLOUVA</w:t>
      </w:r>
    </w:p>
    <w:p w:rsidR="00F010B9" w:rsidRPr="00130488" w:rsidRDefault="008117FF" w:rsidP="008117FF">
      <w:pPr>
        <w:jc w:val="both"/>
        <w:rPr>
          <w:rFonts w:ascii="Arial" w:hAnsi="Arial" w:cs="Arial"/>
          <w:sz w:val="22"/>
          <w:szCs w:val="22"/>
        </w:rPr>
      </w:pPr>
      <w:r w:rsidRPr="00130488">
        <w:rPr>
          <w:rFonts w:ascii="Arial" w:hAnsi="Arial" w:cs="Arial"/>
          <w:sz w:val="22"/>
          <w:szCs w:val="22"/>
        </w:rPr>
        <w:t>V souladu s ustanovením § 1746 odst. 2 zákona č. 89/2012 Sb., občanský zákoník (dále jen „ObčZ“), a ustanovením</w:t>
      </w:r>
      <w:r w:rsidR="006425F6" w:rsidRPr="00130488">
        <w:rPr>
          <w:rFonts w:ascii="Arial" w:hAnsi="Arial" w:cs="Arial"/>
          <w:sz w:val="22"/>
          <w:szCs w:val="22"/>
        </w:rPr>
        <w:t>i</w:t>
      </w:r>
      <w:r w:rsidRPr="00130488">
        <w:rPr>
          <w:rFonts w:ascii="Arial" w:hAnsi="Arial" w:cs="Arial"/>
          <w:sz w:val="22"/>
          <w:szCs w:val="22"/>
        </w:rPr>
        <w:t xml:space="preserve"> zákona č.13</w:t>
      </w:r>
      <w:r w:rsidR="004F719C">
        <w:rPr>
          <w:rFonts w:ascii="Arial" w:hAnsi="Arial" w:cs="Arial"/>
          <w:sz w:val="22"/>
          <w:szCs w:val="22"/>
        </w:rPr>
        <w:t>4</w:t>
      </w:r>
      <w:r w:rsidRPr="00130488">
        <w:rPr>
          <w:rFonts w:ascii="Arial" w:hAnsi="Arial" w:cs="Arial"/>
          <w:sz w:val="22"/>
          <w:szCs w:val="22"/>
        </w:rPr>
        <w:t>/20</w:t>
      </w:r>
      <w:r w:rsidR="004F719C">
        <w:rPr>
          <w:rFonts w:ascii="Arial" w:hAnsi="Arial" w:cs="Arial"/>
          <w:sz w:val="22"/>
          <w:szCs w:val="22"/>
        </w:rPr>
        <w:t>16</w:t>
      </w:r>
      <w:r w:rsidRPr="00130488">
        <w:rPr>
          <w:rFonts w:ascii="Arial" w:hAnsi="Arial" w:cs="Arial"/>
          <w:sz w:val="22"/>
          <w:szCs w:val="22"/>
        </w:rPr>
        <w:t xml:space="preserve"> Sb., o </w:t>
      </w:r>
      <w:r w:rsidR="00847957">
        <w:rPr>
          <w:rFonts w:ascii="Arial" w:hAnsi="Arial" w:cs="Arial"/>
          <w:sz w:val="22"/>
          <w:szCs w:val="22"/>
        </w:rPr>
        <w:t>zadávání veřejných zakázek</w:t>
      </w:r>
      <w:r w:rsidRPr="00130488">
        <w:rPr>
          <w:rFonts w:ascii="Arial" w:hAnsi="Arial" w:cs="Arial"/>
          <w:sz w:val="22"/>
          <w:szCs w:val="22"/>
        </w:rPr>
        <w:t>, ve znění pozdějších předpisů (dále jen „Z</w:t>
      </w:r>
      <w:r w:rsidR="00847957">
        <w:rPr>
          <w:rFonts w:ascii="Arial" w:hAnsi="Arial" w:cs="Arial"/>
          <w:sz w:val="22"/>
          <w:szCs w:val="22"/>
        </w:rPr>
        <w:t>Z</w:t>
      </w:r>
      <w:r w:rsidRPr="00130488">
        <w:rPr>
          <w:rFonts w:ascii="Arial" w:hAnsi="Arial" w:cs="Arial"/>
          <w:sz w:val="22"/>
          <w:szCs w:val="22"/>
        </w:rPr>
        <w:t>VZ“)</w:t>
      </w:r>
    </w:p>
    <w:p w:rsidR="002132A5" w:rsidRPr="00405C66" w:rsidRDefault="002132A5" w:rsidP="008117FF">
      <w:pPr>
        <w:rPr>
          <w:rFonts w:ascii="Arial" w:hAnsi="Arial" w:cs="Arial"/>
          <w:sz w:val="22"/>
          <w:szCs w:val="22"/>
        </w:rPr>
      </w:pPr>
    </w:p>
    <w:p w:rsidR="002132A5" w:rsidRPr="008117FF" w:rsidRDefault="008117FF" w:rsidP="002132A5">
      <w:pPr>
        <w:jc w:val="both"/>
        <w:rPr>
          <w:rFonts w:ascii="Arial" w:hAnsi="Arial" w:cs="Arial"/>
          <w:b/>
          <w:sz w:val="22"/>
          <w:szCs w:val="22"/>
        </w:rPr>
      </w:pPr>
      <w:r w:rsidRPr="008117FF">
        <w:rPr>
          <w:rFonts w:ascii="Arial" w:hAnsi="Arial" w:cs="Arial"/>
          <w:b/>
          <w:sz w:val="22"/>
          <w:szCs w:val="22"/>
        </w:rPr>
        <w:t>Smluvní strany:</w:t>
      </w:r>
    </w:p>
    <w:p w:rsidR="002132A5" w:rsidRPr="00405C66" w:rsidRDefault="002132A5" w:rsidP="00F86E1D">
      <w:pPr>
        <w:rPr>
          <w:rFonts w:ascii="Arial" w:hAnsi="Arial" w:cs="Arial"/>
          <w:sz w:val="22"/>
          <w:szCs w:val="22"/>
        </w:rPr>
      </w:pPr>
    </w:p>
    <w:p w:rsidR="008117FF" w:rsidRPr="0081351E" w:rsidRDefault="008117FF" w:rsidP="008117FF">
      <w:pPr>
        <w:pStyle w:val="HLAVICKA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1.  Statutární město Ústí nad Labem</w:t>
      </w:r>
    </w:p>
    <w:p w:rsidR="008117FF" w:rsidRDefault="008117FF" w:rsidP="008117FF">
      <w:pPr>
        <w:pStyle w:val="HLAVICKA"/>
        <w:rPr>
          <w:sz w:val="22"/>
          <w:szCs w:val="22"/>
        </w:rPr>
      </w:pPr>
      <w:r w:rsidRPr="00036C70">
        <w:rPr>
          <w:sz w:val="22"/>
          <w:szCs w:val="22"/>
        </w:rPr>
        <w:tab/>
        <w:t xml:space="preserve">se sídlem:  </w:t>
      </w:r>
      <w:r w:rsidRPr="00036C70">
        <w:rPr>
          <w:sz w:val="22"/>
          <w:szCs w:val="22"/>
        </w:rPr>
        <w:tab/>
      </w:r>
      <w:r w:rsidRPr="00036C7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65D2C">
        <w:rPr>
          <w:sz w:val="22"/>
          <w:szCs w:val="22"/>
        </w:rPr>
        <w:t>Velká Hradební 2336/8, 401 00 Ústí nad Labem</w:t>
      </w:r>
    </w:p>
    <w:p w:rsidR="008117FF" w:rsidRDefault="008117FF" w:rsidP="008117FF">
      <w:pPr>
        <w:pStyle w:val="HLAVICKA"/>
        <w:rPr>
          <w:sz w:val="22"/>
          <w:szCs w:val="22"/>
        </w:rPr>
      </w:pPr>
      <w:r>
        <w:rPr>
          <w:sz w:val="22"/>
          <w:szCs w:val="22"/>
        </w:rPr>
        <w:tab/>
        <w:t>Zastoupeno</w:t>
      </w:r>
      <w:r w:rsidRPr="00036C70">
        <w:rPr>
          <w:sz w:val="22"/>
          <w:szCs w:val="22"/>
        </w:rPr>
        <w:t xml:space="preserve">: </w:t>
      </w:r>
      <w:r w:rsidRPr="00036C7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7344F" w:rsidRPr="0067344F">
        <w:rPr>
          <w:sz w:val="22"/>
          <w:szCs w:val="22"/>
        </w:rPr>
        <w:t>Mgr. Ing. Petrem Nedvědickým, primátorem</w:t>
      </w:r>
    </w:p>
    <w:p w:rsidR="00357A1D" w:rsidRDefault="00357A1D" w:rsidP="00130488">
      <w:pPr>
        <w:pStyle w:val="HLAVICKA"/>
        <w:tabs>
          <w:tab w:val="clear" w:pos="284"/>
          <w:tab w:val="clear" w:pos="1134"/>
        </w:tabs>
        <w:ind w:left="3544" w:hanging="3260"/>
        <w:rPr>
          <w:sz w:val="22"/>
          <w:szCs w:val="22"/>
        </w:rPr>
      </w:pPr>
      <w:r w:rsidRPr="00357A1D">
        <w:rPr>
          <w:sz w:val="22"/>
          <w:szCs w:val="22"/>
        </w:rPr>
        <w:t xml:space="preserve">ve věcech smluvních: </w:t>
      </w:r>
      <w:r w:rsidRPr="00357A1D">
        <w:rPr>
          <w:sz w:val="22"/>
          <w:szCs w:val="22"/>
        </w:rPr>
        <w:tab/>
      </w:r>
      <w:r w:rsidR="00B4005D" w:rsidRPr="00B4005D">
        <w:rPr>
          <w:sz w:val="22"/>
          <w:szCs w:val="22"/>
        </w:rPr>
        <w:t>Bc. Dan</w:t>
      </w:r>
      <w:r w:rsidR="00B4005D">
        <w:rPr>
          <w:sz w:val="22"/>
          <w:szCs w:val="22"/>
        </w:rPr>
        <w:t>a</w:t>
      </w:r>
      <w:r w:rsidR="00B4005D" w:rsidRPr="00B4005D">
        <w:rPr>
          <w:sz w:val="22"/>
          <w:szCs w:val="22"/>
        </w:rPr>
        <w:t xml:space="preserve"> Gloserov</w:t>
      </w:r>
      <w:r w:rsidR="00B4005D">
        <w:rPr>
          <w:sz w:val="22"/>
          <w:szCs w:val="22"/>
        </w:rPr>
        <w:t>á</w:t>
      </w:r>
      <w:r w:rsidR="00B4005D" w:rsidRPr="00B4005D">
        <w:rPr>
          <w:sz w:val="22"/>
          <w:szCs w:val="22"/>
        </w:rPr>
        <w:t>, vedoucí kanceláře primátor</w:t>
      </w:r>
      <w:r w:rsidR="00B4005D">
        <w:rPr>
          <w:sz w:val="22"/>
          <w:szCs w:val="22"/>
        </w:rPr>
        <w:t>a</w:t>
      </w:r>
    </w:p>
    <w:p w:rsidR="00190128" w:rsidRPr="00FF4C8B" w:rsidRDefault="00190128" w:rsidP="00130488">
      <w:pPr>
        <w:pStyle w:val="HLAVICKA"/>
        <w:tabs>
          <w:tab w:val="clear" w:pos="284"/>
          <w:tab w:val="clear" w:pos="1134"/>
        </w:tabs>
        <w:ind w:left="3544" w:hanging="3260"/>
        <w:rPr>
          <w:sz w:val="22"/>
          <w:szCs w:val="22"/>
        </w:rPr>
      </w:pPr>
      <w:r w:rsidRPr="00FF4C8B">
        <w:rPr>
          <w:sz w:val="22"/>
          <w:szCs w:val="22"/>
        </w:rPr>
        <w:t>konktaktní osoba:</w:t>
      </w:r>
      <w:r w:rsidRPr="00FF4C8B">
        <w:rPr>
          <w:sz w:val="22"/>
          <w:szCs w:val="22"/>
        </w:rPr>
        <w:tab/>
        <w:t>PhDr. Karel Rouč</w:t>
      </w:r>
    </w:p>
    <w:p w:rsidR="00357A1D" w:rsidRPr="00357A1D" w:rsidRDefault="00357A1D" w:rsidP="00357A1D">
      <w:pPr>
        <w:pStyle w:val="HLAVICKA"/>
        <w:rPr>
          <w:sz w:val="22"/>
          <w:szCs w:val="22"/>
        </w:rPr>
      </w:pPr>
      <w:r>
        <w:rPr>
          <w:sz w:val="22"/>
          <w:szCs w:val="22"/>
        </w:rPr>
        <w:tab/>
      </w:r>
      <w:r w:rsidRPr="00357A1D">
        <w:rPr>
          <w:sz w:val="22"/>
          <w:szCs w:val="22"/>
        </w:rPr>
        <w:t xml:space="preserve">IČ: </w:t>
      </w:r>
      <w:r w:rsidRPr="00357A1D">
        <w:rPr>
          <w:sz w:val="22"/>
          <w:szCs w:val="22"/>
        </w:rPr>
        <w:tab/>
      </w:r>
      <w:r w:rsidRPr="00357A1D">
        <w:rPr>
          <w:sz w:val="22"/>
          <w:szCs w:val="22"/>
        </w:rPr>
        <w:tab/>
      </w:r>
      <w:r w:rsidRPr="00357A1D">
        <w:rPr>
          <w:sz w:val="22"/>
          <w:szCs w:val="22"/>
        </w:rPr>
        <w:tab/>
      </w:r>
      <w:r w:rsidRPr="00357A1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57A1D">
        <w:rPr>
          <w:sz w:val="22"/>
          <w:szCs w:val="22"/>
        </w:rPr>
        <w:t>000 81</w:t>
      </w:r>
      <w:r>
        <w:rPr>
          <w:sz w:val="22"/>
          <w:szCs w:val="22"/>
        </w:rPr>
        <w:t> </w:t>
      </w:r>
      <w:r w:rsidRPr="00357A1D">
        <w:rPr>
          <w:sz w:val="22"/>
          <w:szCs w:val="22"/>
        </w:rPr>
        <w:t>531</w:t>
      </w:r>
    </w:p>
    <w:p w:rsidR="00357A1D" w:rsidRPr="00357A1D" w:rsidRDefault="00357A1D" w:rsidP="00357A1D">
      <w:pPr>
        <w:pStyle w:val="HLAVICKA"/>
        <w:rPr>
          <w:sz w:val="22"/>
          <w:szCs w:val="22"/>
        </w:rPr>
      </w:pPr>
      <w:r>
        <w:rPr>
          <w:sz w:val="22"/>
          <w:szCs w:val="22"/>
        </w:rPr>
        <w:tab/>
      </w:r>
      <w:r w:rsidRPr="00357A1D">
        <w:rPr>
          <w:sz w:val="22"/>
          <w:szCs w:val="22"/>
        </w:rPr>
        <w:t xml:space="preserve">bankovní spojení: </w:t>
      </w:r>
      <w:r w:rsidRPr="00357A1D">
        <w:rPr>
          <w:sz w:val="22"/>
          <w:szCs w:val="22"/>
        </w:rPr>
        <w:tab/>
      </w:r>
      <w:r w:rsidRPr="00357A1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57A1D">
        <w:rPr>
          <w:sz w:val="22"/>
          <w:szCs w:val="22"/>
        </w:rPr>
        <w:t>Komerční banka</w:t>
      </w:r>
    </w:p>
    <w:p w:rsidR="00357A1D" w:rsidRPr="00357A1D" w:rsidRDefault="00357A1D" w:rsidP="00357A1D">
      <w:pPr>
        <w:pStyle w:val="HLAVICKA"/>
        <w:rPr>
          <w:sz w:val="22"/>
          <w:szCs w:val="22"/>
        </w:rPr>
      </w:pPr>
      <w:r>
        <w:rPr>
          <w:sz w:val="22"/>
          <w:szCs w:val="22"/>
        </w:rPr>
        <w:tab/>
      </w:r>
      <w:r w:rsidRPr="00357A1D">
        <w:rPr>
          <w:sz w:val="22"/>
          <w:szCs w:val="22"/>
        </w:rPr>
        <w:t xml:space="preserve">číslo účtu:  </w:t>
      </w:r>
      <w:r w:rsidRPr="00357A1D">
        <w:rPr>
          <w:sz w:val="22"/>
          <w:szCs w:val="22"/>
        </w:rPr>
        <w:tab/>
      </w:r>
      <w:r w:rsidRPr="00357A1D">
        <w:rPr>
          <w:sz w:val="22"/>
          <w:szCs w:val="22"/>
        </w:rPr>
        <w:tab/>
      </w:r>
      <w:r w:rsidRPr="00357A1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57A1D">
        <w:rPr>
          <w:sz w:val="22"/>
          <w:szCs w:val="22"/>
        </w:rPr>
        <w:t>1125411/0100</w:t>
      </w:r>
    </w:p>
    <w:p w:rsidR="008117FF" w:rsidRPr="00357A1D" w:rsidRDefault="008117FF" w:rsidP="00357A1D">
      <w:pPr>
        <w:pStyle w:val="HLAVICKA"/>
        <w:rPr>
          <w:sz w:val="22"/>
          <w:szCs w:val="22"/>
        </w:rPr>
      </w:pPr>
      <w:r w:rsidRPr="00357A1D">
        <w:rPr>
          <w:sz w:val="22"/>
          <w:szCs w:val="22"/>
        </w:rPr>
        <w:tab/>
        <w:t>(dále jen „objednatel“)</w:t>
      </w:r>
    </w:p>
    <w:p w:rsidR="008117FF" w:rsidRPr="005E1641" w:rsidRDefault="008117FF" w:rsidP="008117FF">
      <w:pPr>
        <w:pStyle w:val="Prosttext1"/>
        <w:tabs>
          <w:tab w:val="left" w:pos="2552"/>
        </w:tabs>
        <w:spacing w:after="120"/>
        <w:rPr>
          <w:rFonts w:ascii="Arial" w:hAnsi="Arial" w:cs="Arial"/>
          <w:szCs w:val="22"/>
        </w:rPr>
      </w:pPr>
    </w:p>
    <w:p w:rsidR="008117FF" w:rsidRPr="005E1641" w:rsidRDefault="008117FF" w:rsidP="008117FF">
      <w:pPr>
        <w:pStyle w:val="Prosttext1"/>
        <w:tabs>
          <w:tab w:val="left" w:pos="2552"/>
        </w:tabs>
        <w:spacing w:after="120"/>
        <w:rPr>
          <w:rFonts w:ascii="Arial" w:hAnsi="Arial" w:cs="Arial"/>
          <w:szCs w:val="22"/>
        </w:rPr>
      </w:pPr>
      <w:r w:rsidRPr="005E1641">
        <w:rPr>
          <w:rFonts w:ascii="Arial" w:hAnsi="Arial" w:cs="Arial"/>
          <w:szCs w:val="22"/>
        </w:rPr>
        <w:t>a</w:t>
      </w:r>
    </w:p>
    <w:p w:rsidR="008117FF" w:rsidRPr="005E1641" w:rsidRDefault="008117FF" w:rsidP="008117FF">
      <w:pPr>
        <w:pStyle w:val="Prosttext1"/>
        <w:tabs>
          <w:tab w:val="right" w:pos="2268"/>
          <w:tab w:val="left" w:pos="2552"/>
        </w:tabs>
        <w:spacing w:after="120"/>
        <w:rPr>
          <w:rFonts w:ascii="Arial" w:hAnsi="Arial" w:cs="Arial"/>
          <w:b/>
          <w:szCs w:val="22"/>
        </w:rPr>
      </w:pPr>
    </w:p>
    <w:p w:rsidR="008117FF" w:rsidRPr="008117FF" w:rsidRDefault="008117FF" w:rsidP="008117FF">
      <w:pPr>
        <w:pStyle w:val="Prosttext1"/>
        <w:tabs>
          <w:tab w:val="right" w:pos="2268"/>
          <w:tab w:val="left" w:pos="2552"/>
        </w:tabs>
        <w:spacing w:after="120"/>
        <w:rPr>
          <w:rFonts w:ascii="Arial" w:hAnsi="Arial" w:cs="Arial"/>
          <w:b/>
          <w:szCs w:val="22"/>
        </w:rPr>
      </w:pPr>
      <w:r w:rsidRPr="00130488">
        <w:rPr>
          <w:rFonts w:ascii="Arial" w:hAnsi="Arial" w:cs="Arial"/>
          <w:b/>
          <w:szCs w:val="22"/>
        </w:rPr>
        <w:t xml:space="preserve">2. </w:t>
      </w:r>
      <w:permStart w:id="767825982" w:edGrp="everyone"/>
      <w:r w:rsidRPr="00357A1D">
        <w:rPr>
          <w:rFonts w:ascii="Arial" w:hAnsi="Arial" w:cs="Arial"/>
          <w:b/>
          <w:szCs w:val="22"/>
          <w:highlight w:val="yellow"/>
        </w:rPr>
        <w:t xml:space="preserve">(doplní </w:t>
      </w:r>
      <w:r w:rsidR="0080554B" w:rsidRPr="00357A1D">
        <w:rPr>
          <w:rFonts w:ascii="Arial" w:hAnsi="Arial" w:cs="Arial"/>
          <w:b/>
          <w:szCs w:val="22"/>
          <w:highlight w:val="yellow"/>
        </w:rPr>
        <w:t>poskytovatel</w:t>
      </w:r>
      <w:r w:rsidRPr="00357A1D">
        <w:rPr>
          <w:rFonts w:ascii="Arial" w:hAnsi="Arial" w:cs="Arial"/>
          <w:b/>
          <w:szCs w:val="22"/>
          <w:highlight w:val="yellow"/>
        </w:rPr>
        <w:t>)</w:t>
      </w:r>
      <w:permEnd w:id="767825982"/>
      <w:r w:rsidRPr="008117FF">
        <w:rPr>
          <w:rFonts w:ascii="Arial" w:hAnsi="Arial" w:cs="Arial"/>
          <w:b/>
          <w:szCs w:val="22"/>
        </w:rPr>
        <w:t xml:space="preserve"> </w:t>
      </w:r>
    </w:p>
    <w:p w:rsidR="008117FF" w:rsidRPr="005E1641" w:rsidRDefault="008117FF" w:rsidP="00357A1D">
      <w:pPr>
        <w:tabs>
          <w:tab w:val="left" w:pos="2552"/>
          <w:tab w:val="left" w:pos="3450"/>
        </w:tabs>
        <w:spacing w:after="12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5E1641">
        <w:rPr>
          <w:rFonts w:ascii="Arial" w:hAnsi="Arial" w:cs="Arial"/>
          <w:sz w:val="22"/>
          <w:szCs w:val="22"/>
        </w:rPr>
        <w:t xml:space="preserve">zastoupená/ý: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57A1D">
        <w:rPr>
          <w:rFonts w:ascii="Arial" w:hAnsi="Arial" w:cs="Arial"/>
          <w:sz w:val="22"/>
          <w:szCs w:val="22"/>
        </w:rPr>
        <w:tab/>
      </w:r>
      <w:permStart w:id="659095615" w:edGrp="everyone"/>
      <w:r w:rsidRPr="00357A1D">
        <w:rPr>
          <w:rFonts w:ascii="Arial" w:hAnsi="Arial" w:cs="Arial"/>
          <w:i/>
          <w:sz w:val="22"/>
          <w:szCs w:val="22"/>
          <w:highlight w:val="yellow"/>
        </w:rPr>
        <w:t xml:space="preserve">(doplní </w:t>
      </w:r>
      <w:r w:rsidR="0080554B" w:rsidRPr="00357A1D">
        <w:rPr>
          <w:rFonts w:ascii="Arial" w:hAnsi="Arial" w:cs="Arial"/>
          <w:i/>
          <w:sz w:val="22"/>
          <w:szCs w:val="22"/>
          <w:highlight w:val="yellow"/>
        </w:rPr>
        <w:t>poskytovatel</w:t>
      </w:r>
      <w:r w:rsidRPr="00357A1D">
        <w:rPr>
          <w:rFonts w:ascii="Arial" w:hAnsi="Arial" w:cs="Arial"/>
          <w:i/>
          <w:sz w:val="22"/>
          <w:szCs w:val="22"/>
          <w:highlight w:val="yellow"/>
        </w:rPr>
        <w:t>)</w:t>
      </w:r>
      <w:permEnd w:id="659095615"/>
      <w:r w:rsidRPr="005E1641">
        <w:rPr>
          <w:rFonts w:ascii="Arial" w:hAnsi="Arial" w:cs="Arial"/>
          <w:b/>
          <w:sz w:val="22"/>
          <w:szCs w:val="22"/>
        </w:rPr>
        <w:tab/>
      </w:r>
      <w:r w:rsidRPr="005E1641">
        <w:rPr>
          <w:rFonts w:ascii="Arial" w:hAnsi="Arial" w:cs="Arial"/>
          <w:sz w:val="22"/>
          <w:szCs w:val="22"/>
        </w:rPr>
        <w:tab/>
      </w:r>
      <w:r w:rsidRPr="005E1641">
        <w:rPr>
          <w:rFonts w:ascii="Arial" w:hAnsi="Arial" w:cs="Arial"/>
          <w:sz w:val="22"/>
          <w:szCs w:val="22"/>
        </w:rPr>
        <w:tab/>
      </w:r>
    </w:p>
    <w:p w:rsidR="008117FF" w:rsidRPr="005E1641" w:rsidRDefault="008117FF" w:rsidP="008117FF">
      <w:pPr>
        <w:pStyle w:val="Prosttext1"/>
        <w:tabs>
          <w:tab w:val="left" w:pos="2127"/>
        </w:tabs>
        <w:spacing w:after="120"/>
        <w:ind w:left="284"/>
        <w:rPr>
          <w:rFonts w:ascii="Arial" w:hAnsi="Arial" w:cs="Arial"/>
          <w:szCs w:val="22"/>
        </w:rPr>
      </w:pPr>
      <w:r w:rsidRPr="005E1641">
        <w:rPr>
          <w:rFonts w:ascii="Arial" w:hAnsi="Arial" w:cs="Arial"/>
          <w:szCs w:val="22"/>
        </w:rPr>
        <w:t>se sídlem: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permStart w:id="45897696" w:edGrp="everyone"/>
      <w:r w:rsidR="0080554B" w:rsidRPr="00357A1D">
        <w:rPr>
          <w:rFonts w:ascii="Arial" w:hAnsi="Arial" w:cs="Arial"/>
          <w:i/>
          <w:szCs w:val="22"/>
          <w:highlight w:val="yellow"/>
        </w:rPr>
        <w:t>(doplní poskytovatel)</w:t>
      </w:r>
      <w:permEnd w:id="45897696"/>
      <w:r w:rsidR="0080554B" w:rsidRPr="005E1641">
        <w:rPr>
          <w:rFonts w:ascii="Arial" w:hAnsi="Arial" w:cs="Arial"/>
          <w:b/>
          <w:szCs w:val="22"/>
        </w:rPr>
        <w:tab/>
      </w:r>
      <w:r w:rsidRPr="005E1641">
        <w:rPr>
          <w:rFonts w:ascii="Arial" w:hAnsi="Arial" w:cs="Arial"/>
          <w:szCs w:val="22"/>
        </w:rPr>
        <w:tab/>
        <w:t xml:space="preserve"> </w:t>
      </w:r>
    </w:p>
    <w:p w:rsidR="008117FF" w:rsidRPr="005E1641" w:rsidRDefault="008117FF" w:rsidP="008117FF">
      <w:pPr>
        <w:spacing w:after="120"/>
        <w:ind w:left="284"/>
        <w:rPr>
          <w:rFonts w:ascii="Arial" w:hAnsi="Arial" w:cs="Arial"/>
          <w:sz w:val="22"/>
          <w:szCs w:val="22"/>
        </w:rPr>
      </w:pPr>
      <w:r w:rsidRPr="005E1641"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ermStart w:id="85594432" w:edGrp="everyone"/>
      <w:r w:rsidR="0080554B" w:rsidRPr="00357A1D">
        <w:rPr>
          <w:rFonts w:ascii="Arial" w:hAnsi="Arial" w:cs="Arial"/>
          <w:i/>
          <w:sz w:val="22"/>
          <w:szCs w:val="22"/>
          <w:highlight w:val="yellow"/>
        </w:rPr>
        <w:t>(doplní poskytovatel)</w:t>
      </w:r>
      <w:permEnd w:id="85594432"/>
      <w:r w:rsidR="0080554B" w:rsidRPr="005E1641">
        <w:rPr>
          <w:rFonts w:ascii="Arial" w:hAnsi="Arial" w:cs="Arial"/>
          <w:b/>
          <w:sz w:val="22"/>
          <w:szCs w:val="22"/>
        </w:rPr>
        <w:tab/>
      </w:r>
      <w:r w:rsidRPr="005E1641">
        <w:rPr>
          <w:rFonts w:ascii="Arial" w:hAnsi="Arial" w:cs="Arial"/>
          <w:sz w:val="22"/>
          <w:szCs w:val="22"/>
        </w:rPr>
        <w:tab/>
        <w:t xml:space="preserve"> </w:t>
      </w:r>
      <w:r w:rsidRPr="005E1641">
        <w:rPr>
          <w:rFonts w:ascii="Arial" w:hAnsi="Arial" w:cs="Arial"/>
          <w:sz w:val="22"/>
          <w:szCs w:val="22"/>
        </w:rPr>
        <w:tab/>
      </w:r>
    </w:p>
    <w:p w:rsidR="008117FF" w:rsidRPr="005E1641" w:rsidRDefault="008117FF" w:rsidP="008117FF">
      <w:pPr>
        <w:pStyle w:val="Prosttext1"/>
        <w:tabs>
          <w:tab w:val="left" w:pos="2552"/>
        </w:tabs>
        <w:spacing w:after="120"/>
        <w:ind w:left="284"/>
        <w:rPr>
          <w:rFonts w:ascii="Arial" w:hAnsi="Arial" w:cs="Arial"/>
          <w:szCs w:val="22"/>
        </w:rPr>
      </w:pPr>
      <w:r w:rsidRPr="005E1641">
        <w:rPr>
          <w:rFonts w:ascii="Arial" w:hAnsi="Arial" w:cs="Arial"/>
          <w:szCs w:val="22"/>
        </w:rPr>
        <w:t xml:space="preserve">DIČ: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permStart w:id="6578245" w:edGrp="everyone"/>
      <w:r w:rsidR="0080554B" w:rsidRPr="00357A1D">
        <w:rPr>
          <w:rFonts w:ascii="Arial" w:hAnsi="Arial" w:cs="Arial"/>
          <w:i/>
          <w:szCs w:val="22"/>
          <w:highlight w:val="yellow"/>
        </w:rPr>
        <w:t>(doplní poskytovatel)</w:t>
      </w:r>
      <w:permEnd w:id="6578245"/>
      <w:r w:rsidR="0080554B" w:rsidRPr="005E1641">
        <w:rPr>
          <w:rFonts w:ascii="Arial" w:hAnsi="Arial" w:cs="Arial"/>
          <w:b/>
          <w:szCs w:val="22"/>
        </w:rPr>
        <w:tab/>
      </w:r>
      <w:r w:rsidRPr="005E1641">
        <w:rPr>
          <w:rFonts w:ascii="Arial" w:hAnsi="Arial" w:cs="Arial"/>
          <w:szCs w:val="22"/>
        </w:rPr>
        <w:tab/>
      </w:r>
      <w:r w:rsidRPr="005E1641">
        <w:rPr>
          <w:rFonts w:ascii="Arial" w:hAnsi="Arial" w:cs="Arial"/>
          <w:szCs w:val="22"/>
        </w:rPr>
        <w:tab/>
      </w:r>
    </w:p>
    <w:p w:rsidR="008117FF" w:rsidRPr="005E1641" w:rsidRDefault="008117FF" w:rsidP="008117FF">
      <w:pPr>
        <w:pStyle w:val="Prosttext1"/>
        <w:tabs>
          <w:tab w:val="left" w:pos="2552"/>
        </w:tabs>
        <w:spacing w:after="120"/>
        <w:ind w:left="284"/>
        <w:rPr>
          <w:rFonts w:ascii="Arial" w:hAnsi="Arial" w:cs="Arial"/>
          <w:szCs w:val="22"/>
        </w:rPr>
      </w:pPr>
      <w:r w:rsidRPr="005E1641">
        <w:rPr>
          <w:rFonts w:ascii="Arial" w:hAnsi="Arial" w:cs="Arial"/>
          <w:szCs w:val="22"/>
        </w:rPr>
        <w:t>bankovní spojení: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permStart w:id="530063035" w:edGrp="everyone"/>
      <w:r w:rsidR="0080554B" w:rsidRPr="00357A1D">
        <w:rPr>
          <w:rFonts w:ascii="Arial" w:hAnsi="Arial" w:cs="Arial"/>
          <w:i/>
          <w:szCs w:val="22"/>
          <w:highlight w:val="yellow"/>
        </w:rPr>
        <w:t>(doplní poskytovatel)</w:t>
      </w:r>
      <w:permEnd w:id="530063035"/>
      <w:r w:rsidR="0080554B" w:rsidRPr="005E1641">
        <w:rPr>
          <w:rFonts w:ascii="Arial" w:hAnsi="Arial" w:cs="Arial"/>
          <w:b/>
          <w:szCs w:val="22"/>
        </w:rPr>
        <w:tab/>
      </w:r>
      <w:r w:rsidRPr="005E1641">
        <w:rPr>
          <w:rFonts w:ascii="Arial" w:hAnsi="Arial" w:cs="Arial"/>
          <w:szCs w:val="22"/>
        </w:rPr>
        <w:tab/>
      </w:r>
      <w:r w:rsidRPr="005E1641">
        <w:rPr>
          <w:rFonts w:ascii="Arial" w:hAnsi="Arial" w:cs="Arial"/>
          <w:szCs w:val="22"/>
        </w:rPr>
        <w:tab/>
      </w:r>
    </w:p>
    <w:p w:rsidR="008117FF" w:rsidRDefault="008117FF" w:rsidP="008117FF">
      <w:pPr>
        <w:pStyle w:val="Prosttext1"/>
        <w:tabs>
          <w:tab w:val="left" w:pos="2552"/>
        </w:tabs>
        <w:spacing w:after="120"/>
        <w:ind w:left="284"/>
        <w:rPr>
          <w:rFonts w:ascii="Arial" w:hAnsi="Arial" w:cs="Arial"/>
          <w:szCs w:val="22"/>
        </w:rPr>
      </w:pPr>
      <w:r w:rsidRPr="005E1641">
        <w:rPr>
          <w:rFonts w:ascii="Arial" w:hAnsi="Arial" w:cs="Arial"/>
          <w:szCs w:val="22"/>
        </w:rPr>
        <w:t xml:space="preserve">číslo účtu: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permStart w:id="1703948560" w:edGrp="everyone"/>
      <w:r w:rsidR="0080554B" w:rsidRPr="00357A1D">
        <w:rPr>
          <w:rFonts w:ascii="Arial" w:hAnsi="Arial" w:cs="Arial"/>
          <w:i/>
          <w:szCs w:val="22"/>
          <w:highlight w:val="yellow"/>
        </w:rPr>
        <w:t>(doplní poskytovatel)</w:t>
      </w:r>
      <w:permEnd w:id="1703948560"/>
      <w:r w:rsidR="0080554B" w:rsidRPr="005E1641">
        <w:rPr>
          <w:rFonts w:ascii="Arial" w:hAnsi="Arial" w:cs="Arial"/>
          <w:b/>
          <w:szCs w:val="22"/>
        </w:rPr>
        <w:tab/>
      </w:r>
    </w:p>
    <w:p w:rsidR="0080554B" w:rsidRDefault="0039696F" w:rsidP="0080554B">
      <w:pPr>
        <w:pStyle w:val="Prosttext1"/>
        <w:tabs>
          <w:tab w:val="left" w:pos="2552"/>
        </w:tabs>
        <w:spacing w:after="120"/>
        <w:ind w:left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="008117FF" w:rsidRPr="008117FF">
        <w:rPr>
          <w:rFonts w:ascii="Arial" w:hAnsi="Arial" w:cs="Arial"/>
          <w:szCs w:val="22"/>
        </w:rPr>
        <w:t xml:space="preserve">ověřená osoba k jednání:    </w:t>
      </w:r>
      <w:r w:rsidR="008117FF" w:rsidRPr="005E1641">
        <w:rPr>
          <w:rFonts w:ascii="Arial" w:hAnsi="Arial" w:cs="Arial"/>
          <w:szCs w:val="22"/>
        </w:rPr>
        <w:tab/>
      </w:r>
      <w:permStart w:id="1202265941" w:edGrp="everyone"/>
      <w:r w:rsidR="0080554B" w:rsidRPr="00357A1D">
        <w:rPr>
          <w:rFonts w:ascii="Arial" w:hAnsi="Arial" w:cs="Arial"/>
          <w:i/>
          <w:szCs w:val="22"/>
          <w:highlight w:val="yellow"/>
        </w:rPr>
        <w:t>(doplní poskytovatel)</w:t>
      </w:r>
      <w:permEnd w:id="1202265941"/>
      <w:r w:rsidR="0080554B" w:rsidRPr="005E1641">
        <w:rPr>
          <w:rFonts w:ascii="Arial" w:hAnsi="Arial" w:cs="Arial"/>
          <w:b/>
          <w:szCs w:val="22"/>
        </w:rPr>
        <w:tab/>
      </w:r>
      <w:r w:rsidR="0080554B" w:rsidRPr="005E1641">
        <w:rPr>
          <w:rFonts w:ascii="Arial" w:hAnsi="Arial" w:cs="Arial"/>
          <w:szCs w:val="22"/>
        </w:rPr>
        <w:t xml:space="preserve"> </w:t>
      </w:r>
    </w:p>
    <w:p w:rsidR="008117FF" w:rsidRPr="005E1641" w:rsidRDefault="008117FF" w:rsidP="0080554B">
      <w:pPr>
        <w:pStyle w:val="Prosttext1"/>
        <w:tabs>
          <w:tab w:val="left" w:pos="2552"/>
        </w:tabs>
        <w:spacing w:after="120"/>
        <w:ind w:left="284"/>
        <w:rPr>
          <w:rFonts w:ascii="Arial" w:hAnsi="Arial" w:cs="Arial"/>
          <w:szCs w:val="22"/>
        </w:rPr>
      </w:pPr>
      <w:r w:rsidRPr="005E1641">
        <w:rPr>
          <w:rFonts w:ascii="Arial" w:hAnsi="Arial" w:cs="Arial"/>
          <w:szCs w:val="22"/>
        </w:rPr>
        <w:t>(dále jen „</w:t>
      </w:r>
      <w:r w:rsidR="0080554B">
        <w:rPr>
          <w:rFonts w:ascii="Arial" w:hAnsi="Arial" w:cs="Arial"/>
          <w:i/>
          <w:szCs w:val="22"/>
        </w:rPr>
        <w:t>poskytovatel</w:t>
      </w:r>
      <w:r w:rsidRPr="005E1641">
        <w:rPr>
          <w:rFonts w:ascii="Arial" w:hAnsi="Arial" w:cs="Arial"/>
          <w:szCs w:val="22"/>
        </w:rPr>
        <w:t>“)</w:t>
      </w:r>
    </w:p>
    <w:p w:rsidR="002132A5" w:rsidRPr="00405C66" w:rsidRDefault="00EC23DB" w:rsidP="00EC23DB">
      <w:pPr>
        <w:contextualSpacing/>
        <w:rPr>
          <w:rFonts w:ascii="Arial" w:hAnsi="Arial" w:cs="Arial"/>
          <w:b/>
          <w:sz w:val="22"/>
          <w:szCs w:val="22"/>
        </w:rPr>
      </w:pPr>
      <w:r w:rsidRPr="00405C66">
        <w:rPr>
          <w:rFonts w:ascii="Arial" w:hAnsi="Arial" w:cs="Arial"/>
          <w:b/>
          <w:sz w:val="22"/>
          <w:szCs w:val="22"/>
        </w:rPr>
        <w:tab/>
      </w:r>
      <w:r w:rsidRPr="00405C66">
        <w:rPr>
          <w:rFonts w:ascii="Arial" w:hAnsi="Arial" w:cs="Arial"/>
          <w:b/>
          <w:sz w:val="22"/>
          <w:szCs w:val="22"/>
        </w:rPr>
        <w:tab/>
      </w:r>
      <w:r w:rsidRPr="00405C66">
        <w:rPr>
          <w:rFonts w:ascii="Arial" w:hAnsi="Arial" w:cs="Arial"/>
          <w:b/>
          <w:sz w:val="22"/>
          <w:szCs w:val="22"/>
        </w:rPr>
        <w:tab/>
      </w:r>
    </w:p>
    <w:p w:rsidR="002132A5" w:rsidRPr="00405C66" w:rsidRDefault="006425F6" w:rsidP="002132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117FF" w:rsidRPr="00405C66">
        <w:rPr>
          <w:rFonts w:ascii="Arial" w:hAnsi="Arial" w:cs="Arial"/>
          <w:sz w:val="22"/>
          <w:szCs w:val="22"/>
        </w:rPr>
        <w:t xml:space="preserve">íže uvedeného dne, měsíce a roku uzavřely </w:t>
      </w:r>
      <w:r w:rsidR="00FE3EBD" w:rsidRPr="00405C66">
        <w:rPr>
          <w:rFonts w:ascii="Arial" w:hAnsi="Arial" w:cs="Arial"/>
          <w:sz w:val="22"/>
          <w:szCs w:val="22"/>
        </w:rPr>
        <w:t>tuto r</w:t>
      </w:r>
      <w:r w:rsidR="002132A5" w:rsidRPr="00405C66">
        <w:rPr>
          <w:rFonts w:ascii="Arial" w:hAnsi="Arial" w:cs="Arial"/>
          <w:sz w:val="22"/>
          <w:szCs w:val="22"/>
        </w:rPr>
        <w:t xml:space="preserve">ámcovou smlouvu na </w:t>
      </w:r>
      <w:r w:rsidR="00C42114">
        <w:rPr>
          <w:rFonts w:ascii="Arial" w:hAnsi="Arial" w:cs="Arial"/>
          <w:sz w:val="22"/>
          <w:szCs w:val="22"/>
        </w:rPr>
        <w:t>p</w:t>
      </w:r>
      <w:r w:rsidR="00C42114" w:rsidRPr="00C42114">
        <w:rPr>
          <w:rFonts w:ascii="Arial" w:hAnsi="Arial" w:cs="Arial"/>
          <w:sz w:val="22"/>
          <w:szCs w:val="22"/>
        </w:rPr>
        <w:t>oskytnutí inzertní plochy v periodickém tisku pro prezentaci města Ústí nad Labem v období 2019 až 2020</w:t>
      </w:r>
      <w:r w:rsidR="00C42114">
        <w:rPr>
          <w:rFonts w:ascii="Arial" w:hAnsi="Arial" w:cs="Arial"/>
          <w:sz w:val="22"/>
          <w:szCs w:val="22"/>
        </w:rPr>
        <w:t xml:space="preserve"> </w:t>
      </w:r>
      <w:r w:rsidR="002132A5" w:rsidRPr="00405C66">
        <w:rPr>
          <w:rFonts w:ascii="Arial" w:hAnsi="Arial" w:cs="Arial"/>
          <w:sz w:val="22"/>
          <w:szCs w:val="22"/>
        </w:rPr>
        <w:t>v souladu s ustanovením §</w:t>
      </w:r>
      <w:r>
        <w:rPr>
          <w:rFonts w:ascii="Arial" w:hAnsi="Arial" w:cs="Arial"/>
          <w:sz w:val="22"/>
          <w:szCs w:val="22"/>
        </w:rPr>
        <w:t xml:space="preserve"> </w:t>
      </w:r>
      <w:r w:rsidR="00F665A3" w:rsidRPr="00405C66">
        <w:rPr>
          <w:rFonts w:ascii="Arial" w:hAnsi="Arial" w:cs="Arial"/>
          <w:sz w:val="22"/>
          <w:szCs w:val="22"/>
        </w:rPr>
        <w:t xml:space="preserve">1746 </w:t>
      </w:r>
      <w:r w:rsidR="002132A5" w:rsidRPr="00405C66">
        <w:rPr>
          <w:rFonts w:ascii="Arial" w:hAnsi="Arial" w:cs="Arial"/>
          <w:sz w:val="22"/>
          <w:szCs w:val="22"/>
        </w:rPr>
        <w:t xml:space="preserve">odst. 2 </w:t>
      </w:r>
      <w:r>
        <w:rPr>
          <w:rFonts w:ascii="Arial" w:hAnsi="Arial" w:cs="Arial"/>
          <w:sz w:val="22"/>
          <w:szCs w:val="22"/>
        </w:rPr>
        <w:t>ObčZ</w:t>
      </w:r>
      <w:r w:rsidR="002132A5" w:rsidRPr="00405C66">
        <w:rPr>
          <w:rFonts w:ascii="Arial" w:hAnsi="Arial" w:cs="Arial"/>
          <w:sz w:val="22"/>
          <w:szCs w:val="22"/>
        </w:rPr>
        <w:t xml:space="preserve"> a ustanovením</w:t>
      </w:r>
      <w:r>
        <w:rPr>
          <w:rFonts w:ascii="Arial" w:hAnsi="Arial" w:cs="Arial"/>
          <w:sz w:val="22"/>
          <w:szCs w:val="22"/>
        </w:rPr>
        <w:t>i</w:t>
      </w:r>
      <w:r w:rsidR="002132A5" w:rsidRPr="00405C66">
        <w:rPr>
          <w:rFonts w:ascii="Arial" w:hAnsi="Arial" w:cs="Arial"/>
          <w:sz w:val="22"/>
          <w:szCs w:val="22"/>
        </w:rPr>
        <w:t xml:space="preserve"> </w:t>
      </w:r>
      <w:r w:rsidR="00A6617C" w:rsidRPr="00405C66">
        <w:rPr>
          <w:rFonts w:ascii="Arial" w:hAnsi="Arial" w:cs="Arial"/>
          <w:sz w:val="22"/>
          <w:szCs w:val="22"/>
        </w:rPr>
        <w:t>Z</w:t>
      </w:r>
      <w:r w:rsidR="00847957">
        <w:rPr>
          <w:rFonts w:ascii="Arial" w:hAnsi="Arial" w:cs="Arial"/>
          <w:sz w:val="22"/>
          <w:szCs w:val="22"/>
        </w:rPr>
        <w:t>Z</w:t>
      </w:r>
      <w:r w:rsidR="00B0742F">
        <w:rPr>
          <w:rFonts w:ascii="Arial" w:hAnsi="Arial" w:cs="Arial"/>
          <w:sz w:val="22"/>
          <w:szCs w:val="22"/>
        </w:rPr>
        <w:t xml:space="preserve">VZ, </w:t>
      </w:r>
      <w:r w:rsidR="00A6617C" w:rsidRPr="00405C66">
        <w:rPr>
          <w:rFonts w:ascii="Arial" w:hAnsi="Arial" w:cs="Arial"/>
          <w:sz w:val="22"/>
          <w:szCs w:val="22"/>
        </w:rPr>
        <w:t>(dále jen „s</w:t>
      </w:r>
      <w:r w:rsidR="002132A5" w:rsidRPr="00405C66">
        <w:rPr>
          <w:rFonts w:ascii="Arial" w:hAnsi="Arial" w:cs="Arial"/>
          <w:sz w:val="22"/>
          <w:szCs w:val="22"/>
        </w:rPr>
        <w:t>mlouva“).</w:t>
      </w:r>
    </w:p>
    <w:p w:rsidR="002132A5" w:rsidRPr="00405C66" w:rsidRDefault="002132A5" w:rsidP="002132A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132A5" w:rsidRPr="00405C66" w:rsidRDefault="00EC23DB" w:rsidP="002132A5">
      <w:pPr>
        <w:contextualSpacing/>
        <w:rPr>
          <w:rFonts w:ascii="Arial" w:hAnsi="Arial" w:cs="Arial"/>
          <w:b/>
          <w:sz w:val="22"/>
          <w:szCs w:val="22"/>
        </w:rPr>
      </w:pPr>
      <w:r w:rsidRPr="00405C66">
        <w:rPr>
          <w:rFonts w:ascii="Arial" w:hAnsi="Arial" w:cs="Arial"/>
          <w:b/>
          <w:sz w:val="22"/>
          <w:szCs w:val="22"/>
        </w:rPr>
        <w:tab/>
      </w:r>
      <w:r w:rsidRPr="00405C66">
        <w:rPr>
          <w:rFonts w:ascii="Arial" w:hAnsi="Arial" w:cs="Arial"/>
          <w:b/>
          <w:sz w:val="22"/>
          <w:szCs w:val="22"/>
        </w:rPr>
        <w:tab/>
      </w:r>
    </w:p>
    <w:p w:rsidR="002132A5" w:rsidRPr="00405C66" w:rsidRDefault="00E12687" w:rsidP="00E12687">
      <w:pPr>
        <w:contextualSpacing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05C66">
        <w:rPr>
          <w:rFonts w:ascii="Arial" w:hAnsi="Arial" w:cs="Arial"/>
          <w:b/>
          <w:bCs/>
          <w:iCs/>
          <w:sz w:val="22"/>
          <w:szCs w:val="22"/>
        </w:rPr>
        <w:t xml:space="preserve">I. </w:t>
      </w:r>
      <w:r w:rsidR="002132A5" w:rsidRPr="00405C66">
        <w:rPr>
          <w:rFonts w:ascii="Arial" w:hAnsi="Arial" w:cs="Arial"/>
          <w:b/>
          <w:bCs/>
          <w:iCs/>
          <w:sz w:val="22"/>
          <w:szCs w:val="22"/>
        </w:rPr>
        <w:t>Preambule</w:t>
      </w:r>
    </w:p>
    <w:p w:rsidR="002132A5" w:rsidRPr="00405C66" w:rsidRDefault="002132A5" w:rsidP="002132A5">
      <w:pPr>
        <w:ind w:left="644"/>
        <w:contextualSpacing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2132A5" w:rsidRPr="006425F6" w:rsidRDefault="00FE3EBD" w:rsidP="00C42114">
      <w:pPr>
        <w:pStyle w:val="Odstavecseseznamem"/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6425F6">
        <w:rPr>
          <w:rFonts w:ascii="Arial" w:hAnsi="Arial" w:cs="Arial"/>
          <w:sz w:val="22"/>
          <w:szCs w:val="22"/>
        </w:rPr>
        <w:t>Tato s</w:t>
      </w:r>
      <w:r w:rsidR="002132A5" w:rsidRPr="006425F6">
        <w:rPr>
          <w:rFonts w:ascii="Arial" w:hAnsi="Arial" w:cs="Arial"/>
          <w:sz w:val="22"/>
          <w:szCs w:val="22"/>
        </w:rPr>
        <w:t>mlouva je uz</w:t>
      </w:r>
      <w:r w:rsidRPr="006425F6">
        <w:rPr>
          <w:rFonts w:ascii="Arial" w:hAnsi="Arial" w:cs="Arial"/>
          <w:sz w:val="22"/>
          <w:szCs w:val="22"/>
        </w:rPr>
        <w:t>avřena v souvislosti s tím, že p</w:t>
      </w:r>
      <w:r w:rsidR="002132A5" w:rsidRPr="006425F6">
        <w:rPr>
          <w:rFonts w:ascii="Arial" w:hAnsi="Arial" w:cs="Arial"/>
          <w:sz w:val="22"/>
          <w:szCs w:val="22"/>
        </w:rPr>
        <w:t xml:space="preserve">oskytovatel podal nabídku v  zadávacím řízení na veřejnou zakázku </w:t>
      </w:r>
      <w:r w:rsidR="00F665A3" w:rsidRPr="006425F6">
        <w:rPr>
          <w:rFonts w:ascii="Arial" w:hAnsi="Arial" w:cs="Arial"/>
          <w:sz w:val="22"/>
          <w:szCs w:val="22"/>
        </w:rPr>
        <w:t xml:space="preserve">malého rozsahu </w:t>
      </w:r>
      <w:r w:rsidR="002132A5" w:rsidRPr="006425F6">
        <w:rPr>
          <w:rFonts w:ascii="Arial" w:hAnsi="Arial" w:cs="Arial"/>
          <w:sz w:val="22"/>
          <w:szCs w:val="22"/>
        </w:rPr>
        <w:t>„</w:t>
      </w:r>
      <w:r w:rsidR="00C42114" w:rsidRPr="00C42114">
        <w:rPr>
          <w:rFonts w:ascii="Arial" w:hAnsi="Arial" w:cs="Arial"/>
          <w:b/>
          <w:sz w:val="22"/>
          <w:szCs w:val="22"/>
        </w:rPr>
        <w:t>Poskytnutí inzertní plochy v periodickém tisku pro prezentaci města Ústí nad Labem v období 2019 až 2020</w:t>
      </w:r>
      <w:r w:rsidR="00F665A3" w:rsidRPr="006425F6">
        <w:rPr>
          <w:rFonts w:ascii="Arial" w:hAnsi="Arial" w:cs="Arial"/>
          <w:b/>
          <w:sz w:val="22"/>
          <w:szCs w:val="22"/>
        </w:rPr>
        <w:t>“</w:t>
      </w:r>
      <w:r w:rsidRPr="006425F6">
        <w:rPr>
          <w:rFonts w:ascii="Arial" w:hAnsi="Arial" w:cs="Arial"/>
          <w:sz w:val="22"/>
          <w:szCs w:val="22"/>
        </w:rPr>
        <w:t>, a nabídka p</w:t>
      </w:r>
      <w:r w:rsidR="002132A5" w:rsidRPr="006425F6">
        <w:rPr>
          <w:rFonts w:ascii="Arial" w:hAnsi="Arial" w:cs="Arial"/>
          <w:sz w:val="22"/>
          <w:szCs w:val="22"/>
        </w:rPr>
        <w:t>oskytovatele byla vybrána jako nejvhodnější.</w:t>
      </w:r>
    </w:p>
    <w:p w:rsidR="002132A5" w:rsidRDefault="002132A5" w:rsidP="00F14D9E">
      <w:p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</w:p>
    <w:p w:rsidR="00A72098" w:rsidRDefault="00A72098" w:rsidP="00F14D9E">
      <w:p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</w:p>
    <w:p w:rsidR="00A72098" w:rsidRPr="00405C66" w:rsidRDefault="00A72098" w:rsidP="00F14D9E">
      <w:p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</w:p>
    <w:p w:rsidR="002132A5" w:rsidRPr="006425F6" w:rsidRDefault="002132A5" w:rsidP="00F14D9E">
      <w:pPr>
        <w:pStyle w:val="Odstavecseseznamem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425F6">
        <w:rPr>
          <w:rFonts w:ascii="Arial" w:hAnsi="Arial" w:cs="Arial"/>
          <w:sz w:val="22"/>
          <w:szCs w:val="22"/>
        </w:rPr>
        <w:t>Objednatel prohlašuje, že je statutárním městem oprávněným v rozsahu zákona č.128/2000 Sb., o obcích, ve znění pozdějších předpisů, vystupovat v právních vztazích svým jménem a nést odpovědnost z těchto vztahů vyplývající, a splňuje veške</w:t>
      </w:r>
      <w:r w:rsidR="00FE3EBD" w:rsidRPr="006425F6">
        <w:rPr>
          <w:rFonts w:ascii="Arial" w:hAnsi="Arial" w:cs="Arial"/>
          <w:sz w:val="22"/>
          <w:szCs w:val="22"/>
        </w:rPr>
        <w:t>ré podmínky a požadavky v této s</w:t>
      </w:r>
      <w:r w:rsidRPr="006425F6">
        <w:rPr>
          <w:rFonts w:ascii="Arial" w:hAnsi="Arial" w:cs="Arial"/>
          <w:sz w:val="22"/>
          <w:szCs w:val="22"/>
        </w:rPr>
        <w:t>mlouv</w:t>
      </w:r>
      <w:r w:rsidR="00FE3EBD" w:rsidRPr="006425F6">
        <w:rPr>
          <w:rFonts w:ascii="Arial" w:hAnsi="Arial" w:cs="Arial"/>
          <w:sz w:val="22"/>
          <w:szCs w:val="22"/>
        </w:rPr>
        <w:t>ě stanovené a je oprávněn tuto s</w:t>
      </w:r>
      <w:r w:rsidRPr="006425F6">
        <w:rPr>
          <w:rFonts w:ascii="Arial" w:hAnsi="Arial" w:cs="Arial"/>
          <w:sz w:val="22"/>
          <w:szCs w:val="22"/>
        </w:rPr>
        <w:t>mlouvu uzavřít a řádně plnit závazky v ní obsažené.</w:t>
      </w:r>
    </w:p>
    <w:p w:rsidR="002132A5" w:rsidRPr="006425F6" w:rsidRDefault="002132A5" w:rsidP="00F14D9E">
      <w:pPr>
        <w:pStyle w:val="Odstavecseseznamem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425F6">
        <w:rPr>
          <w:rFonts w:ascii="Arial" w:hAnsi="Arial" w:cs="Arial"/>
          <w:sz w:val="22"/>
          <w:szCs w:val="22"/>
        </w:rPr>
        <w:t>Poskytovatel prohlašuje, že je osobou řádně existující podle platného právního řádu a splňuje veške</w:t>
      </w:r>
      <w:r w:rsidR="00FE3EBD" w:rsidRPr="006425F6">
        <w:rPr>
          <w:rFonts w:ascii="Arial" w:hAnsi="Arial" w:cs="Arial"/>
          <w:sz w:val="22"/>
          <w:szCs w:val="22"/>
        </w:rPr>
        <w:t>ré podmínky a požadavky v této s</w:t>
      </w:r>
      <w:r w:rsidRPr="006425F6">
        <w:rPr>
          <w:rFonts w:ascii="Arial" w:hAnsi="Arial" w:cs="Arial"/>
          <w:sz w:val="22"/>
          <w:szCs w:val="22"/>
        </w:rPr>
        <w:t>mlouv</w:t>
      </w:r>
      <w:r w:rsidR="00FE3EBD" w:rsidRPr="006425F6">
        <w:rPr>
          <w:rFonts w:ascii="Arial" w:hAnsi="Arial" w:cs="Arial"/>
          <w:sz w:val="22"/>
          <w:szCs w:val="22"/>
        </w:rPr>
        <w:t>ě stanovené a je oprávněn tuto smlouv</w:t>
      </w:r>
      <w:r w:rsidRPr="006425F6">
        <w:rPr>
          <w:rFonts w:ascii="Arial" w:hAnsi="Arial" w:cs="Arial"/>
          <w:sz w:val="22"/>
          <w:szCs w:val="22"/>
        </w:rPr>
        <w:t>u uzavřít a řádně vykonávat práva a plnit závazky v ní obsažené.</w:t>
      </w:r>
    </w:p>
    <w:p w:rsidR="002132A5" w:rsidRPr="00405C66" w:rsidRDefault="002132A5" w:rsidP="00F14D9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E12687" w:rsidRPr="00405C66" w:rsidRDefault="00E12687" w:rsidP="00F14D9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EC23DB" w:rsidRPr="00405C66" w:rsidRDefault="002132A5" w:rsidP="00EC23DB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405C66">
        <w:rPr>
          <w:rFonts w:ascii="Arial" w:hAnsi="Arial" w:cs="Arial"/>
          <w:b/>
          <w:sz w:val="22"/>
          <w:szCs w:val="22"/>
        </w:rPr>
        <w:t>I</w:t>
      </w:r>
      <w:r w:rsidR="00EC23DB" w:rsidRPr="00405C66">
        <w:rPr>
          <w:rFonts w:ascii="Arial" w:hAnsi="Arial" w:cs="Arial"/>
          <w:b/>
          <w:sz w:val="22"/>
          <w:szCs w:val="22"/>
        </w:rPr>
        <w:t>I. Předmět smlouvy</w:t>
      </w:r>
    </w:p>
    <w:p w:rsidR="00EC23DB" w:rsidRPr="00405C66" w:rsidRDefault="00EC23DB" w:rsidP="004C1969">
      <w:pPr>
        <w:contextualSpacing/>
        <w:rPr>
          <w:rFonts w:ascii="Arial" w:hAnsi="Arial" w:cs="Arial"/>
          <w:sz w:val="22"/>
          <w:szCs w:val="22"/>
        </w:rPr>
      </w:pPr>
    </w:p>
    <w:p w:rsidR="00E73544" w:rsidRDefault="006425F6" w:rsidP="00C42114">
      <w:pPr>
        <w:pStyle w:val="HLAVICKA"/>
        <w:numPr>
          <w:ilvl w:val="0"/>
          <w:numId w:val="4"/>
        </w:numPr>
        <w:tabs>
          <w:tab w:val="clear" w:pos="284"/>
          <w:tab w:val="clear" w:pos="1134"/>
        </w:tabs>
        <w:spacing w:after="0"/>
        <w:ind w:left="284" w:hanging="284"/>
        <w:jc w:val="both"/>
        <w:rPr>
          <w:sz w:val="22"/>
          <w:szCs w:val="22"/>
        </w:rPr>
      </w:pPr>
      <w:r w:rsidRPr="000436F3">
        <w:rPr>
          <w:sz w:val="22"/>
          <w:szCs w:val="22"/>
        </w:rPr>
        <w:t xml:space="preserve">Předmětem této smlouvy je závazek </w:t>
      </w:r>
      <w:r w:rsidR="00357A1D">
        <w:rPr>
          <w:sz w:val="22"/>
          <w:szCs w:val="22"/>
        </w:rPr>
        <w:t>poskytovatele</w:t>
      </w:r>
      <w:r w:rsidRPr="000436F3">
        <w:rPr>
          <w:sz w:val="22"/>
          <w:szCs w:val="22"/>
        </w:rPr>
        <w:t xml:space="preserve"> pro objednatele </w:t>
      </w:r>
      <w:r w:rsidR="00C42114">
        <w:rPr>
          <w:sz w:val="22"/>
          <w:szCs w:val="22"/>
        </w:rPr>
        <w:t>p</w:t>
      </w:r>
      <w:r w:rsidR="00C42114" w:rsidRPr="00C42114">
        <w:rPr>
          <w:sz w:val="22"/>
          <w:szCs w:val="22"/>
        </w:rPr>
        <w:t>oskytnutí inzertní plochy v periodickém tisku pro prezentaci města Ústí nad Labem v období 2019 až 2020</w:t>
      </w:r>
      <w:r w:rsidR="00BF458E">
        <w:rPr>
          <w:sz w:val="22"/>
          <w:szCs w:val="22"/>
        </w:rPr>
        <w:t xml:space="preserve"> a zajištění distribuce vydávaného periodika.</w:t>
      </w:r>
    </w:p>
    <w:p w:rsidR="00403855" w:rsidRPr="0080554B" w:rsidRDefault="00FE3EBD" w:rsidP="00F14D9E">
      <w:pPr>
        <w:pStyle w:val="HLAVICKA"/>
        <w:numPr>
          <w:ilvl w:val="0"/>
          <w:numId w:val="4"/>
        </w:numPr>
        <w:tabs>
          <w:tab w:val="clear" w:pos="1134"/>
        </w:tabs>
        <w:spacing w:after="0"/>
        <w:ind w:left="284" w:hanging="284"/>
        <w:jc w:val="both"/>
        <w:rPr>
          <w:sz w:val="22"/>
          <w:szCs w:val="22"/>
        </w:rPr>
      </w:pPr>
      <w:r w:rsidRPr="0080554B">
        <w:rPr>
          <w:sz w:val="22"/>
          <w:szCs w:val="22"/>
        </w:rPr>
        <w:t>Objednatel se touto s</w:t>
      </w:r>
      <w:r w:rsidR="00403855" w:rsidRPr="0080554B">
        <w:rPr>
          <w:sz w:val="22"/>
          <w:szCs w:val="22"/>
        </w:rPr>
        <w:t xml:space="preserve">mlouvou zavazuje poskytnout součinnost </w:t>
      </w:r>
      <w:r w:rsidR="005A0A49" w:rsidRPr="0080554B">
        <w:rPr>
          <w:sz w:val="22"/>
          <w:szCs w:val="22"/>
        </w:rPr>
        <w:t xml:space="preserve">k plnění stanoveného předmětu této smlouvy </w:t>
      </w:r>
      <w:r w:rsidR="00403855" w:rsidRPr="0080554B">
        <w:rPr>
          <w:sz w:val="22"/>
          <w:szCs w:val="22"/>
        </w:rPr>
        <w:t xml:space="preserve">a dále se zavazuje </w:t>
      </w:r>
      <w:r w:rsidR="00AD219E" w:rsidRPr="0080554B">
        <w:rPr>
          <w:sz w:val="22"/>
          <w:szCs w:val="22"/>
        </w:rPr>
        <w:t xml:space="preserve">převzít řádně poskytnuté plnění a </w:t>
      </w:r>
      <w:r w:rsidR="00403855" w:rsidRPr="0080554B">
        <w:rPr>
          <w:sz w:val="22"/>
          <w:szCs w:val="22"/>
        </w:rPr>
        <w:t>zaplatit</w:t>
      </w:r>
      <w:r w:rsidR="00AD219E" w:rsidRPr="0080554B">
        <w:rPr>
          <w:sz w:val="22"/>
          <w:szCs w:val="22"/>
        </w:rPr>
        <w:t xml:space="preserve"> za toto řádné plnění </w:t>
      </w:r>
      <w:r w:rsidR="005A0A49" w:rsidRPr="0080554B">
        <w:rPr>
          <w:sz w:val="22"/>
          <w:szCs w:val="22"/>
        </w:rPr>
        <w:t xml:space="preserve">cenu </w:t>
      </w:r>
      <w:r w:rsidR="00403855" w:rsidRPr="0080554B">
        <w:rPr>
          <w:sz w:val="22"/>
          <w:szCs w:val="22"/>
        </w:rPr>
        <w:t xml:space="preserve">dle </w:t>
      </w:r>
      <w:r w:rsidR="00C54144" w:rsidRPr="0080554B">
        <w:rPr>
          <w:sz w:val="22"/>
          <w:szCs w:val="22"/>
        </w:rPr>
        <w:t>čl. IV.</w:t>
      </w:r>
      <w:r w:rsidRPr="0080554B">
        <w:rPr>
          <w:sz w:val="22"/>
          <w:szCs w:val="22"/>
        </w:rPr>
        <w:t xml:space="preserve"> této s</w:t>
      </w:r>
      <w:r w:rsidR="00403855" w:rsidRPr="0080554B">
        <w:rPr>
          <w:sz w:val="22"/>
          <w:szCs w:val="22"/>
        </w:rPr>
        <w:t>mlouvy.</w:t>
      </w:r>
    </w:p>
    <w:p w:rsidR="00EC23DB" w:rsidRDefault="00EC23DB" w:rsidP="00F14D9E">
      <w:pPr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:rsidR="00F14D9E" w:rsidRDefault="00F14D9E" w:rsidP="00F14D9E">
      <w:pPr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:rsidR="00005398" w:rsidRDefault="0080554B" w:rsidP="00F14D9E">
      <w:pPr>
        <w:pStyle w:val="HLAVICKA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 Realizace veřejné zakázky</w:t>
      </w:r>
    </w:p>
    <w:p w:rsidR="00F14D9E" w:rsidRPr="0081351E" w:rsidRDefault="00F14D9E" w:rsidP="00F14D9E">
      <w:pPr>
        <w:pStyle w:val="HLAVICKA"/>
        <w:spacing w:after="0"/>
        <w:jc w:val="center"/>
        <w:rPr>
          <w:b/>
          <w:bCs/>
          <w:sz w:val="22"/>
          <w:szCs w:val="22"/>
        </w:rPr>
      </w:pPr>
    </w:p>
    <w:p w:rsidR="00005398" w:rsidRPr="00214B86" w:rsidRDefault="00005398" w:rsidP="00C42114">
      <w:pPr>
        <w:pStyle w:val="HLAVICKA"/>
        <w:numPr>
          <w:ilvl w:val="0"/>
          <w:numId w:val="5"/>
        </w:numPr>
        <w:tabs>
          <w:tab w:val="clear" w:pos="284"/>
          <w:tab w:val="clear" w:pos="360"/>
          <w:tab w:val="clear" w:pos="1134"/>
        </w:tabs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základě této Rámcové smlouvy bude poskytovatel průběžně poskytovat </w:t>
      </w:r>
      <w:r w:rsidR="00C42114" w:rsidRPr="00C42114">
        <w:rPr>
          <w:sz w:val="22"/>
          <w:szCs w:val="22"/>
        </w:rPr>
        <w:t>inzertní ploch</w:t>
      </w:r>
      <w:r w:rsidR="00C42114">
        <w:rPr>
          <w:sz w:val="22"/>
          <w:szCs w:val="22"/>
        </w:rPr>
        <w:t>u</w:t>
      </w:r>
      <w:r w:rsidR="00C42114" w:rsidRPr="00C42114">
        <w:rPr>
          <w:sz w:val="22"/>
          <w:szCs w:val="22"/>
        </w:rPr>
        <w:t xml:space="preserve"> v periodickém tisku pro prezentaci města Ústí nad Labem v období 2019 až 2020</w:t>
      </w:r>
      <w:r w:rsidR="00C42114">
        <w:rPr>
          <w:sz w:val="22"/>
          <w:szCs w:val="22"/>
        </w:rPr>
        <w:t xml:space="preserve"> </w:t>
      </w:r>
      <w:r>
        <w:rPr>
          <w:sz w:val="22"/>
          <w:szCs w:val="22"/>
        </w:rPr>
        <w:t>podle specifikace určené objednatelem</w:t>
      </w:r>
      <w:r w:rsidR="00B2342A">
        <w:rPr>
          <w:sz w:val="22"/>
          <w:szCs w:val="22"/>
        </w:rPr>
        <w:t>,</w:t>
      </w:r>
      <w:r>
        <w:rPr>
          <w:sz w:val="22"/>
          <w:szCs w:val="22"/>
        </w:rPr>
        <w:t xml:space="preserve"> podle jeho aktuální potřeby a jím vystavených </w:t>
      </w:r>
      <w:r w:rsidRPr="00214B86">
        <w:rPr>
          <w:sz w:val="22"/>
          <w:szCs w:val="22"/>
        </w:rPr>
        <w:t>jednotlivých objednávek.</w:t>
      </w:r>
    </w:p>
    <w:p w:rsidR="0057712C" w:rsidRPr="00214B86" w:rsidRDefault="0057712C" w:rsidP="0057712C">
      <w:pPr>
        <w:pStyle w:val="HLAVICKA"/>
        <w:numPr>
          <w:ilvl w:val="0"/>
          <w:numId w:val="5"/>
        </w:numPr>
        <w:tabs>
          <w:tab w:val="num" w:pos="284"/>
        </w:tabs>
        <w:spacing w:after="0"/>
        <w:ind w:left="284" w:hanging="284"/>
        <w:jc w:val="both"/>
        <w:rPr>
          <w:sz w:val="22"/>
          <w:szCs w:val="22"/>
        </w:rPr>
      </w:pPr>
      <w:r w:rsidRPr="00214B86">
        <w:rPr>
          <w:sz w:val="22"/>
          <w:szCs w:val="22"/>
        </w:rPr>
        <w:t>Zhotovitel se zavazuje zajišťovat distribuci periodika pravidelně po celou dobu trvání účinnosti této smlouvy. Zhotovitel prohlašuje, že má k dispozici veškeré prostředky a zařízení pro grafické zpracování, tisk a distribuci tohoto periodika. Pokud bude zhotovitel plnit tuto zakázku prostřednictvím další osoby, odpovídá za její plnění v plném rozsahu tak, jako by je poskytl sám osobně.</w:t>
      </w:r>
    </w:p>
    <w:p w:rsidR="00005398" w:rsidRPr="00EA39D5" w:rsidRDefault="00005398" w:rsidP="00F14D9E">
      <w:pPr>
        <w:pStyle w:val="HLAVICKA"/>
        <w:numPr>
          <w:ilvl w:val="0"/>
          <w:numId w:val="5"/>
        </w:numPr>
        <w:tabs>
          <w:tab w:val="num" w:pos="284"/>
        </w:tabs>
        <w:spacing w:after="0"/>
        <w:ind w:left="284" w:hanging="284"/>
        <w:jc w:val="both"/>
        <w:rPr>
          <w:sz w:val="22"/>
          <w:szCs w:val="22"/>
        </w:rPr>
      </w:pPr>
      <w:r w:rsidRPr="00214B86">
        <w:rPr>
          <w:sz w:val="22"/>
          <w:szCs w:val="22"/>
        </w:rPr>
        <w:t xml:space="preserve">Poskytované </w:t>
      </w:r>
      <w:r w:rsidR="00B0742F" w:rsidRPr="00214B86">
        <w:rPr>
          <w:sz w:val="22"/>
          <w:szCs w:val="22"/>
        </w:rPr>
        <w:t>dodávky</w:t>
      </w:r>
      <w:r w:rsidRPr="00214B86">
        <w:rPr>
          <w:sz w:val="22"/>
          <w:szCs w:val="22"/>
        </w:rPr>
        <w:t xml:space="preserve">, zejména </w:t>
      </w:r>
      <w:r w:rsidRPr="00EA39D5">
        <w:rPr>
          <w:sz w:val="22"/>
          <w:szCs w:val="22"/>
        </w:rPr>
        <w:t xml:space="preserve">jednotlivé úkony v rámci zadávacích řízení, budou poskytovány v souladu s konkrétními pokyny a požadavky </w:t>
      </w:r>
      <w:r>
        <w:rPr>
          <w:sz w:val="22"/>
          <w:szCs w:val="22"/>
        </w:rPr>
        <w:t>objednatele</w:t>
      </w:r>
      <w:r w:rsidRPr="00EA39D5">
        <w:rPr>
          <w:sz w:val="22"/>
          <w:szCs w:val="22"/>
        </w:rPr>
        <w:t xml:space="preserve">. </w:t>
      </w:r>
      <w:r>
        <w:rPr>
          <w:sz w:val="22"/>
          <w:szCs w:val="22"/>
        </w:rPr>
        <w:t>Objednatel</w:t>
      </w:r>
      <w:r w:rsidRPr="00EA39D5">
        <w:rPr>
          <w:sz w:val="22"/>
          <w:szCs w:val="22"/>
        </w:rPr>
        <w:t xml:space="preserve"> je oprávněn svými konkrétními požadavky, v závislosti na svých aktuálních potřebách, vymezit skutečný rozsah </w:t>
      </w:r>
      <w:r w:rsidR="00B0742F">
        <w:rPr>
          <w:sz w:val="22"/>
          <w:szCs w:val="22"/>
        </w:rPr>
        <w:t>dodávek</w:t>
      </w:r>
      <w:r w:rsidRPr="00EA39D5">
        <w:rPr>
          <w:sz w:val="22"/>
          <w:szCs w:val="22"/>
        </w:rPr>
        <w:t xml:space="preserve"> poskytovaných </w:t>
      </w:r>
      <w:r>
        <w:rPr>
          <w:sz w:val="22"/>
          <w:szCs w:val="22"/>
        </w:rPr>
        <w:t>poskytovatelem</w:t>
      </w:r>
      <w:r w:rsidRPr="00EA39D5">
        <w:rPr>
          <w:sz w:val="22"/>
          <w:szCs w:val="22"/>
        </w:rPr>
        <w:t xml:space="preserve"> </w:t>
      </w:r>
      <w:r>
        <w:rPr>
          <w:sz w:val="22"/>
          <w:szCs w:val="22"/>
        </w:rPr>
        <w:t>objednateli</w:t>
      </w:r>
      <w:r w:rsidRPr="00EA39D5">
        <w:rPr>
          <w:sz w:val="22"/>
          <w:szCs w:val="22"/>
        </w:rPr>
        <w:t>.</w:t>
      </w:r>
    </w:p>
    <w:p w:rsidR="00005398" w:rsidRDefault="0067344F" w:rsidP="00F14D9E">
      <w:pPr>
        <w:pStyle w:val="HLAVICKA"/>
        <w:numPr>
          <w:ilvl w:val="0"/>
          <w:numId w:val="5"/>
        </w:numPr>
        <w:tabs>
          <w:tab w:val="num" w:pos="284"/>
        </w:tabs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B0742F">
        <w:rPr>
          <w:sz w:val="22"/>
          <w:szCs w:val="22"/>
        </w:rPr>
        <w:t>odávky</w:t>
      </w:r>
      <w:r w:rsidR="00005398" w:rsidRPr="00EA39D5">
        <w:rPr>
          <w:sz w:val="22"/>
          <w:szCs w:val="22"/>
        </w:rPr>
        <w:t xml:space="preserve"> podle této smlouvy budou </w:t>
      </w:r>
      <w:r w:rsidR="00005398">
        <w:rPr>
          <w:sz w:val="22"/>
          <w:szCs w:val="22"/>
        </w:rPr>
        <w:t>poskytovatelem</w:t>
      </w:r>
      <w:r w:rsidR="00005398" w:rsidRPr="00EA39D5">
        <w:rPr>
          <w:sz w:val="22"/>
          <w:szCs w:val="22"/>
        </w:rPr>
        <w:t xml:space="preserve"> poskytovány vždy na základě předchozí písemné </w:t>
      </w:r>
      <w:r w:rsidR="00005398">
        <w:rPr>
          <w:sz w:val="22"/>
          <w:szCs w:val="22"/>
        </w:rPr>
        <w:t>nebo e-mailové výzvy (</w:t>
      </w:r>
      <w:r w:rsidR="00005398" w:rsidRPr="00EA39D5">
        <w:rPr>
          <w:sz w:val="22"/>
          <w:szCs w:val="22"/>
        </w:rPr>
        <w:t>objednávky</w:t>
      </w:r>
      <w:r w:rsidR="00005398">
        <w:rPr>
          <w:sz w:val="22"/>
          <w:szCs w:val="22"/>
        </w:rPr>
        <w:t>)</w:t>
      </w:r>
      <w:r w:rsidR="00005398" w:rsidRPr="00EA39D5">
        <w:rPr>
          <w:sz w:val="22"/>
          <w:szCs w:val="22"/>
        </w:rPr>
        <w:t xml:space="preserve"> </w:t>
      </w:r>
      <w:r w:rsidR="00005398">
        <w:rPr>
          <w:sz w:val="22"/>
          <w:szCs w:val="22"/>
        </w:rPr>
        <w:t>k plnění objednatele doručené na adresu kontaktní osoby uvedené v této Rámcové smlouvě</w:t>
      </w:r>
      <w:r w:rsidR="00005398" w:rsidRPr="00EA39D5">
        <w:rPr>
          <w:sz w:val="22"/>
          <w:szCs w:val="22"/>
        </w:rPr>
        <w:t xml:space="preserve">, ve které budou specifikovány požadované </w:t>
      </w:r>
      <w:r w:rsidR="00B0742F">
        <w:rPr>
          <w:sz w:val="22"/>
          <w:szCs w:val="22"/>
        </w:rPr>
        <w:t>dodávky</w:t>
      </w:r>
      <w:r w:rsidR="00005398" w:rsidRPr="00EA39D5">
        <w:rPr>
          <w:sz w:val="22"/>
          <w:szCs w:val="22"/>
        </w:rPr>
        <w:t>.</w:t>
      </w:r>
      <w:r w:rsidR="00F756C7">
        <w:rPr>
          <w:sz w:val="22"/>
          <w:szCs w:val="22"/>
        </w:rPr>
        <w:t xml:space="preserve"> Objednatel stanoví, že vzájemná komunikace bude probíhat převážně elektronickou poštou na níže uvedené kontaktní osoby.</w:t>
      </w:r>
    </w:p>
    <w:p w:rsidR="00F756C7" w:rsidRPr="00E54B3B" w:rsidRDefault="00F756C7" w:rsidP="00F14D9E">
      <w:pP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405C66">
        <w:rPr>
          <w:rFonts w:ascii="Arial" w:hAnsi="Arial" w:cs="Arial"/>
          <w:sz w:val="22"/>
          <w:szCs w:val="22"/>
        </w:rPr>
        <w:t xml:space="preserve">Objednávka může být učiněna rovněž telefonicky s tím, že objednatel je povinen ji nejpozději první následující pracovní den potvrdit </w:t>
      </w:r>
      <w:r>
        <w:rPr>
          <w:rFonts w:ascii="Arial" w:hAnsi="Arial" w:cs="Arial"/>
          <w:sz w:val="22"/>
          <w:szCs w:val="22"/>
        </w:rPr>
        <w:t>poskytovateli písemně nebo e-mailem.</w:t>
      </w:r>
    </w:p>
    <w:p w:rsidR="00005398" w:rsidRPr="00BB3FED" w:rsidRDefault="00005398" w:rsidP="00F14D9E">
      <w:pPr>
        <w:pStyle w:val="HLAVICKA"/>
        <w:numPr>
          <w:ilvl w:val="0"/>
          <w:numId w:val="5"/>
        </w:numPr>
        <w:tabs>
          <w:tab w:val="num" w:pos="284"/>
        </w:tabs>
        <w:spacing w:after="0"/>
        <w:ind w:left="284" w:hanging="284"/>
        <w:jc w:val="both"/>
        <w:rPr>
          <w:sz w:val="22"/>
          <w:szCs w:val="22"/>
        </w:rPr>
      </w:pPr>
      <w:r w:rsidRPr="00BB3FED">
        <w:rPr>
          <w:sz w:val="22"/>
          <w:szCs w:val="22"/>
        </w:rPr>
        <w:t xml:space="preserve">Písemná výzva </w:t>
      </w:r>
      <w:r>
        <w:rPr>
          <w:sz w:val="22"/>
          <w:szCs w:val="22"/>
        </w:rPr>
        <w:t xml:space="preserve">(objednávka) objednatele </w:t>
      </w:r>
      <w:r w:rsidRPr="00BB3FED">
        <w:rPr>
          <w:sz w:val="22"/>
          <w:szCs w:val="22"/>
        </w:rPr>
        <w:t xml:space="preserve">dle výše uvedeného bude obsahovat alespoň: </w:t>
      </w:r>
    </w:p>
    <w:p w:rsidR="00005398" w:rsidRPr="00BB3FED" w:rsidRDefault="00005398" w:rsidP="00F14D9E">
      <w:pPr>
        <w:pStyle w:val="HLAVICKA"/>
        <w:numPr>
          <w:ilvl w:val="0"/>
          <w:numId w:val="6"/>
        </w:numPr>
        <w:tabs>
          <w:tab w:val="clear" w:pos="2337"/>
          <w:tab w:val="num" w:pos="1134"/>
        </w:tabs>
        <w:spacing w:after="0"/>
        <w:ind w:left="1134" w:hanging="425"/>
        <w:jc w:val="both"/>
        <w:rPr>
          <w:sz w:val="22"/>
          <w:szCs w:val="22"/>
        </w:rPr>
      </w:pPr>
      <w:r w:rsidRPr="00BB3FED">
        <w:rPr>
          <w:sz w:val="22"/>
          <w:szCs w:val="22"/>
        </w:rPr>
        <w:t>informaci o předmětu plnění</w:t>
      </w:r>
      <w:r>
        <w:rPr>
          <w:sz w:val="22"/>
          <w:szCs w:val="22"/>
        </w:rPr>
        <w:t xml:space="preserve"> (vymezení a popis </w:t>
      </w:r>
      <w:r w:rsidR="00B0742F">
        <w:rPr>
          <w:sz w:val="22"/>
          <w:szCs w:val="22"/>
        </w:rPr>
        <w:t>dodávky</w:t>
      </w:r>
      <w:r>
        <w:rPr>
          <w:sz w:val="22"/>
          <w:szCs w:val="22"/>
        </w:rPr>
        <w:t>)</w:t>
      </w:r>
      <w:r w:rsidRPr="00BB3FED">
        <w:rPr>
          <w:sz w:val="22"/>
          <w:szCs w:val="22"/>
        </w:rPr>
        <w:t xml:space="preserve">; </w:t>
      </w:r>
    </w:p>
    <w:p w:rsidR="00005398" w:rsidRDefault="00005398" w:rsidP="00B0742F">
      <w:pPr>
        <w:pStyle w:val="HLAVICKA"/>
        <w:numPr>
          <w:ilvl w:val="0"/>
          <w:numId w:val="6"/>
        </w:numPr>
        <w:tabs>
          <w:tab w:val="clear" w:pos="284"/>
          <w:tab w:val="clear" w:pos="1134"/>
          <w:tab w:val="clear" w:pos="2337"/>
        </w:tabs>
        <w:spacing w:after="0"/>
        <w:ind w:left="284" w:hanging="284"/>
        <w:jc w:val="both"/>
        <w:rPr>
          <w:sz w:val="22"/>
          <w:szCs w:val="22"/>
        </w:rPr>
      </w:pPr>
      <w:r w:rsidRPr="00BB3FED">
        <w:rPr>
          <w:sz w:val="22"/>
          <w:szCs w:val="22"/>
        </w:rPr>
        <w:t xml:space="preserve">identifikační údaje </w:t>
      </w:r>
      <w:r>
        <w:rPr>
          <w:sz w:val="22"/>
          <w:szCs w:val="22"/>
        </w:rPr>
        <w:t>objednatele</w:t>
      </w:r>
      <w:r w:rsidRPr="00BB3FED">
        <w:rPr>
          <w:sz w:val="22"/>
          <w:szCs w:val="22"/>
        </w:rPr>
        <w:t>;</w:t>
      </w:r>
    </w:p>
    <w:p w:rsidR="00005398" w:rsidRPr="00BB3FED" w:rsidRDefault="00005398" w:rsidP="00F14D9E">
      <w:pPr>
        <w:pStyle w:val="HLAVICKA"/>
        <w:numPr>
          <w:ilvl w:val="0"/>
          <w:numId w:val="6"/>
        </w:numPr>
        <w:tabs>
          <w:tab w:val="clear" w:pos="2337"/>
          <w:tab w:val="num" w:pos="1134"/>
        </w:tabs>
        <w:spacing w:after="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termín </w:t>
      </w:r>
      <w:r w:rsidR="00161367">
        <w:rPr>
          <w:sz w:val="22"/>
          <w:szCs w:val="22"/>
        </w:rPr>
        <w:t xml:space="preserve">a místo </w:t>
      </w:r>
      <w:r>
        <w:rPr>
          <w:sz w:val="22"/>
          <w:szCs w:val="22"/>
        </w:rPr>
        <w:t xml:space="preserve">plnění </w:t>
      </w:r>
      <w:r w:rsidR="00B0742F">
        <w:rPr>
          <w:sz w:val="22"/>
          <w:szCs w:val="22"/>
        </w:rPr>
        <w:t>dodávky</w:t>
      </w:r>
      <w:r>
        <w:rPr>
          <w:sz w:val="22"/>
          <w:szCs w:val="22"/>
        </w:rPr>
        <w:t>;</w:t>
      </w:r>
      <w:r w:rsidRPr="00BB3FED">
        <w:rPr>
          <w:sz w:val="22"/>
          <w:szCs w:val="22"/>
        </w:rPr>
        <w:t xml:space="preserve"> </w:t>
      </w:r>
    </w:p>
    <w:p w:rsidR="00161367" w:rsidRDefault="00005398" w:rsidP="00F14D9E">
      <w:pPr>
        <w:pStyle w:val="HLAVICKA"/>
        <w:numPr>
          <w:ilvl w:val="0"/>
          <w:numId w:val="6"/>
        </w:numPr>
        <w:tabs>
          <w:tab w:val="clear" w:pos="2337"/>
          <w:tab w:val="num" w:pos="1134"/>
        </w:tabs>
        <w:spacing w:after="0"/>
        <w:ind w:left="1134" w:hanging="425"/>
        <w:jc w:val="both"/>
        <w:rPr>
          <w:sz w:val="22"/>
          <w:szCs w:val="22"/>
        </w:rPr>
      </w:pPr>
      <w:r w:rsidRPr="00BB3FED">
        <w:rPr>
          <w:sz w:val="22"/>
          <w:szCs w:val="22"/>
        </w:rPr>
        <w:t xml:space="preserve">další požadavky </w:t>
      </w:r>
      <w:r w:rsidRPr="00993510">
        <w:rPr>
          <w:sz w:val="22"/>
          <w:szCs w:val="22"/>
        </w:rPr>
        <w:t>objednatele</w:t>
      </w:r>
      <w:r w:rsidRPr="00BB3FED">
        <w:rPr>
          <w:sz w:val="22"/>
          <w:szCs w:val="22"/>
        </w:rPr>
        <w:t xml:space="preserve"> na předmět plnění v souladu s touto Rámcovou smlouvou</w:t>
      </w:r>
      <w:r w:rsidR="00161367">
        <w:rPr>
          <w:sz w:val="22"/>
          <w:szCs w:val="22"/>
        </w:rPr>
        <w:t>;</w:t>
      </w:r>
    </w:p>
    <w:p w:rsidR="00005398" w:rsidRPr="00214B86" w:rsidRDefault="00161367" w:rsidP="00F14D9E">
      <w:pPr>
        <w:pStyle w:val="HLAVICKA"/>
        <w:numPr>
          <w:ilvl w:val="0"/>
          <w:numId w:val="6"/>
        </w:numPr>
        <w:tabs>
          <w:tab w:val="clear" w:pos="2337"/>
          <w:tab w:val="num" w:pos="1134"/>
        </w:tabs>
        <w:spacing w:after="0"/>
        <w:ind w:left="1134" w:hanging="425"/>
        <w:jc w:val="both"/>
        <w:rPr>
          <w:sz w:val="22"/>
          <w:szCs w:val="22"/>
        </w:rPr>
      </w:pPr>
      <w:r w:rsidRPr="00214B86">
        <w:rPr>
          <w:sz w:val="22"/>
          <w:szCs w:val="22"/>
        </w:rPr>
        <w:t>podpis oprávněné osoby</w:t>
      </w:r>
      <w:r w:rsidR="00005398" w:rsidRPr="00214B86">
        <w:rPr>
          <w:sz w:val="22"/>
          <w:szCs w:val="22"/>
        </w:rPr>
        <w:t xml:space="preserve">. </w:t>
      </w:r>
    </w:p>
    <w:p w:rsidR="00005398" w:rsidRPr="00214B86" w:rsidRDefault="00005398" w:rsidP="004C1969">
      <w:pPr>
        <w:pStyle w:val="HLAVICKA"/>
        <w:numPr>
          <w:ilvl w:val="0"/>
          <w:numId w:val="5"/>
        </w:numPr>
        <w:tabs>
          <w:tab w:val="num" w:pos="284"/>
        </w:tabs>
        <w:spacing w:after="0"/>
        <w:ind w:left="284" w:hanging="284"/>
        <w:jc w:val="both"/>
        <w:rPr>
          <w:sz w:val="22"/>
          <w:szCs w:val="22"/>
        </w:rPr>
      </w:pPr>
      <w:r w:rsidRPr="00214B86">
        <w:rPr>
          <w:sz w:val="22"/>
          <w:szCs w:val="22"/>
        </w:rPr>
        <w:t>Poskytovatel zašle objednateli do 2 pracovních dnů od obdržení výzvy (objednávky) k plnění e-mailem potvrzení přijetí výzvy (objednávky) k plnění.</w:t>
      </w:r>
      <w:r w:rsidR="00161367" w:rsidRPr="00214B86">
        <w:rPr>
          <w:sz w:val="22"/>
          <w:szCs w:val="22"/>
        </w:rPr>
        <w:t xml:space="preserve"> Nepotvr</w:t>
      </w:r>
      <w:r w:rsidR="00E54B3B" w:rsidRPr="00214B86">
        <w:rPr>
          <w:sz w:val="22"/>
          <w:szCs w:val="22"/>
        </w:rPr>
        <w:t>dí-li poskytovatel objednávku v</w:t>
      </w:r>
      <w:r w:rsidR="00161367" w:rsidRPr="00214B86">
        <w:rPr>
          <w:sz w:val="22"/>
          <w:szCs w:val="22"/>
        </w:rPr>
        <w:t xml:space="preserve"> této stanovené lhůtě, považuje se objednávka za potvrzenou dnem marného uplynutí této lhůty.</w:t>
      </w:r>
    </w:p>
    <w:p w:rsidR="00005398" w:rsidRPr="00005398" w:rsidRDefault="00005398" w:rsidP="00C42114">
      <w:pPr>
        <w:pStyle w:val="HLAVICKA"/>
        <w:numPr>
          <w:ilvl w:val="0"/>
          <w:numId w:val="5"/>
        </w:numPr>
        <w:tabs>
          <w:tab w:val="clear" w:pos="284"/>
          <w:tab w:val="clear" w:pos="360"/>
          <w:tab w:val="clear" w:pos="1134"/>
        </w:tabs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Poskytovatel poskytuje služby formou </w:t>
      </w:r>
      <w:r w:rsidR="003410DA" w:rsidRPr="003410DA">
        <w:rPr>
          <w:sz w:val="22"/>
          <w:szCs w:val="22"/>
        </w:rPr>
        <w:t xml:space="preserve">poskytnutí </w:t>
      </w:r>
      <w:r w:rsidR="00C42114" w:rsidRPr="00C42114">
        <w:rPr>
          <w:sz w:val="22"/>
          <w:szCs w:val="22"/>
        </w:rPr>
        <w:t>inzertní plochy v periodickém tisku pro prezentaci města Ústí nad Labem v období 2019 až 2020</w:t>
      </w:r>
      <w:r w:rsidR="00F83C8E">
        <w:rPr>
          <w:sz w:val="22"/>
          <w:szCs w:val="22"/>
        </w:rPr>
        <w:t xml:space="preserve">, vždy však v souladu </w:t>
      </w:r>
      <w:r w:rsidRPr="00005398">
        <w:rPr>
          <w:sz w:val="22"/>
          <w:szCs w:val="22"/>
        </w:rPr>
        <w:t xml:space="preserve">s podmínkami, které objednatel určí ve výzvě (objednávce). </w:t>
      </w:r>
    </w:p>
    <w:p w:rsidR="00005398" w:rsidRDefault="00005398" w:rsidP="00C42114">
      <w:pPr>
        <w:pStyle w:val="HLAVICKA"/>
        <w:numPr>
          <w:ilvl w:val="0"/>
          <w:numId w:val="5"/>
        </w:numPr>
        <w:tabs>
          <w:tab w:val="clear" w:pos="284"/>
          <w:tab w:val="clear" w:pos="360"/>
          <w:tab w:val="clear" w:pos="1134"/>
        </w:tabs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Poskytovatel je povinen zahájit plnění </w:t>
      </w:r>
      <w:r w:rsidR="00B2342A">
        <w:rPr>
          <w:sz w:val="22"/>
          <w:szCs w:val="22"/>
        </w:rPr>
        <w:t xml:space="preserve">(poskytnutí </w:t>
      </w:r>
      <w:r w:rsidR="00C42114" w:rsidRPr="00C42114">
        <w:rPr>
          <w:sz w:val="22"/>
          <w:szCs w:val="22"/>
        </w:rPr>
        <w:t>inzertní plochy v periodickém tisku pro prezentaci města Ústí nad Labem v období 2019 až 2020</w:t>
      </w:r>
      <w:r w:rsidR="00B2342A">
        <w:rPr>
          <w:sz w:val="22"/>
          <w:szCs w:val="22"/>
        </w:rPr>
        <w:t xml:space="preserve">) </w:t>
      </w:r>
      <w:r>
        <w:rPr>
          <w:sz w:val="22"/>
          <w:szCs w:val="22"/>
        </w:rPr>
        <w:t>bezodkladně po obdržení výzvy (objednávky) k plnění objednatele, nebude-li předem stanoveno jinak.</w:t>
      </w:r>
    </w:p>
    <w:p w:rsidR="00132514" w:rsidRPr="00132514" w:rsidRDefault="00132514" w:rsidP="004C1969">
      <w:pPr>
        <w:pStyle w:val="HLAVICKA"/>
        <w:numPr>
          <w:ilvl w:val="0"/>
          <w:numId w:val="5"/>
        </w:numPr>
        <w:tabs>
          <w:tab w:val="num" w:pos="284"/>
        </w:tabs>
        <w:spacing w:after="0"/>
        <w:ind w:left="284" w:hanging="284"/>
        <w:jc w:val="both"/>
        <w:rPr>
          <w:sz w:val="22"/>
          <w:szCs w:val="22"/>
        </w:rPr>
      </w:pPr>
      <w:r w:rsidRPr="00132514">
        <w:rPr>
          <w:sz w:val="22"/>
          <w:szCs w:val="22"/>
        </w:rPr>
        <w:t xml:space="preserve">Pro zadávání objednávek objednatelem platí následující pravidla: </w:t>
      </w:r>
      <w:r w:rsidR="002A3814">
        <w:rPr>
          <w:sz w:val="22"/>
          <w:szCs w:val="22"/>
        </w:rPr>
        <w:t>návrh</w:t>
      </w:r>
      <w:r w:rsidR="002A3814" w:rsidRPr="00132514">
        <w:rPr>
          <w:sz w:val="22"/>
          <w:szCs w:val="22"/>
        </w:rPr>
        <w:t xml:space="preserve"> </w:t>
      </w:r>
      <w:r w:rsidRPr="00132514">
        <w:rPr>
          <w:sz w:val="22"/>
          <w:szCs w:val="22"/>
        </w:rPr>
        <w:t>na dílčí plnění či jeho část podle této smlo</w:t>
      </w:r>
      <w:r w:rsidR="004C1969">
        <w:rPr>
          <w:sz w:val="22"/>
          <w:szCs w:val="22"/>
        </w:rPr>
        <w:t xml:space="preserve">uvy bude </w:t>
      </w:r>
      <w:r w:rsidR="00D864E1">
        <w:rPr>
          <w:sz w:val="22"/>
          <w:szCs w:val="22"/>
        </w:rPr>
        <w:t xml:space="preserve">objednateli </w:t>
      </w:r>
      <w:r w:rsidR="004A0A52" w:rsidRPr="0057712C">
        <w:rPr>
          <w:sz w:val="22"/>
          <w:szCs w:val="22"/>
        </w:rPr>
        <w:t xml:space="preserve">doručen </w:t>
      </w:r>
      <w:r w:rsidR="005C1EAE" w:rsidRPr="0057712C">
        <w:rPr>
          <w:sz w:val="22"/>
          <w:szCs w:val="22"/>
        </w:rPr>
        <w:t xml:space="preserve">na adresu: </w:t>
      </w:r>
      <w:r w:rsidR="005C1EAE" w:rsidRPr="0057712C">
        <w:rPr>
          <w:sz w:val="22"/>
        </w:rPr>
        <w:t xml:space="preserve">Magistrát města Ústí nad Labem, Velká Hradební 2336/8, 401 00 Ústí nad Labem, </w:t>
      </w:r>
      <w:r w:rsidR="0057712C" w:rsidRPr="0057712C">
        <w:rPr>
          <w:sz w:val="22"/>
        </w:rPr>
        <w:t>kancelář primátora</w:t>
      </w:r>
      <w:r w:rsidR="004C1969" w:rsidRPr="0057712C">
        <w:rPr>
          <w:sz w:val="22"/>
          <w:szCs w:val="22"/>
        </w:rPr>
        <w:t>.</w:t>
      </w:r>
    </w:p>
    <w:p w:rsidR="00132514" w:rsidRDefault="00132514" w:rsidP="003410DA">
      <w:pPr>
        <w:pStyle w:val="HLAVICKA"/>
        <w:numPr>
          <w:ilvl w:val="0"/>
          <w:numId w:val="5"/>
        </w:numPr>
        <w:tabs>
          <w:tab w:val="clear" w:pos="284"/>
          <w:tab w:val="clear" w:pos="360"/>
          <w:tab w:val="clear" w:pos="1134"/>
        </w:tabs>
        <w:spacing w:after="0"/>
        <w:ind w:left="284" w:hanging="426"/>
        <w:jc w:val="both"/>
        <w:rPr>
          <w:sz w:val="22"/>
          <w:szCs w:val="22"/>
        </w:rPr>
      </w:pPr>
      <w:r w:rsidRPr="00132514">
        <w:rPr>
          <w:sz w:val="22"/>
          <w:szCs w:val="22"/>
        </w:rPr>
        <w:t xml:space="preserve">Běh dodací lhůty je stanoven od </w:t>
      </w:r>
      <w:r w:rsidR="004C1969">
        <w:rPr>
          <w:sz w:val="22"/>
          <w:szCs w:val="22"/>
        </w:rPr>
        <w:t>objednání</w:t>
      </w:r>
      <w:r w:rsidRPr="00132514">
        <w:rPr>
          <w:sz w:val="22"/>
          <w:szCs w:val="22"/>
        </w:rPr>
        <w:t xml:space="preserve"> </w:t>
      </w:r>
      <w:r w:rsidR="00775BA3">
        <w:rPr>
          <w:sz w:val="22"/>
          <w:szCs w:val="22"/>
        </w:rPr>
        <w:t xml:space="preserve">objednatelem </w:t>
      </w:r>
      <w:r w:rsidRPr="00132514">
        <w:rPr>
          <w:sz w:val="22"/>
          <w:szCs w:val="22"/>
        </w:rPr>
        <w:t>do dodání zakázky na určené místo plnění.</w:t>
      </w:r>
    </w:p>
    <w:p w:rsidR="00132514" w:rsidRDefault="00F756C7" w:rsidP="00B0742F">
      <w:pPr>
        <w:pStyle w:val="HLAVICKA"/>
        <w:numPr>
          <w:ilvl w:val="0"/>
          <w:numId w:val="5"/>
        </w:numPr>
        <w:tabs>
          <w:tab w:val="clear" w:pos="284"/>
          <w:tab w:val="clear" w:pos="360"/>
          <w:tab w:val="clear" w:pos="1134"/>
        </w:tabs>
        <w:spacing w:after="0"/>
        <w:ind w:left="284" w:hanging="426"/>
        <w:jc w:val="both"/>
        <w:rPr>
          <w:sz w:val="22"/>
          <w:szCs w:val="22"/>
        </w:rPr>
      </w:pPr>
      <w:r w:rsidRPr="00132514">
        <w:rPr>
          <w:sz w:val="22"/>
          <w:szCs w:val="22"/>
        </w:rPr>
        <w:t>Objednávku může objednatel zrušit či změnit do okamžiku, než je mu doručeno potvrzení objednávky ze strany poskytovatele. Takovým zrušením nevzniká poskytovateli žádný nárok z objednávky či z jejího zrušení.</w:t>
      </w:r>
    </w:p>
    <w:p w:rsidR="00005398" w:rsidRPr="00936862" w:rsidRDefault="00005398" w:rsidP="00B0742F">
      <w:pPr>
        <w:pStyle w:val="HLAVICKA"/>
        <w:numPr>
          <w:ilvl w:val="0"/>
          <w:numId w:val="5"/>
        </w:numPr>
        <w:tabs>
          <w:tab w:val="clear" w:pos="284"/>
          <w:tab w:val="clear" w:pos="360"/>
          <w:tab w:val="clear" w:pos="1134"/>
        </w:tabs>
        <w:spacing w:after="0"/>
        <w:ind w:left="284" w:hanging="426"/>
        <w:jc w:val="both"/>
        <w:rPr>
          <w:sz w:val="22"/>
          <w:szCs w:val="22"/>
        </w:rPr>
      </w:pPr>
      <w:r>
        <w:rPr>
          <w:sz w:val="22"/>
          <w:szCs w:val="22"/>
        </w:rPr>
        <w:t>Veškerá komunikace smluvních stran při plnění předmětu této Rámcové smlouvy (zejména zasílá</w:t>
      </w:r>
      <w:r w:rsidR="00A74E38">
        <w:rPr>
          <w:sz w:val="22"/>
          <w:szCs w:val="22"/>
        </w:rPr>
        <w:t>ní</w:t>
      </w:r>
      <w:r>
        <w:rPr>
          <w:sz w:val="22"/>
          <w:szCs w:val="22"/>
        </w:rPr>
        <w:t xml:space="preserve"> a potvrzení výzvy (objednávky) k plnění, přebírání plnění, zasílání faktur apod.) bude probíhat mezi kontaktními osobami objednatele a poskytovatele, kterými jsou:</w:t>
      </w:r>
    </w:p>
    <w:p w:rsidR="00F83C8E" w:rsidRDefault="00005398" w:rsidP="004A2F7C">
      <w:pPr>
        <w:pStyle w:val="HLAVICKA"/>
        <w:tabs>
          <w:tab w:val="clear" w:pos="284"/>
          <w:tab w:val="clear" w:pos="1134"/>
        </w:tabs>
        <w:spacing w:after="0"/>
        <w:ind w:left="2835" w:hanging="2551"/>
        <w:jc w:val="both"/>
        <w:rPr>
          <w:sz w:val="22"/>
          <w:szCs w:val="22"/>
        </w:rPr>
      </w:pPr>
      <w:r w:rsidRPr="00936862">
        <w:rPr>
          <w:sz w:val="22"/>
          <w:szCs w:val="22"/>
        </w:rPr>
        <w:t xml:space="preserve">na straně objednatele:  </w:t>
      </w:r>
      <w:r w:rsidRPr="00936862">
        <w:rPr>
          <w:sz w:val="22"/>
          <w:szCs w:val="22"/>
        </w:rPr>
        <w:tab/>
      </w:r>
      <w:r w:rsidR="00C42114">
        <w:rPr>
          <w:sz w:val="22"/>
          <w:szCs w:val="22"/>
        </w:rPr>
        <w:t>Ph</w:t>
      </w:r>
      <w:r w:rsidR="00F83C8E">
        <w:rPr>
          <w:sz w:val="22"/>
          <w:szCs w:val="22"/>
        </w:rPr>
        <w:t>Dr. Karel Rouč</w:t>
      </w:r>
      <w:r w:rsidR="00C35CD1" w:rsidRPr="00936862">
        <w:rPr>
          <w:sz w:val="22"/>
          <w:szCs w:val="22"/>
        </w:rPr>
        <w:t>,</w:t>
      </w:r>
      <w:r w:rsidRPr="00936862">
        <w:rPr>
          <w:sz w:val="22"/>
          <w:szCs w:val="22"/>
        </w:rPr>
        <w:t xml:space="preserve"> tel.</w:t>
      </w:r>
      <w:r w:rsidR="00C35CD1" w:rsidRPr="00936862">
        <w:rPr>
          <w:sz w:val="22"/>
          <w:szCs w:val="22"/>
        </w:rPr>
        <w:t xml:space="preserve"> </w:t>
      </w:r>
      <w:r w:rsidRPr="00936862">
        <w:rPr>
          <w:sz w:val="22"/>
          <w:szCs w:val="22"/>
        </w:rPr>
        <w:t xml:space="preserve">č.: </w:t>
      </w:r>
      <w:r w:rsidR="00C35CD1" w:rsidRPr="00936862">
        <w:rPr>
          <w:sz w:val="22"/>
          <w:szCs w:val="22"/>
        </w:rPr>
        <w:t>475 271</w:t>
      </w:r>
      <w:r w:rsidR="00F83C8E">
        <w:rPr>
          <w:sz w:val="22"/>
          <w:szCs w:val="22"/>
        </w:rPr>
        <w:t> </w:t>
      </w:r>
      <w:r w:rsidR="00C35CD1" w:rsidRPr="00936862">
        <w:rPr>
          <w:sz w:val="22"/>
          <w:szCs w:val="22"/>
        </w:rPr>
        <w:t>6</w:t>
      </w:r>
      <w:r w:rsidR="00F83C8E">
        <w:rPr>
          <w:sz w:val="22"/>
          <w:szCs w:val="22"/>
        </w:rPr>
        <w:t>78</w:t>
      </w:r>
      <w:r w:rsidR="004A2F7C">
        <w:rPr>
          <w:sz w:val="22"/>
          <w:szCs w:val="22"/>
        </w:rPr>
        <w:t>,</w:t>
      </w:r>
    </w:p>
    <w:p w:rsidR="00005398" w:rsidRPr="00936862" w:rsidRDefault="004A2F7C" w:rsidP="00F83C8E">
      <w:pPr>
        <w:pStyle w:val="HLAVICKA"/>
        <w:tabs>
          <w:tab w:val="clear" w:pos="284"/>
          <w:tab w:val="clear" w:pos="1134"/>
        </w:tabs>
        <w:spacing w:after="0"/>
        <w:ind w:left="2835" w:hanging="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 w:rsidR="00F83C8E">
        <w:rPr>
          <w:sz w:val="22"/>
          <w:szCs w:val="22"/>
        </w:rPr>
        <w:t>karel</w:t>
      </w:r>
      <w:r>
        <w:rPr>
          <w:sz w:val="22"/>
          <w:szCs w:val="22"/>
        </w:rPr>
        <w:t>.</w:t>
      </w:r>
      <w:r w:rsidR="00F83C8E">
        <w:rPr>
          <w:sz w:val="22"/>
          <w:szCs w:val="22"/>
        </w:rPr>
        <w:t>rouc</w:t>
      </w:r>
      <w:r>
        <w:rPr>
          <w:sz w:val="22"/>
          <w:szCs w:val="22"/>
        </w:rPr>
        <w:t>@mag-ul.cz</w:t>
      </w:r>
    </w:p>
    <w:p w:rsidR="00005398" w:rsidRPr="007D7C0B" w:rsidRDefault="00005398" w:rsidP="00F14D9E">
      <w:pPr>
        <w:pStyle w:val="HLAVICKA"/>
        <w:tabs>
          <w:tab w:val="clear" w:pos="284"/>
          <w:tab w:val="clear" w:pos="1134"/>
        </w:tabs>
        <w:spacing w:after="0"/>
        <w:ind w:left="284"/>
        <w:jc w:val="both"/>
        <w:rPr>
          <w:sz w:val="22"/>
          <w:szCs w:val="22"/>
        </w:rPr>
      </w:pPr>
      <w:r w:rsidRPr="00936862">
        <w:rPr>
          <w:sz w:val="22"/>
          <w:szCs w:val="22"/>
        </w:rPr>
        <w:t>na straně poskytovatele:</w:t>
      </w:r>
      <w:r w:rsidRPr="00936862">
        <w:rPr>
          <w:sz w:val="22"/>
          <w:szCs w:val="22"/>
        </w:rPr>
        <w:tab/>
      </w:r>
      <w:permStart w:id="541157053" w:edGrp="everyone"/>
      <w:r w:rsidR="00132514" w:rsidRPr="00936862">
        <w:rPr>
          <w:i/>
          <w:sz w:val="22"/>
          <w:szCs w:val="22"/>
          <w:highlight w:val="yellow"/>
        </w:rPr>
        <w:t>(doplní poskytovatel)</w:t>
      </w:r>
      <w:permEnd w:id="541157053"/>
      <w:r w:rsidR="00F14D9E" w:rsidRPr="00936862">
        <w:rPr>
          <w:sz w:val="22"/>
          <w:szCs w:val="22"/>
        </w:rPr>
        <w:t>,</w:t>
      </w:r>
      <w:r w:rsidRPr="00936862">
        <w:rPr>
          <w:sz w:val="22"/>
          <w:szCs w:val="22"/>
        </w:rPr>
        <w:t xml:space="preserve"> tel</w:t>
      </w:r>
      <w:r w:rsidRPr="007D7C0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D7C0B">
        <w:rPr>
          <w:sz w:val="22"/>
          <w:szCs w:val="22"/>
        </w:rPr>
        <w:t>č.:</w:t>
      </w:r>
      <w:r w:rsidR="00F14D9E">
        <w:rPr>
          <w:sz w:val="22"/>
          <w:szCs w:val="22"/>
        </w:rPr>
        <w:t xml:space="preserve"> </w:t>
      </w:r>
      <w:permStart w:id="537987349" w:edGrp="everyone"/>
      <w:r w:rsidR="00132514" w:rsidRPr="00F14D9E">
        <w:rPr>
          <w:i/>
          <w:sz w:val="22"/>
          <w:szCs w:val="22"/>
          <w:highlight w:val="yellow"/>
        </w:rPr>
        <w:t>(doplní poskytovatel)</w:t>
      </w:r>
      <w:permEnd w:id="537987349"/>
    </w:p>
    <w:p w:rsidR="00005398" w:rsidRDefault="00005398" w:rsidP="00F14D9E">
      <w:pPr>
        <w:pStyle w:val="HLAVICKA"/>
        <w:tabs>
          <w:tab w:val="clear" w:pos="284"/>
          <w:tab w:val="clear" w:pos="1134"/>
        </w:tabs>
        <w:spacing w:after="0"/>
        <w:ind w:left="284"/>
        <w:jc w:val="both"/>
        <w:rPr>
          <w:sz w:val="22"/>
          <w:szCs w:val="22"/>
        </w:rPr>
      </w:pPr>
      <w:r w:rsidRPr="007D7C0B">
        <w:rPr>
          <w:sz w:val="22"/>
          <w:szCs w:val="22"/>
        </w:rPr>
        <w:tab/>
      </w:r>
      <w:r w:rsidRPr="007D7C0B">
        <w:rPr>
          <w:sz w:val="22"/>
          <w:szCs w:val="22"/>
        </w:rPr>
        <w:tab/>
      </w:r>
      <w:r w:rsidRPr="007D7C0B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e-mail: </w:t>
      </w:r>
      <w:permStart w:id="931624181" w:edGrp="everyone"/>
      <w:r w:rsidR="00132514" w:rsidRPr="00F14D9E">
        <w:rPr>
          <w:i/>
          <w:sz w:val="22"/>
          <w:szCs w:val="22"/>
          <w:highlight w:val="yellow"/>
        </w:rPr>
        <w:t>(doplní poskytovatel)</w:t>
      </w:r>
      <w:permEnd w:id="931624181"/>
    </w:p>
    <w:p w:rsidR="00EC23DB" w:rsidRDefault="00EC23DB" w:rsidP="00F14D9E">
      <w:pPr>
        <w:tabs>
          <w:tab w:val="num" w:pos="567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380CDD" w:rsidRPr="00405C66" w:rsidRDefault="00380CDD" w:rsidP="00380CDD">
      <w:pPr>
        <w:tabs>
          <w:tab w:val="num" w:pos="567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201481" w:rsidRDefault="00201481" w:rsidP="00380CDD">
      <w:pPr>
        <w:pStyle w:val="Nadpis2"/>
        <w:spacing w:before="0" w:after="0" w:line="240" w:lineRule="auto"/>
        <w:jc w:val="center"/>
        <w:rPr>
          <w:rFonts w:ascii="Arial" w:hAnsi="Arial" w:cs="Arial"/>
          <w:i w:val="0"/>
          <w:sz w:val="22"/>
          <w:szCs w:val="22"/>
        </w:rPr>
      </w:pPr>
      <w:r w:rsidRPr="00405C66">
        <w:rPr>
          <w:rFonts w:ascii="Arial" w:hAnsi="Arial" w:cs="Arial"/>
          <w:i w:val="0"/>
          <w:sz w:val="22"/>
          <w:szCs w:val="22"/>
        </w:rPr>
        <w:t>IV.</w:t>
      </w:r>
      <w:r w:rsidRPr="00405C66">
        <w:rPr>
          <w:rFonts w:ascii="Arial" w:hAnsi="Arial" w:cs="Arial"/>
          <w:sz w:val="22"/>
          <w:szCs w:val="22"/>
        </w:rPr>
        <w:t xml:space="preserve"> </w:t>
      </w:r>
      <w:r w:rsidRPr="00405C66">
        <w:rPr>
          <w:rFonts w:ascii="Arial" w:hAnsi="Arial" w:cs="Arial"/>
          <w:i w:val="0"/>
          <w:sz w:val="22"/>
          <w:szCs w:val="22"/>
        </w:rPr>
        <w:t>Cena</w:t>
      </w:r>
    </w:p>
    <w:p w:rsidR="00380CDD" w:rsidRPr="00380CDD" w:rsidRDefault="00380CDD" w:rsidP="00380CDD">
      <w:pPr>
        <w:rPr>
          <w:lang w:eastAsia="en-US"/>
        </w:rPr>
      </w:pPr>
    </w:p>
    <w:p w:rsidR="00E2496E" w:rsidRPr="00E2496E" w:rsidRDefault="00E2496E" w:rsidP="00380CDD">
      <w:pPr>
        <w:pStyle w:val="Odstavecseseznamem"/>
        <w:numPr>
          <w:ilvl w:val="0"/>
          <w:numId w:val="8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2496E">
        <w:rPr>
          <w:rFonts w:ascii="Arial" w:hAnsi="Arial" w:cs="Arial"/>
          <w:sz w:val="22"/>
          <w:szCs w:val="22"/>
        </w:rPr>
        <w:t xml:space="preserve">Celková cena, kterou objednatel uhradí poskytovateli za předmět plnění podle této Rámcové smlouvy na základě jednotlivých výzev (objednávek), nepřesáhne v souhrnu </w:t>
      </w:r>
      <w:r w:rsidR="00C42114" w:rsidRPr="00C42114">
        <w:rPr>
          <w:rFonts w:ascii="Arial" w:hAnsi="Arial" w:cs="Arial"/>
          <w:sz w:val="22"/>
          <w:szCs w:val="22"/>
        </w:rPr>
        <w:t>1</w:t>
      </w:r>
      <w:r w:rsidR="0067344F" w:rsidRPr="00C42114">
        <w:rPr>
          <w:rFonts w:ascii="Arial" w:hAnsi="Arial" w:cs="Arial"/>
          <w:sz w:val="22"/>
          <w:szCs w:val="22"/>
        </w:rPr>
        <w:t> </w:t>
      </w:r>
      <w:r w:rsidR="00C42114" w:rsidRPr="00C42114">
        <w:rPr>
          <w:rFonts w:ascii="Arial" w:hAnsi="Arial" w:cs="Arial"/>
          <w:sz w:val="22"/>
          <w:szCs w:val="22"/>
        </w:rPr>
        <w:t>9</w:t>
      </w:r>
      <w:r w:rsidR="0067344F" w:rsidRPr="00C42114">
        <w:rPr>
          <w:rFonts w:ascii="Arial" w:hAnsi="Arial" w:cs="Arial"/>
          <w:sz w:val="22"/>
          <w:szCs w:val="22"/>
        </w:rPr>
        <w:t>00 000</w:t>
      </w:r>
      <w:r w:rsidRPr="00E2496E">
        <w:rPr>
          <w:rFonts w:ascii="Arial" w:hAnsi="Arial" w:cs="Arial"/>
          <w:sz w:val="22"/>
          <w:szCs w:val="22"/>
        </w:rPr>
        <w:t xml:space="preserve">,- Kč (slovy: </w:t>
      </w:r>
      <w:r w:rsidR="0096607A">
        <w:rPr>
          <w:rFonts w:ascii="Arial" w:hAnsi="Arial" w:cs="Arial"/>
          <w:sz w:val="22"/>
          <w:szCs w:val="22"/>
        </w:rPr>
        <w:t>jeden</w:t>
      </w:r>
      <w:r w:rsidR="0067344F">
        <w:rPr>
          <w:rFonts w:ascii="Arial" w:hAnsi="Arial" w:cs="Arial"/>
          <w:sz w:val="22"/>
          <w:szCs w:val="22"/>
        </w:rPr>
        <w:t>milion</w:t>
      </w:r>
      <w:r w:rsidR="0096607A">
        <w:rPr>
          <w:rFonts w:ascii="Arial" w:hAnsi="Arial" w:cs="Arial"/>
          <w:sz w:val="22"/>
          <w:szCs w:val="22"/>
        </w:rPr>
        <w:t>devětsettisíc</w:t>
      </w:r>
      <w:bookmarkStart w:id="0" w:name="_GoBack"/>
      <w:bookmarkEnd w:id="0"/>
      <w:r w:rsidR="0096607A">
        <w:rPr>
          <w:rFonts w:ascii="Arial" w:hAnsi="Arial" w:cs="Arial"/>
          <w:sz w:val="22"/>
          <w:szCs w:val="22"/>
        </w:rPr>
        <w:t xml:space="preserve"> </w:t>
      </w:r>
      <w:r w:rsidR="0067344F">
        <w:rPr>
          <w:rFonts w:ascii="Arial" w:hAnsi="Arial" w:cs="Arial"/>
          <w:sz w:val="22"/>
          <w:szCs w:val="22"/>
        </w:rPr>
        <w:t xml:space="preserve"> </w:t>
      </w:r>
      <w:r w:rsidR="00A74E38">
        <w:rPr>
          <w:rFonts w:ascii="Arial" w:hAnsi="Arial" w:cs="Arial"/>
          <w:sz w:val="22"/>
          <w:szCs w:val="22"/>
        </w:rPr>
        <w:t xml:space="preserve">korun </w:t>
      </w:r>
      <w:r w:rsidRPr="00E2496E">
        <w:rPr>
          <w:rFonts w:ascii="Arial" w:hAnsi="Arial" w:cs="Arial"/>
          <w:sz w:val="22"/>
          <w:szCs w:val="22"/>
        </w:rPr>
        <w:t xml:space="preserve">českých) </w:t>
      </w:r>
      <w:r w:rsidR="00A7284E">
        <w:rPr>
          <w:rFonts w:ascii="Arial" w:hAnsi="Arial" w:cs="Arial"/>
          <w:sz w:val="22"/>
          <w:szCs w:val="22"/>
        </w:rPr>
        <w:t>bez</w:t>
      </w:r>
      <w:r w:rsidR="00A7284E" w:rsidRPr="00E2496E">
        <w:rPr>
          <w:rFonts w:ascii="Arial" w:hAnsi="Arial" w:cs="Arial"/>
          <w:sz w:val="22"/>
          <w:szCs w:val="22"/>
        </w:rPr>
        <w:t xml:space="preserve"> </w:t>
      </w:r>
      <w:r w:rsidRPr="00E2496E">
        <w:rPr>
          <w:rFonts w:ascii="Arial" w:hAnsi="Arial" w:cs="Arial"/>
          <w:sz w:val="22"/>
          <w:szCs w:val="22"/>
        </w:rPr>
        <w:t>DPH. Zálohové platby nebudou ze strany objednatele poskytovány.</w:t>
      </w:r>
    </w:p>
    <w:p w:rsidR="00FC5AA1" w:rsidRPr="00936862" w:rsidRDefault="00F0597A" w:rsidP="00FC5AA1">
      <w:pPr>
        <w:pStyle w:val="Odstavecseseznamem"/>
        <w:numPr>
          <w:ilvl w:val="0"/>
          <w:numId w:val="8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A7284E">
        <w:rPr>
          <w:rFonts w:ascii="Arial" w:hAnsi="Arial" w:cs="Arial"/>
          <w:sz w:val="22"/>
          <w:szCs w:val="22"/>
        </w:rPr>
        <w:t>Odměny</w:t>
      </w:r>
      <w:r w:rsidR="00E2496E" w:rsidRPr="00A7284E">
        <w:rPr>
          <w:rFonts w:ascii="Arial" w:hAnsi="Arial" w:cs="Arial"/>
          <w:sz w:val="22"/>
          <w:szCs w:val="22"/>
        </w:rPr>
        <w:t xml:space="preserve"> poskytovatele za poskytované </w:t>
      </w:r>
      <w:r w:rsidR="00B0742F">
        <w:rPr>
          <w:rFonts w:ascii="Arial" w:hAnsi="Arial" w:cs="Arial"/>
          <w:sz w:val="22"/>
          <w:szCs w:val="22"/>
        </w:rPr>
        <w:t>dodávky</w:t>
      </w:r>
      <w:r w:rsidRPr="00A7284E">
        <w:rPr>
          <w:rFonts w:ascii="Arial" w:hAnsi="Arial" w:cs="Arial"/>
          <w:sz w:val="22"/>
          <w:szCs w:val="22"/>
        </w:rPr>
        <w:t xml:space="preserve"> budou stanoveny</w:t>
      </w:r>
      <w:r w:rsidR="00E2496E" w:rsidRPr="00A7284E">
        <w:rPr>
          <w:rFonts w:ascii="Arial" w:hAnsi="Arial" w:cs="Arial"/>
          <w:sz w:val="22"/>
          <w:szCs w:val="22"/>
        </w:rPr>
        <w:t xml:space="preserve"> v souladu s </w:t>
      </w:r>
      <w:r w:rsidR="00A7284E" w:rsidRPr="009A14D1">
        <w:rPr>
          <w:rFonts w:ascii="Arial" w:hAnsi="Arial" w:cs="Arial"/>
          <w:sz w:val="22"/>
          <w:szCs w:val="22"/>
        </w:rPr>
        <w:t>cenovou nabídkou</w:t>
      </w:r>
      <w:r w:rsidR="00E2496E" w:rsidRPr="009A14D1">
        <w:rPr>
          <w:rFonts w:ascii="Arial" w:hAnsi="Arial" w:cs="Arial"/>
          <w:sz w:val="22"/>
          <w:szCs w:val="22"/>
        </w:rPr>
        <w:t xml:space="preserve"> jednotlivých </w:t>
      </w:r>
      <w:r w:rsidR="00680768">
        <w:rPr>
          <w:rFonts w:ascii="Arial" w:hAnsi="Arial" w:cs="Arial"/>
          <w:sz w:val="22"/>
          <w:szCs w:val="22"/>
        </w:rPr>
        <w:t>dodávek</w:t>
      </w:r>
      <w:r w:rsidR="00A7284E" w:rsidRPr="009A14D1">
        <w:rPr>
          <w:rFonts w:ascii="Arial" w:hAnsi="Arial" w:cs="Arial"/>
          <w:sz w:val="22"/>
          <w:szCs w:val="22"/>
        </w:rPr>
        <w:t>, která je součástí přílohy č</w:t>
      </w:r>
      <w:r w:rsidR="00A7284E" w:rsidRPr="00936862">
        <w:rPr>
          <w:rFonts w:ascii="Arial" w:hAnsi="Arial" w:cs="Arial"/>
          <w:sz w:val="22"/>
          <w:szCs w:val="22"/>
        </w:rPr>
        <w:t xml:space="preserve">. 1 </w:t>
      </w:r>
      <w:r w:rsidR="004A2F7C">
        <w:rPr>
          <w:rFonts w:ascii="Arial" w:hAnsi="Arial" w:cs="Arial"/>
          <w:sz w:val="22"/>
          <w:szCs w:val="22"/>
        </w:rPr>
        <w:t>–</w:t>
      </w:r>
      <w:r w:rsidR="00A7284E" w:rsidRPr="00936862">
        <w:rPr>
          <w:rFonts w:ascii="Arial" w:hAnsi="Arial" w:cs="Arial"/>
          <w:sz w:val="22"/>
          <w:szCs w:val="22"/>
        </w:rPr>
        <w:t xml:space="preserve"> </w:t>
      </w:r>
      <w:r w:rsidR="00F83C8E">
        <w:rPr>
          <w:rFonts w:ascii="Arial" w:hAnsi="Arial" w:cs="Arial"/>
          <w:sz w:val="22"/>
          <w:szCs w:val="22"/>
        </w:rPr>
        <w:t>Cenová nabídka</w:t>
      </w:r>
      <w:r w:rsidR="00E2496E" w:rsidRPr="00936862">
        <w:rPr>
          <w:rFonts w:ascii="Arial" w:hAnsi="Arial" w:cs="Arial"/>
          <w:sz w:val="22"/>
          <w:szCs w:val="22"/>
        </w:rPr>
        <w:t>.</w:t>
      </w:r>
    </w:p>
    <w:p w:rsidR="00E2496E" w:rsidRPr="00A7284E" w:rsidRDefault="00FC5AA1" w:rsidP="00FC5AA1">
      <w:pPr>
        <w:pStyle w:val="Odstavecseseznamem"/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Veškeré o</w:t>
      </w:r>
      <w:r w:rsidR="00F0597A" w:rsidRPr="00A7284E">
        <w:rPr>
          <w:rFonts w:ascii="Arial" w:hAnsi="Arial" w:cs="Arial"/>
          <w:sz w:val="22"/>
          <w:szCs w:val="22"/>
        </w:rPr>
        <w:t>dměny</w:t>
      </w:r>
      <w:r w:rsidR="00E2496E" w:rsidRPr="00A7284E">
        <w:rPr>
          <w:rFonts w:ascii="Arial" w:hAnsi="Arial" w:cs="Arial"/>
          <w:sz w:val="22"/>
          <w:szCs w:val="22"/>
        </w:rPr>
        <w:t xml:space="preserve"> </w:t>
      </w:r>
      <w:r w:rsidR="00F0597A" w:rsidRPr="00A7284E">
        <w:rPr>
          <w:rFonts w:ascii="Arial" w:hAnsi="Arial" w:cs="Arial"/>
          <w:sz w:val="22"/>
          <w:szCs w:val="22"/>
        </w:rPr>
        <w:t xml:space="preserve">za jednotlivá plnění dle </w:t>
      </w:r>
      <w:r w:rsidR="00A7284E">
        <w:rPr>
          <w:rFonts w:ascii="Arial" w:hAnsi="Arial" w:cs="Arial"/>
          <w:sz w:val="22"/>
          <w:szCs w:val="22"/>
        </w:rPr>
        <w:t>cenov</w:t>
      </w:r>
      <w:r>
        <w:rPr>
          <w:rFonts w:ascii="Arial" w:hAnsi="Arial" w:cs="Arial"/>
          <w:sz w:val="22"/>
          <w:szCs w:val="22"/>
        </w:rPr>
        <w:t>ých</w:t>
      </w:r>
      <w:r w:rsidR="00A7284E">
        <w:rPr>
          <w:rFonts w:ascii="Arial" w:hAnsi="Arial" w:cs="Arial"/>
          <w:sz w:val="22"/>
          <w:szCs w:val="22"/>
        </w:rPr>
        <w:t xml:space="preserve"> nabíd</w:t>
      </w:r>
      <w:r>
        <w:rPr>
          <w:rFonts w:ascii="Arial" w:hAnsi="Arial" w:cs="Arial"/>
          <w:sz w:val="22"/>
          <w:szCs w:val="22"/>
        </w:rPr>
        <w:t>ek</w:t>
      </w:r>
      <w:r w:rsidR="00F0597A" w:rsidRPr="00A7284E">
        <w:rPr>
          <w:rFonts w:ascii="Arial" w:hAnsi="Arial" w:cs="Arial"/>
          <w:sz w:val="22"/>
          <w:szCs w:val="22"/>
        </w:rPr>
        <w:t xml:space="preserve"> jsou stanoveny</w:t>
      </w:r>
      <w:r w:rsidR="00E2496E" w:rsidRPr="00A7284E">
        <w:rPr>
          <w:rFonts w:ascii="Arial" w:hAnsi="Arial" w:cs="Arial"/>
          <w:sz w:val="22"/>
          <w:szCs w:val="22"/>
        </w:rPr>
        <w:t xml:space="preserve"> jako maxim</w:t>
      </w:r>
      <w:r w:rsidR="00F0597A" w:rsidRPr="00A7284E">
        <w:rPr>
          <w:rFonts w:ascii="Arial" w:hAnsi="Arial" w:cs="Arial"/>
          <w:sz w:val="22"/>
          <w:szCs w:val="22"/>
        </w:rPr>
        <w:t>ální a pro poskytovatele závazné</w:t>
      </w:r>
      <w:r w:rsidR="00E2496E" w:rsidRPr="00A7284E">
        <w:rPr>
          <w:rFonts w:ascii="Arial" w:hAnsi="Arial" w:cs="Arial"/>
          <w:sz w:val="22"/>
          <w:szCs w:val="22"/>
        </w:rPr>
        <w:t xml:space="preserve"> po celou dobu účinnosti Rámcové smlouvy. </w:t>
      </w:r>
    </w:p>
    <w:p w:rsidR="00E2496E" w:rsidRPr="00E2496E" w:rsidRDefault="00E2496E" w:rsidP="00380CDD">
      <w:pPr>
        <w:pStyle w:val="Odstavecseseznamem"/>
        <w:numPr>
          <w:ilvl w:val="0"/>
          <w:numId w:val="8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2496E">
        <w:rPr>
          <w:rFonts w:ascii="Arial" w:hAnsi="Arial" w:cs="Arial"/>
          <w:sz w:val="22"/>
          <w:szCs w:val="22"/>
        </w:rPr>
        <w:t xml:space="preserve">Změna výše odměny může být provedena pouze v případě změny příslušných právních předpisů upravujících výši daně z přidané hodnoty. V případě změny zákonné výše DPH bude odměna upravena právě a pouze v části týkající se DPH, nikoli v části odměny bez DPH. </w:t>
      </w:r>
    </w:p>
    <w:p w:rsidR="00E2496E" w:rsidRDefault="00E2496E" w:rsidP="00380CDD">
      <w:pPr>
        <w:pStyle w:val="Odstavecseseznamem"/>
        <w:numPr>
          <w:ilvl w:val="0"/>
          <w:numId w:val="8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2496E">
        <w:rPr>
          <w:rFonts w:ascii="Arial" w:hAnsi="Arial" w:cs="Arial"/>
          <w:sz w:val="22"/>
          <w:szCs w:val="22"/>
        </w:rPr>
        <w:t>Pokud se poskytovatel stal plátcem DPH po uzavření Rámcové smlouvy, platí, že odměna v sobě již DPH zahrnovala. Poskytovatel je tedy povinen příslušnou část nabídkové ceny odvést jako DPH a nemá vůči objednateli z titulu DPH nárok na další plnění nad rámec odměny.</w:t>
      </w:r>
    </w:p>
    <w:p w:rsidR="00F14D9E" w:rsidRDefault="00F14D9E" w:rsidP="00380CDD">
      <w:pPr>
        <w:pStyle w:val="Odstavecseseznamem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F0597A" w:rsidRDefault="00F0597A" w:rsidP="00380CDD">
      <w:pPr>
        <w:pStyle w:val="Odstavecseseznamem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F0597A" w:rsidRDefault="00F0597A" w:rsidP="00380CDD">
      <w:pPr>
        <w:pStyle w:val="Odstavecseseznamem"/>
        <w:ind w:left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0597A">
        <w:rPr>
          <w:rFonts w:ascii="Arial" w:hAnsi="Arial" w:cs="Arial"/>
          <w:b/>
          <w:sz w:val="22"/>
          <w:szCs w:val="22"/>
        </w:rPr>
        <w:t>V. Platební podmínky</w:t>
      </w:r>
    </w:p>
    <w:p w:rsidR="00380CDD" w:rsidRPr="00F0597A" w:rsidRDefault="00380CDD" w:rsidP="00380CDD">
      <w:pPr>
        <w:pStyle w:val="Odstavecseseznamem"/>
        <w:ind w:left="284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F0597A" w:rsidRPr="001A4EE0" w:rsidRDefault="00F0597A" w:rsidP="00380CDD">
      <w:pPr>
        <w:pStyle w:val="HLAVICKA"/>
        <w:numPr>
          <w:ilvl w:val="0"/>
          <w:numId w:val="9"/>
        </w:numPr>
        <w:tabs>
          <w:tab w:val="clear" w:pos="1134"/>
        </w:tabs>
        <w:spacing w:after="0"/>
        <w:ind w:left="284" w:hanging="284"/>
        <w:jc w:val="both"/>
        <w:rPr>
          <w:sz w:val="22"/>
          <w:szCs w:val="22"/>
        </w:rPr>
      </w:pPr>
      <w:r w:rsidRPr="001A4EE0">
        <w:rPr>
          <w:sz w:val="22"/>
          <w:szCs w:val="22"/>
        </w:rPr>
        <w:t xml:space="preserve">Odměna za služby poskytované </w:t>
      </w:r>
      <w:r>
        <w:rPr>
          <w:sz w:val="22"/>
          <w:szCs w:val="22"/>
        </w:rPr>
        <w:t>poskytovatelem</w:t>
      </w:r>
      <w:r w:rsidRPr="001A4EE0">
        <w:rPr>
          <w:sz w:val="22"/>
          <w:szCs w:val="22"/>
        </w:rPr>
        <w:t xml:space="preserve"> bude hrazena po poskytnutí </w:t>
      </w:r>
      <w:r w:rsidR="00B0742F">
        <w:rPr>
          <w:sz w:val="22"/>
          <w:szCs w:val="22"/>
        </w:rPr>
        <w:t>dodávek</w:t>
      </w:r>
      <w:r w:rsidRPr="001A4EE0">
        <w:rPr>
          <w:sz w:val="22"/>
          <w:szCs w:val="22"/>
        </w:rPr>
        <w:t>, a to na základě faktury (daňového dokladu) vystavené Po</w:t>
      </w:r>
      <w:r>
        <w:rPr>
          <w:sz w:val="22"/>
          <w:szCs w:val="22"/>
        </w:rPr>
        <w:t>skytovatelem</w:t>
      </w:r>
      <w:r w:rsidRPr="001A4EE0">
        <w:rPr>
          <w:sz w:val="22"/>
          <w:szCs w:val="22"/>
        </w:rPr>
        <w:t xml:space="preserve">, jejíž přílohou bude potvrzený přehled poskytnutých </w:t>
      </w:r>
      <w:r w:rsidR="00B0742F">
        <w:rPr>
          <w:sz w:val="22"/>
          <w:szCs w:val="22"/>
        </w:rPr>
        <w:t>dodávek</w:t>
      </w:r>
      <w:r>
        <w:rPr>
          <w:sz w:val="22"/>
          <w:szCs w:val="22"/>
        </w:rPr>
        <w:t xml:space="preserve"> (</w:t>
      </w:r>
      <w:r w:rsidR="009F7E30">
        <w:rPr>
          <w:sz w:val="22"/>
          <w:szCs w:val="22"/>
        </w:rPr>
        <w:t>dodací list</w:t>
      </w:r>
      <w:r>
        <w:rPr>
          <w:sz w:val="22"/>
          <w:szCs w:val="22"/>
        </w:rPr>
        <w:t>)</w:t>
      </w:r>
      <w:r w:rsidRPr="001A4EE0">
        <w:rPr>
          <w:sz w:val="22"/>
          <w:szCs w:val="22"/>
        </w:rPr>
        <w:t xml:space="preserve">. </w:t>
      </w:r>
    </w:p>
    <w:p w:rsidR="00F0597A" w:rsidRPr="001A4EE0" w:rsidRDefault="00F0597A" w:rsidP="00380CDD">
      <w:pPr>
        <w:pStyle w:val="HLAVICKA"/>
        <w:numPr>
          <w:ilvl w:val="0"/>
          <w:numId w:val="9"/>
        </w:numPr>
        <w:tabs>
          <w:tab w:val="clear" w:pos="1134"/>
        </w:tabs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Poskytovatel </w:t>
      </w:r>
      <w:r w:rsidRPr="001A4EE0">
        <w:rPr>
          <w:sz w:val="22"/>
          <w:szCs w:val="22"/>
        </w:rPr>
        <w:t xml:space="preserve">je povinen provádět fakturaci poskytnutých </w:t>
      </w:r>
      <w:r w:rsidR="00B0742F">
        <w:rPr>
          <w:sz w:val="22"/>
          <w:szCs w:val="22"/>
        </w:rPr>
        <w:t>dodávek</w:t>
      </w:r>
      <w:r w:rsidRPr="001A4EE0">
        <w:rPr>
          <w:sz w:val="22"/>
          <w:szCs w:val="22"/>
        </w:rPr>
        <w:t xml:space="preserve"> odděleně ve vztahu ke každému jednotlivému případu. </w:t>
      </w:r>
    </w:p>
    <w:p w:rsidR="00F0597A" w:rsidRDefault="00F0597A" w:rsidP="00380CDD">
      <w:pPr>
        <w:pStyle w:val="HLAVICKA"/>
        <w:numPr>
          <w:ilvl w:val="0"/>
          <w:numId w:val="9"/>
        </w:numPr>
        <w:tabs>
          <w:tab w:val="clear" w:pos="1134"/>
        </w:tabs>
        <w:spacing w:after="0"/>
        <w:ind w:left="284" w:hanging="284"/>
        <w:jc w:val="both"/>
        <w:rPr>
          <w:sz w:val="22"/>
          <w:szCs w:val="22"/>
        </w:rPr>
      </w:pPr>
      <w:r w:rsidRPr="001A4EE0">
        <w:rPr>
          <w:sz w:val="22"/>
          <w:szCs w:val="22"/>
        </w:rPr>
        <w:t xml:space="preserve">Faktura bude </w:t>
      </w:r>
      <w:r>
        <w:rPr>
          <w:sz w:val="22"/>
          <w:szCs w:val="22"/>
        </w:rPr>
        <w:t>objednateli</w:t>
      </w:r>
      <w:r w:rsidRPr="001A4EE0">
        <w:rPr>
          <w:sz w:val="22"/>
          <w:szCs w:val="22"/>
        </w:rPr>
        <w:t xml:space="preserve"> doručena nejpozději do</w:t>
      </w:r>
      <w:r w:rsidR="009F7E30">
        <w:rPr>
          <w:sz w:val="22"/>
          <w:szCs w:val="22"/>
        </w:rPr>
        <w:t xml:space="preserve"> 10</w:t>
      </w:r>
      <w:r w:rsidRPr="001A4EE0">
        <w:rPr>
          <w:sz w:val="22"/>
          <w:szCs w:val="22"/>
        </w:rPr>
        <w:t xml:space="preserve">. dne </w:t>
      </w:r>
      <w:r w:rsidR="009F7E30">
        <w:rPr>
          <w:sz w:val="22"/>
          <w:szCs w:val="22"/>
        </w:rPr>
        <w:t>od dodání požadovaného plnění</w:t>
      </w:r>
      <w:r w:rsidRPr="001A4EE0">
        <w:rPr>
          <w:sz w:val="22"/>
          <w:szCs w:val="22"/>
        </w:rPr>
        <w:t xml:space="preserve">. </w:t>
      </w:r>
      <w:r w:rsidR="009F7E30">
        <w:rPr>
          <w:sz w:val="22"/>
          <w:szCs w:val="22"/>
        </w:rPr>
        <w:t>Splatnost faktury činí 14</w:t>
      </w:r>
      <w:r>
        <w:rPr>
          <w:sz w:val="22"/>
          <w:szCs w:val="22"/>
        </w:rPr>
        <w:t xml:space="preserve"> dnů.</w:t>
      </w:r>
    </w:p>
    <w:p w:rsidR="00F0597A" w:rsidRDefault="00F0597A" w:rsidP="00380CDD">
      <w:pPr>
        <w:pStyle w:val="HLAVICKA"/>
        <w:numPr>
          <w:ilvl w:val="0"/>
          <w:numId w:val="9"/>
        </w:numPr>
        <w:tabs>
          <w:tab w:val="clear" w:pos="1134"/>
        </w:tabs>
        <w:spacing w:after="0"/>
        <w:ind w:left="284" w:hanging="284"/>
        <w:jc w:val="both"/>
        <w:rPr>
          <w:sz w:val="22"/>
          <w:szCs w:val="22"/>
        </w:rPr>
      </w:pPr>
      <w:r w:rsidRPr="001A4EE0">
        <w:rPr>
          <w:sz w:val="22"/>
          <w:szCs w:val="22"/>
        </w:rPr>
        <w:t xml:space="preserve">Každá faktura musí obsahovat veškeré náležitosti daňového dokladu stanovené platnou a účinnou legislativou České republiky. </w:t>
      </w:r>
    </w:p>
    <w:p w:rsidR="00F14D9E" w:rsidRDefault="00F0597A" w:rsidP="00380CDD">
      <w:pPr>
        <w:pStyle w:val="HLAVICKA"/>
        <w:numPr>
          <w:ilvl w:val="0"/>
          <w:numId w:val="9"/>
        </w:numPr>
        <w:tabs>
          <w:tab w:val="clear" w:pos="1134"/>
        </w:tabs>
        <w:spacing w:after="0"/>
        <w:ind w:left="284" w:hanging="284"/>
        <w:jc w:val="both"/>
        <w:rPr>
          <w:sz w:val="22"/>
          <w:szCs w:val="22"/>
        </w:rPr>
      </w:pPr>
      <w:r w:rsidRPr="001A4EE0">
        <w:rPr>
          <w:sz w:val="22"/>
          <w:szCs w:val="22"/>
        </w:rPr>
        <w:lastRenderedPageBreak/>
        <w:t xml:space="preserve">Nebude-li faktura obsahovat zákonem stanovené nebo výše uvedené náležitosti, nebo v ní nebudou správně uvedené údaje, je </w:t>
      </w:r>
      <w:r>
        <w:rPr>
          <w:sz w:val="22"/>
          <w:szCs w:val="22"/>
        </w:rPr>
        <w:t>objednatel</w:t>
      </w:r>
      <w:r w:rsidRPr="001A4EE0">
        <w:rPr>
          <w:sz w:val="22"/>
          <w:szCs w:val="22"/>
        </w:rPr>
        <w:t xml:space="preserve"> oprávněn vrátit ji ve lhůtě 15 dnů od jejího obdržení </w:t>
      </w:r>
      <w:r>
        <w:rPr>
          <w:sz w:val="22"/>
          <w:szCs w:val="22"/>
        </w:rPr>
        <w:t>poskytovateli</w:t>
      </w:r>
      <w:r w:rsidRPr="001A4EE0">
        <w:rPr>
          <w:sz w:val="22"/>
          <w:szCs w:val="22"/>
        </w:rPr>
        <w:t xml:space="preserve"> s uvedením chybějících náležitostí nebo nesprávných údajů. V takovém případě je </w:t>
      </w:r>
      <w:r>
        <w:rPr>
          <w:sz w:val="22"/>
          <w:szCs w:val="22"/>
        </w:rPr>
        <w:t xml:space="preserve">poskytovatel </w:t>
      </w:r>
      <w:r w:rsidRPr="001A4EE0">
        <w:rPr>
          <w:sz w:val="22"/>
          <w:szCs w:val="22"/>
        </w:rPr>
        <w:t xml:space="preserve">povinen ve lhůtě do 7 dnů od obdržení vrácené faktury </w:t>
      </w:r>
    </w:p>
    <w:p w:rsidR="00F0597A" w:rsidRDefault="00F0597A" w:rsidP="00380CDD">
      <w:pPr>
        <w:pStyle w:val="HLAVICKA"/>
        <w:tabs>
          <w:tab w:val="clear" w:pos="1134"/>
        </w:tabs>
        <w:spacing w:after="0"/>
        <w:ind w:left="284"/>
        <w:jc w:val="both"/>
        <w:rPr>
          <w:sz w:val="22"/>
          <w:szCs w:val="22"/>
        </w:rPr>
      </w:pPr>
      <w:r w:rsidRPr="001A4EE0">
        <w:rPr>
          <w:sz w:val="22"/>
          <w:szCs w:val="22"/>
        </w:rPr>
        <w:t xml:space="preserve">vyhotovit fakturu novou s opravenými údaji. Doba splatnosti původní faktury se přeruší a nová lhůta splatnosti počne běžet doručením nové faktury </w:t>
      </w:r>
      <w:r>
        <w:rPr>
          <w:sz w:val="22"/>
          <w:szCs w:val="22"/>
        </w:rPr>
        <w:t>objednateli</w:t>
      </w:r>
      <w:r w:rsidRPr="001A4EE0">
        <w:rPr>
          <w:sz w:val="22"/>
          <w:szCs w:val="22"/>
        </w:rPr>
        <w:t xml:space="preserve">. Lhůta splatnosti řádně vystavené faktury je </w:t>
      </w:r>
      <w:r>
        <w:rPr>
          <w:sz w:val="22"/>
          <w:szCs w:val="22"/>
        </w:rPr>
        <w:t>1</w:t>
      </w:r>
      <w:r w:rsidR="00F016D4">
        <w:rPr>
          <w:sz w:val="22"/>
          <w:szCs w:val="22"/>
        </w:rPr>
        <w:t>4</w:t>
      </w:r>
      <w:r w:rsidRPr="001A4EE0">
        <w:rPr>
          <w:sz w:val="22"/>
          <w:szCs w:val="22"/>
        </w:rPr>
        <w:t xml:space="preserve"> dnů ode dne jejího doručení </w:t>
      </w:r>
      <w:r>
        <w:rPr>
          <w:sz w:val="22"/>
          <w:szCs w:val="22"/>
        </w:rPr>
        <w:t>objednateli</w:t>
      </w:r>
      <w:r w:rsidRPr="001A4EE0">
        <w:rPr>
          <w:sz w:val="22"/>
          <w:szCs w:val="22"/>
        </w:rPr>
        <w:t xml:space="preserve">. Faktura se vždy platí bankovním převodem na účet </w:t>
      </w:r>
      <w:r>
        <w:rPr>
          <w:sz w:val="22"/>
          <w:szCs w:val="22"/>
        </w:rPr>
        <w:t>poskytovatele</w:t>
      </w:r>
      <w:r w:rsidRPr="001A4EE0">
        <w:rPr>
          <w:sz w:val="22"/>
          <w:szCs w:val="22"/>
        </w:rPr>
        <w:t xml:space="preserve"> uvedený v záhlaví této Rámcové smlouvy. </w:t>
      </w:r>
    </w:p>
    <w:p w:rsidR="00F0597A" w:rsidRDefault="00F0597A" w:rsidP="00380CDD">
      <w:pPr>
        <w:pStyle w:val="HLAVICKA"/>
        <w:numPr>
          <w:ilvl w:val="0"/>
          <w:numId w:val="9"/>
        </w:numPr>
        <w:tabs>
          <w:tab w:val="clear" w:pos="1134"/>
        </w:tabs>
        <w:spacing w:after="0"/>
        <w:ind w:left="284" w:hanging="284"/>
        <w:jc w:val="both"/>
        <w:rPr>
          <w:sz w:val="22"/>
          <w:szCs w:val="22"/>
        </w:rPr>
      </w:pPr>
      <w:r w:rsidRPr="001A4EE0">
        <w:rPr>
          <w:sz w:val="22"/>
          <w:szCs w:val="22"/>
        </w:rPr>
        <w:t xml:space="preserve">Povinnost </w:t>
      </w:r>
      <w:r>
        <w:rPr>
          <w:sz w:val="22"/>
          <w:szCs w:val="22"/>
        </w:rPr>
        <w:t>objednatele</w:t>
      </w:r>
      <w:r w:rsidRPr="001A4EE0">
        <w:rPr>
          <w:sz w:val="22"/>
          <w:szCs w:val="22"/>
        </w:rPr>
        <w:t xml:space="preserve"> plnit řádně a včas je splněna okamžikem odepsání příslušné částky z účtu </w:t>
      </w:r>
      <w:r>
        <w:rPr>
          <w:sz w:val="22"/>
          <w:szCs w:val="22"/>
        </w:rPr>
        <w:t>objednatele</w:t>
      </w:r>
      <w:r w:rsidR="00380CDD">
        <w:rPr>
          <w:sz w:val="22"/>
          <w:szCs w:val="22"/>
        </w:rPr>
        <w:t>.</w:t>
      </w:r>
    </w:p>
    <w:p w:rsidR="00BF458E" w:rsidRPr="00BF458E" w:rsidRDefault="00BF458E" w:rsidP="004A0A52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F458E">
        <w:rPr>
          <w:rFonts w:ascii="Arial" w:hAnsi="Arial" w:cs="Arial"/>
          <w:sz w:val="22"/>
          <w:szCs w:val="22"/>
        </w:rPr>
        <w:t>„Smluvní strany se dohodly, že objednatel je oprávněn jednostranně započíst jakoukoliv svou pohledávku proti splatné či nesplatné pohledávce zhotovitele, a to i částečně, bez ohledu na to, zda pohledávky vznikly na základě této smlouvy.“</w:t>
      </w:r>
    </w:p>
    <w:p w:rsidR="00BF458E" w:rsidRDefault="00BF458E" w:rsidP="00BF458E">
      <w:pPr>
        <w:pStyle w:val="HLAVICKA"/>
        <w:tabs>
          <w:tab w:val="clear" w:pos="1134"/>
        </w:tabs>
        <w:spacing w:after="0"/>
        <w:ind w:left="284"/>
        <w:jc w:val="both"/>
        <w:rPr>
          <w:sz w:val="22"/>
          <w:szCs w:val="22"/>
        </w:rPr>
      </w:pPr>
    </w:p>
    <w:p w:rsidR="00380CDD" w:rsidRPr="00405C66" w:rsidRDefault="00380CDD" w:rsidP="00380CDD">
      <w:pPr>
        <w:tabs>
          <w:tab w:val="num" w:pos="567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E67689" w:rsidRDefault="00E67689" w:rsidP="00380CDD">
      <w:pPr>
        <w:pStyle w:val="Nadpis2"/>
        <w:spacing w:before="0" w:after="0" w:line="240" w:lineRule="auto"/>
        <w:jc w:val="center"/>
        <w:rPr>
          <w:rFonts w:ascii="Arial" w:hAnsi="Arial" w:cs="Arial"/>
          <w:i w:val="0"/>
          <w:sz w:val="22"/>
          <w:szCs w:val="22"/>
        </w:rPr>
      </w:pPr>
      <w:r w:rsidRPr="00405C66">
        <w:rPr>
          <w:rFonts w:ascii="Arial" w:hAnsi="Arial" w:cs="Arial"/>
          <w:i w:val="0"/>
          <w:sz w:val="22"/>
          <w:szCs w:val="22"/>
        </w:rPr>
        <w:t>V</w:t>
      </w:r>
      <w:r w:rsidR="00E12D4A">
        <w:rPr>
          <w:rFonts w:ascii="Arial" w:hAnsi="Arial" w:cs="Arial"/>
          <w:i w:val="0"/>
          <w:sz w:val="22"/>
          <w:szCs w:val="22"/>
        </w:rPr>
        <w:t>I</w:t>
      </w:r>
      <w:r w:rsidRPr="00405C66">
        <w:rPr>
          <w:rFonts w:ascii="Arial" w:hAnsi="Arial" w:cs="Arial"/>
          <w:i w:val="0"/>
          <w:sz w:val="22"/>
          <w:szCs w:val="22"/>
        </w:rPr>
        <w:t>. Práva a povinnosti poskytovatele</w:t>
      </w:r>
    </w:p>
    <w:p w:rsidR="00380CDD" w:rsidRPr="00380CDD" w:rsidRDefault="00380CDD" w:rsidP="00380CDD">
      <w:pPr>
        <w:rPr>
          <w:lang w:eastAsia="en-US"/>
        </w:rPr>
      </w:pPr>
    </w:p>
    <w:p w:rsidR="0056358D" w:rsidRDefault="00E67689" w:rsidP="00380CDD">
      <w:pPr>
        <w:pStyle w:val="Odstavecseseznamem"/>
        <w:numPr>
          <w:ilvl w:val="0"/>
          <w:numId w:val="10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6358D">
        <w:rPr>
          <w:rFonts w:ascii="Arial" w:hAnsi="Arial" w:cs="Arial"/>
          <w:sz w:val="22"/>
          <w:szCs w:val="22"/>
        </w:rPr>
        <w:t>Poskytovatel se zavazuje poskyt</w:t>
      </w:r>
      <w:r w:rsidR="007B751C" w:rsidRPr="0056358D">
        <w:rPr>
          <w:rFonts w:ascii="Arial" w:hAnsi="Arial" w:cs="Arial"/>
          <w:sz w:val="22"/>
          <w:szCs w:val="22"/>
        </w:rPr>
        <w:t>ovat jakékoliv plnění dle této s</w:t>
      </w:r>
      <w:r w:rsidRPr="0056358D">
        <w:rPr>
          <w:rFonts w:ascii="Arial" w:hAnsi="Arial" w:cs="Arial"/>
          <w:sz w:val="22"/>
          <w:szCs w:val="22"/>
        </w:rPr>
        <w:t>mlouvy na vysoké odbo</w:t>
      </w:r>
      <w:r w:rsidR="007B751C" w:rsidRPr="0056358D">
        <w:rPr>
          <w:rFonts w:ascii="Arial" w:hAnsi="Arial" w:cs="Arial"/>
          <w:sz w:val="22"/>
          <w:szCs w:val="22"/>
        </w:rPr>
        <w:t>rné úrovni, v souladu s pokyny o</w:t>
      </w:r>
      <w:r w:rsidRPr="0056358D">
        <w:rPr>
          <w:rFonts w:ascii="Arial" w:hAnsi="Arial" w:cs="Arial"/>
          <w:sz w:val="22"/>
          <w:szCs w:val="22"/>
        </w:rPr>
        <w:t>bjednatele.</w:t>
      </w:r>
    </w:p>
    <w:p w:rsidR="00414E7D" w:rsidRPr="005F5187" w:rsidRDefault="00237245" w:rsidP="00380CDD">
      <w:pPr>
        <w:pStyle w:val="Odstavecseseznamem"/>
        <w:numPr>
          <w:ilvl w:val="0"/>
          <w:numId w:val="10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6358D">
        <w:rPr>
          <w:rFonts w:ascii="Arial" w:hAnsi="Arial" w:cs="Arial"/>
          <w:sz w:val="22"/>
          <w:szCs w:val="22"/>
        </w:rPr>
        <w:t xml:space="preserve">Poskytovatel je povinen </w:t>
      </w:r>
      <w:r w:rsidR="0056358D">
        <w:rPr>
          <w:rFonts w:ascii="Arial" w:hAnsi="Arial" w:cs="Arial"/>
          <w:sz w:val="22"/>
          <w:szCs w:val="22"/>
        </w:rPr>
        <w:t>poskytnou</w:t>
      </w:r>
      <w:r w:rsidR="000577F0">
        <w:rPr>
          <w:rFonts w:ascii="Arial" w:hAnsi="Arial" w:cs="Arial"/>
          <w:sz w:val="22"/>
          <w:szCs w:val="22"/>
        </w:rPr>
        <w:t>t</w:t>
      </w:r>
      <w:r w:rsidR="0056358D">
        <w:rPr>
          <w:rFonts w:ascii="Arial" w:hAnsi="Arial" w:cs="Arial"/>
          <w:sz w:val="22"/>
          <w:szCs w:val="22"/>
        </w:rPr>
        <w:t xml:space="preserve"> </w:t>
      </w:r>
      <w:r w:rsidR="00B0742F">
        <w:rPr>
          <w:rFonts w:ascii="Arial" w:hAnsi="Arial" w:cs="Arial"/>
          <w:sz w:val="22"/>
          <w:szCs w:val="22"/>
        </w:rPr>
        <w:t>dodávky</w:t>
      </w:r>
      <w:r w:rsidRPr="0056358D">
        <w:rPr>
          <w:rFonts w:ascii="Arial" w:hAnsi="Arial" w:cs="Arial"/>
          <w:sz w:val="22"/>
          <w:szCs w:val="22"/>
        </w:rPr>
        <w:t xml:space="preserve"> v souladu s touto smlouvou a konkrétními </w:t>
      </w:r>
      <w:r w:rsidR="0056358D">
        <w:rPr>
          <w:rFonts w:ascii="Arial" w:hAnsi="Arial" w:cs="Arial"/>
          <w:sz w:val="22"/>
          <w:szCs w:val="22"/>
        </w:rPr>
        <w:t>požadavky objednatele. Budou</w:t>
      </w:r>
      <w:r w:rsidRPr="0056358D">
        <w:rPr>
          <w:rFonts w:ascii="Arial" w:hAnsi="Arial" w:cs="Arial"/>
          <w:sz w:val="22"/>
          <w:szCs w:val="22"/>
        </w:rPr>
        <w:t xml:space="preserve">-li </w:t>
      </w:r>
      <w:r w:rsidR="00B0742F">
        <w:rPr>
          <w:rFonts w:ascii="Arial" w:hAnsi="Arial" w:cs="Arial"/>
          <w:sz w:val="22"/>
          <w:szCs w:val="22"/>
        </w:rPr>
        <w:t>dodávky</w:t>
      </w:r>
      <w:r w:rsidR="0056358D">
        <w:rPr>
          <w:rFonts w:ascii="Arial" w:hAnsi="Arial" w:cs="Arial"/>
          <w:sz w:val="22"/>
          <w:szCs w:val="22"/>
        </w:rPr>
        <w:t xml:space="preserve"> provedeny</w:t>
      </w:r>
      <w:r w:rsidRPr="0056358D">
        <w:rPr>
          <w:rFonts w:ascii="Arial" w:hAnsi="Arial" w:cs="Arial"/>
          <w:sz w:val="22"/>
          <w:szCs w:val="22"/>
        </w:rPr>
        <w:t xml:space="preserve"> v rozporu se smlouvou nebo požadavky objednatele, má objednatel právo na bezplatn</w:t>
      </w:r>
      <w:r w:rsidR="0056358D">
        <w:rPr>
          <w:rFonts w:ascii="Arial" w:hAnsi="Arial" w:cs="Arial"/>
          <w:sz w:val="22"/>
          <w:szCs w:val="22"/>
        </w:rPr>
        <w:t xml:space="preserve">é odstranění vzniklých vad </w:t>
      </w:r>
      <w:r w:rsidR="0056358D" w:rsidRPr="005F5187">
        <w:rPr>
          <w:rFonts w:ascii="Arial" w:hAnsi="Arial" w:cs="Arial"/>
          <w:sz w:val="22"/>
          <w:szCs w:val="22"/>
        </w:rPr>
        <w:t>jednotlivých výstupů</w:t>
      </w:r>
      <w:r w:rsidR="00414E7D" w:rsidRPr="005F5187">
        <w:rPr>
          <w:rFonts w:ascii="Arial" w:hAnsi="Arial" w:cs="Arial"/>
          <w:sz w:val="22"/>
          <w:szCs w:val="22"/>
        </w:rPr>
        <w:t>.</w:t>
      </w:r>
    </w:p>
    <w:p w:rsidR="00414E7D" w:rsidRPr="005F5187" w:rsidRDefault="00414E7D" w:rsidP="00380CDD">
      <w:pPr>
        <w:pStyle w:val="Odstavecseseznamem"/>
        <w:numPr>
          <w:ilvl w:val="0"/>
          <w:numId w:val="10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F5187">
        <w:rPr>
          <w:rFonts w:ascii="Arial" w:hAnsi="Arial" w:cs="Arial"/>
          <w:sz w:val="22"/>
          <w:szCs w:val="22"/>
        </w:rPr>
        <w:t xml:space="preserve">Poskytovatel je oprávněn pověřit provedením </w:t>
      </w:r>
      <w:r w:rsidR="00B0742F">
        <w:rPr>
          <w:rFonts w:ascii="Arial" w:hAnsi="Arial" w:cs="Arial"/>
          <w:sz w:val="22"/>
          <w:szCs w:val="22"/>
        </w:rPr>
        <w:t>dodávky</w:t>
      </w:r>
      <w:r w:rsidRPr="005F5187">
        <w:rPr>
          <w:rFonts w:ascii="Arial" w:hAnsi="Arial" w:cs="Arial"/>
          <w:sz w:val="22"/>
          <w:szCs w:val="22"/>
        </w:rPr>
        <w:t xml:space="preserve"> jinou o</w:t>
      </w:r>
      <w:r w:rsidR="006E68C9" w:rsidRPr="005F5187">
        <w:rPr>
          <w:rFonts w:ascii="Arial" w:hAnsi="Arial" w:cs="Arial"/>
          <w:sz w:val="22"/>
          <w:szCs w:val="22"/>
        </w:rPr>
        <w:t>sobu (subdodavatele)</w:t>
      </w:r>
      <w:r w:rsidRPr="005F5187">
        <w:rPr>
          <w:rFonts w:ascii="Arial" w:hAnsi="Arial" w:cs="Arial"/>
          <w:sz w:val="22"/>
          <w:szCs w:val="22"/>
        </w:rPr>
        <w:t xml:space="preserve">. Poskytovatel má v takovém případě odpovědnost takovou, jako by </w:t>
      </w:r>
      <w:r w:rsidR="0056358D" w:rsidRPr="005F5187">
        <w:rPr>
          <w:rFonts w:ascii="Arial" w:hAnsi="Arial" w:cs="Arial"/>
          <w:sz w:val="22"/>
          <w:szCs w:val="22"/>
        </w:rPr>
        <w:t xml:space="preserve">tuto </w:t>
      </w:r>
      <w:r w:rsidR="00B0742F">
        <w:rPr>
          <w:rFonts w:ascii="Arial" w:hAnsi="Arial" w:cs="Arial"/>
          <w:sz w:val="22"/>
          <w:szCs w:val="22"/>
        </w:rPr>
        <w:t>dodávku</w:t>
      </w:r>
      <w:r w:rsidRPr="005F5187">
        <w:rPr>
          <w:rFonts w:ascii="Arial" w:hAnsi="Arial" w:cs="Arial"/>
          <w:sz w:val="22"/>
          <w:szCs w:val="22"/>
        </w:rPr>
        <w:t xml:space="preserve"> prováděl sám.</w:t>
      </w:r>
    </w:p>
    <w:p w:rsidR="00E12D4A" w:rsidRPr="005F5187" w:rsidRDefault="00414E7D" w:rsidP="00380CDD">
      <w:pPr>
        <w:pStyle w:val="Odstavecseseznamem"/>
        <w:numPr>
          <w:ilvl w:val="0"/>
          <w:numId w:val="10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F5187">
        <w:rPr>
          <w:rFonts w:ascii="Arial" w:hAnsi="Arial" w:cs="Arial"/>
          <w:sz w:val="22"/>
          <w:szCs w:val="22"/>
        </w:rPr>
        <w:t xml:space="preserve">Poskytovatel </w:t>
      </w:r>
      <w:r w:rsidRPr="002A3814">
        <w:rPr>
          <w:rFonts w:ascii="Arial" w:hAnsi="Arial" w:cs="Arial"/>
          <w:sz w:val="22"/>
          <w:szCs w:val="22"/>
        </w:rPr>
        <w:t xml:space="preserve">nese nebezpečí škody </w:t>
      </w:r>
      <w:r w:rsidRPr="005F5187">
        <w:rPr>
          <w:rFonts w:ascii="Arial" w:hAnsi="Arial" w:cs="Arial"/>
          <w:sz w:val="22"/>
          <w:szCs w:val="22"/>
        </w:rPr>
        <w:t xml:space="preserve">na předmětu </w:t>
      </w:r>
      <w:r w:rsidR="0056358D" w:rsidRPr="005F5187">
        <w:rPr>
          <w:rFonts w:ascii="Arial" w:hAnsi="Arial" w:cs="Arial"/>
          <w:sz w:val="22"/>
          <w:szCs w:val="22"/>
        </w:rPr>
        <w:t>plnění</w:t>
      </w:r>
      <w:r w:rsidRPr="005F5187">
        <w:rPr>
          <w:rFonts w:ascii="Arial" w:hAnsi="Arial" w:cs="Arial"/>
          <w:sz w:val="22"/>
          <w:szCs w:val="22"/>
        </w:rPr>
        <w:t xml:space="preserve">, a to až do </w:t>
      </w:r>
      <w:r w:rsidR="006E68C9" w:rsidRPr="005F5187">
        <w:rPr>
          <w:rFonts w:ascii="Arial" w:hAnsi="Arial" w:cs="Arial"/>
          <w:sz w:val="22"/>
          <w:szCs w:val="22"/>
        </w:rPr>
        <w:t xml:space="preserve">doby </w:t>
      </w:r>
      <w:r w:rsidRPr="005F5187">
        <w:rPr>
          <w:rFonts w:ascii="Arial" w:hAnsi="Arial" w:cs="Arial"/>
          <w:sz w:val="22"/>
          <w:szCs w:val="22"/>
        </w:rPr>
        <w:t xml:space="preserve">předání </w:t>
      </w:r>
      <w:r w:rsidR="006E68C9" w:rsidRPr="005F5187">
        <w:rPr>
          <w:rFonts w:ascii="Arial" w:hAnsi="Arial" w:cs="Arial"/>
          <w:sz w:val="22"/>
          <w:szCs w:val="22"/>
        </w:rPr>
        <w:t>plnění</w:t>
      </w:r>
      <w:r w:rsidRPr="005F5187">
        <w:rPr>
          <w:rFonts w:ascii="Arial" w:hAnsi="Arial" w:cs="Arial"/>
          <w:sz w:val="22"/>
          <w:szCs w:val="22"/>
        </w:rPr>
        <w:t xml:space="preserve"> objednateli. Předání </w:t>
      </w:r>
      <w:r w:rsidR="0056358D" w:rsidRPr="005F5187">
        <w:rPr>
          <w:rFonts w:ascii="Arial" w:hAnsi="Arial" w:cs="Arial"/>
          <w:sz w:val="22"/>
          <w:szCs w:val="22"/>
        </w:rPr>
        <w:t>předmětu plnění</w:t>
      </w:r>
      <w:r w:rsidRPr="005F5187">
        <w:rPr>
          <w:rFonts w:ascii="Arial" w:hAnsi="Arial" w:cs="Arial"/>
          <w:sz w:val="22"/>
          <w:szCs w:val="22"/>
        </w:rPr>
        <w:t xml:space="preserve"> se uskuteční </w:t>
      </w:r>
      <w:r w:rsidR="005F5187" w:rsidRPr="005F5187">
        <w:rPr>
          <w:rFonts w:ascii="Arial" w:hAnsi="Arial" w:cs="Arial"/>
          <w:sz w:val="22"/>
          <w:szCs w:val="22"/>
        </w:rPr>
        <w:t>na základě dodacího listu, který musí</w:t>
      </w:r>
      <w:r w:rsidRPr="005F5187">
        <w:rPr>
          <w:rFonts w:ascii="Arial" w:hAnsi="Arial" w:cs="Arial"/>
          <w:sz w:val="22"/>
          <w:szCs w:val="22"/>
        </w:rPr>
        <w:t xml:space="preserve"> být podepsán oběma smluvními stranami. </w:t>
      </w:r>
    </w:p>
    <w:p w:rsidR="00CB5571" w:rsidRPr="00BF458E" w:rsidRDefault="00414E7D" w:rsidP="00BF458E">
      <w:pPr>
        <w:pStyle w:val="Odstavecseseznamem"/>
        <w:numPr>
          <w:ilvl w:val="0"/>
          <w:numId w:val="10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F458E">
        <w:rPr>
          <w:rFonts w:ascii="Arial" w:hAnsi="Arial" w:cs="Arial"/>
          <w:sz w:val="22"/>
          <w:szCs w:val="22"/>
        </w:rPr>
        <w:t xml:space="preserve">Poskytovatel je povinen předat </w:t>
      </w:r>
      <w:r w:rsidR="00E12D4A" w:rsidRPr="00BF458E">
        <w:rPr>
          <w:rFonts w:ascii="Arial" w:hAnsi="Arial" w:cs="Arial"/>
          <w:sz w:val="22"/>
          <w:szCs w:val="22"/>
        </w:rPr>
        <w:t>předmět plnění</w:t>
      </w:r>
      <w:r w:rsidRPr="00BF458E">
        <w:rPr>
          <w:rFonts w:ascii="Arial" w:hAnsi="Arial" w:cs="Arial"/>
          <w:sz w:val="22"/>
          <w:szCs w:val="22"/>
        </w:rPr>
        <w:t xml:space="preserve"> objednateli na adrese sídla objednatele</w:t>
      </w:r>
      <w:r w:rsidR="00B0742F" w:rsidRPr="00BF458E">
        <w:rPr>
          <w:rFonts w:ascii="Arial" w:hAnsi="Arial" w:cs="Arial"/>
          <w:sz w:val="22"/>
          <w:szCs w:val="22"/>
        </w:rPr>
        <w:t xml:space="preserve"> uvedené v záhlaví této smlouvy</w:t>
      </w:r>
      <w:r w:rsidR="00BF458E" w:rsidRPr="00BF458E">
        <w:rPr>
          <w:rFonts w:ascii="Arial" w:hAnsi="Arial" w:cs="Arial"/>
          <w:sz w:val="22"/>
          <w:szCs w:val="22"/>
        </w:rPr>
        <w:t xml:space="preserve"> a dále zajistit distribuci periodika do domovních schránek a na další místa dle pokynů objednatele</w:t>
      </w:r>
      <w:r w:rsidR="004A0A52">
        <w:rPr>
          <w:rFonts w:ascii="Arial" w:hAnsi="Arial" w:cs="Arial"/>
          <w:sz w:val="22"/>
          <w:szCs w:val="22"/>
        </w:rPr>
        <w:t>.</w:t>
      </w:r>
    </w:p>
    <w:p w:rsidR="00380CDD" w:rsidRDefault="00380CDD" w:rsidP="00380CD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F458E" w:rsidRPr="00405C66" w:rsidRDefault="00BF458E" w:rsidP="00380CD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9610A" w:rsidRDefault="00D9610A" w:rsidP="00380CDD">
      <w:pPr>
        <w:pStyle w:val="Nadpis2"/>
        <w:spacing w:before="0" w:after="0" w:line="240" w:lineRule="auto"/>
        <w:jc w:val="center"/>
        <w:rPr>
          <w:rFonts w:ascii="Arial" w:hAnsi="Arial" w:cs="Arial"/>
          <w:i w:val="0"/>
          <w:sz w:val="22"/>
          <w:szCs w:val="22"/>
        </w:rPr>
      </w:pPr>
      <w:r w:rsidRPr="00405C66">
        <w:rPr>
          <w:rFonts w:ascii="Arial" w:hAnsi="Arial" w:cs="Arial"/>
          <w:i w:val="0"/>
          <w:sz w:val="22"/>
          <w:szCs w:val="22"/>
        </w:rPr>
        <w:t>VI</w:t>
      </w:r>
      <w:r w:rsidR="00E12D4A">
        <w:rPr>
          <w:rFonts w:ascii="Arial" w:hAnsi="Arial" w:cs="Arial"/>
          <w:i w:val="0"/>
          <w:sz w:val="22"/>
          <w:szCs w:val="22"/>
        </w:rPr>
        <w:t>I</w:t>
      </w:r>
      <w:r w:rsidRPr="00405C66">
        <w:rPr>
          <w:rFonts w:ascii="Arial" w:hAnsi="Arial" w:cs="Arial"/>
          <w:i w:val="0"/>
          <w:sz w:val="22"/>
          <w:szCs w:val="22"/>
        </w:rPr>
        <w:t xml:space="preserve">. </w:t>
      </w:r>
      <w:r w:rsidR="00EA0354" w:rsidRPr="00405C66">
        <w:rPr>
          <w:rFonts w:ascii="Arial" w:hAnsi="Arial" w:cs="Arial"/>
          <w:i w:val="0"/>
          <w:sz w:val="22"/>
          <w:szCs w:val="22"/>
        </w:rPr>
        <w:t>Práva a povinnosti objednatele</w:t>
      </w:r>
    </w:p>
    <w:p w:rsidR="00380CDD" w:rsidRPr="00380CDD" w:rsidRDefault="00380CDD" w:rsidP="00380CDD">
      <w:pPr>
        <w:rPr>
          <w:lang w:eastAsia="en-US"/>
        </w:rPr>
      </w:pPr>
    </w:p>
    <w:p w:rsidR="001A377A" w:rsidRPr="00E12D4A" w:rsidRDefault="00D9610A" w:rsidP="00380CDD">
      <w:pPr>
        <w:pStyle w:val="Odstavecseseznamem"/>
        <w:numPr>
          <w:ilvl w:val="0"/>
          <w:numId w:val="11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12D4A">
        <w:rPr>
          <w:rFonts w:ascii="Arial" w:hAnsi="Arial" w:cs="Arial"/>
          <w:sz w:val="22"/>
          <w:szCs w:val="22"/>
        </w:rPr>
        <w:t>Objednat</w:t>
      </w:r>
      <w:r w:rsidR="007B751C" w:rsidRPr="00E12D4A">
        <w:rPr>
          <w:rFonts w:ascii="Arial" w:hAnsi="Arial" w:cs="Arial"/>
          <w:sz w:val="22"/>
          <w:szCs w:val="22"/>
        </w:rPr>
        <w:t>el se zavazuje spolupracovat s p</w:t>
      </w:r>
      <w:r w:rsidRPr="00E12D4A">
        <w:rPr>
          <w:rFonts w:ascii="Arial" w:hAnsi="Arial" w:cs="Arial"/>
          <w:sz w:val="22"/>
          <w:szCs w:val="22"/>
        </w:rPr>
        <w:t>oskytovatelem a poskytovat mu veškerou nutnou, vhodnou a potřebn</w:t>
      </w:r>
      <w:r w:rsidR="007B751C" w:rsidRPr="00E12D4A">
        <w:rPr>
          <w:rFonts w:ascii="Arial" w:hAnsi="Arial" w:cs="Arial"/>
          <w:sz w:val="22"/>
          <w:szCs w:val="22"/>
        </w:rPr>
        <w:t>ou součinnost při plnění této s</w:t>
      </w:r>
      <w:r w:rsidRPr="00E12D4A">
        <w:rPr>
          <w:rFonts w:ascii="Arial" w:hAnsi="Arial" w:cs="Arial"/>
          <w:sz w:val="22"/>
          <w:szCs w:val="22"/>
        </w:rPr>
        <w:t>mlouvy.</w:t>
      </w:r>
    </w:p>
    <w:p w:rsidR="001A377A" w:rsidRPr="00E12D4A" w:rsidRDefault="007B751C" w:rsidP="00380CDD">
      <w:pPr>
        <w:pStyle w:val="Odstavecseseznamem"/>
        <w:numPr>
          <w:ilvl w:val="0"/>
          <w:numId w:val="11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12D4A">
        <w:rPr>
          <w:rFonts w:ascii="Arial" w:hAnsi="Arial" w:cs="Arial"/>
          <w:sz w:val="22"/>
          <w:szCs w:val="22"/>
        </w:rPr>
        <w:t>Objednatel je povinen p</w:t>
      </w:r>
      <w:r w:rsidR="00D9610A" w:rsidRPr="00E12D4A">
        <w:rPr>
          <w:rFonts w:ascii="Arial" w:hAnsi="Arial" w:cs="Arial"/>
          <w:sz w:val="22"/>
          <w:szCs w:val="22"/>
        </w:rPr>
        <w:t xml:space="preserve">oskytovateli zaplatit cenu za </w:t>
      </w:r>
      <w:r w:rsidR="005D691C" w:rsidRPr="00E12D4A">
        <w:rPr>
          <w:rFonts w:ascii="Arial" w:hAnsi="Arial" w:cs="Arial"/>
          <w:sz w:val="22"/>
          <w:szCs w:val="22"/>
        </w:rPr>
        <w:t>poskytnuté plnění</w:t>
      </w:r>
      <w:r w:rsidR="00D9610A" w:rsidRPr="00E12D4A">
        <w:rPr>
          <w:rFonts w:ascii="Arial" w:hAnsi="Arial" w:cs="Arial"/>
          <w:sz w:val="22"/>
          <w:szCs w:val="22"/>
        </w:rPr>
        <w:t xml:space="preserve"> v souladu s touto smlouvou.</w:t>
      </w:r>
    </w:p>
    <w:p w:rsidR="001A377A" w:rsidRPr="00E12D4A" w:rsidRDefault="00EC23DB" w:rsidP="00380CDD">
      <w:pPr>
        <w:pStyle w:val="Odstavecseseznamem"/>
        <w:numPr>
          <w:ilvl w:val="0"/>
          <w:numId w:val="11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12D4A">
        <w:rPr>
          <w:rFonts w:ascii="Arial" w:hAnsi="Arial" w:cs="Arial"/>
          <w:sz w:val="22"/>
          <w:szCs w:val="22"/>
        </w:rPr>
        <w:t>Objednatel je povinen převzít bezvadn</w:t>
      </w:r>
      <w:r w:rsidR="005D691C" w:rsidRPr="00E12D4A">
        <w:rPr>
          <w:rFonts w:ascii="Arial" w:hAnsi="Arial" w:cs="Arial"/>
          <w:sz w:val="22"/>
          <w:szCs w:val="22"/>
        </w:rPr>
        <w:t>á</w:t>
      </w:r>
      <w:r w:rsidRPr="00E12D4A">
        <w:rPr>
          <w:rFonts w:ascii="Arial" w:hAnsi="Arial" w:cs="Arial"/>
          <w:sz w:val="22"/>
          <w:szCs w:val="22"/>
        </w:rPr>
        <w:t xml:space="preserve"> a řádně dokončen</w:t>
      </w:r>
      <w:r w:rsidR="005D691C" w:rsidRPr="00E12D4A">
        <w:rPr>
          <w:rFonts w:ascii="Arial" w:hAnsi="Arial" w:cs="Arial"/>
          <w:sz w:val="22"/>
          <w:szCs w:val="22"/>
        </w:rPr>
        <w:t>á plnění</w:t>
      </w:r>
      <w:r w:rsidRPr="00E12D4A">
        <w:rPr>
          <w:rFonts w:ascii="Arial" w:hAnsi="Arial" w:cs="Arial"/>
          <w:sz w:val="22"/>
          <w:szCs w:val="22"/>
        </w:rPr>
        <w:t>.</w:t>
      </w:r>
    </w:p>
    <w:p w:rsidR="00CB5571" w:rsidRPr="00E12D4A" w:rsidRDefault="00EC23DB" w:rsidP="00380CDD">
      <w:pPr>
        <w:pStyle w:val="Odstavecseseznamem"/>
        <w:numPr>
          <w:ilvl w:val="0"/>
          <w:numId w:val="11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12D4A">
        <w:rPr>
          <w:rFonts w:ascii="Arial" w:hAnsi="Arial" w:cs="Arial"/>
          <w:sz w:val="22"/>
          <w:szCs w:val="22"/>
        </w:rPr>
        <w:t xml:space="preserve">Objednatel je povinen poskytnout zhotoviteli všechny pokyny, údaje a materiály potřebné k řádnému provedení </w:t>
      </w:r>
      <w:r w:rsidR="00F66633">
        <w:rPr>
          <w:rFonts w:ascii="Arial" w:hAnsi="Arial" w:cs="Arial"/>
          <w:sz w:val="22"/>
          <w:szCs w:val="22"/>
        </w:rPr>
        <w:t>plnění</w:t>
      </w:r>
      <w:r w:rsidRPr="00E12D4A">
        <w:rPr>
          <w:rFonts w:ascii="Arial" w:hAnsi="Arial" w:cs="Arial"/>
          <w:sz w:val="22"/>
          <w:szCs w:val="22"/>
        </w:rPr>
        <w:t xml:space="preserve">. Pokud takovou součinnost objednatel zhotoviteli prokazatelně neposkytne a zhotovitel nebude z tohoto důvodu schopen </w:t>
      </w:r>
      <w:r w:rsidR="00E12D4A">
        <w:rPr>
          <w:rFonts w:ascii="Arial" w:hAnsi="Arial" w:cs="Arial"/>
          <w:sz w:val="22"/>
          <w:szCs w:val="22"/>
        </w:rPr>
        <w:t>předmět plnění</w:t>
      </w:r>
      <w:r w:rsidRPr="00E12D4A">
        <w:rPr>
          <w:rFonts w:ascii="Arial" w:hAnsi="Arial" w:cs="Arial"/>
          <w:sz w:val="22"/>
          <w:szCs w:val="22"/>
        </w:rPr>
        <w:t xml:space="preserve"> řádně a včas dokončit, nedostává se zhotovitel do prodlení s</w:t>
      </w:r>
      <w:r w:rsidR="00F66633">
        <w:rPr>
          <w:rFonts w:ascii="Arial" w:hAnsi="Arial" w:cs="Arial"/>
          <w:sz w:val="22"/>
          <w:szCs w:val="22"/>
        </w:rPr>
        <w:t> předmětem plnění dle této smlouvy</w:t>
      </w:r>
      <w:r w:rsidRPr="00E12D4A">
        <w:rPr>
          <w:rFonts w:ascii="Arial" w:hAnsi="Arial" w:cs="Arial"/>
          <w:sz w:val="22"/>
          <w:szCs w:val="22"/>
        </w:rPr>
        <w:t xml:space="preserve">. </w:t>
      </w:r>
    </w:p>
    <w:p w:rsidR="005A5E05" w:rsidRDefault="005A5E05" w:rsidP="00380CDD">
      <w:pPr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BF458E" w:rsidRPr="00405C66" w:rsidRDefault="00BF458E" w:rsidP="00380CDD">
      <w:pPr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5A5E05" w:rsidRDefault="00EC23DB" w:rsidP="00380CDD">
      <w:pPr>
        <w:tabs>
          <w:tab w:val="num" w:pos="567"/>
        </w:tabs>
        <w:ind w:left="567" w:hanging="283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405C66">
        <w:rPr>
          <w:rFonts w:ascii="Arial" w:hAnsi="Arial" w:cs="Arial"/>
          <w:b/>
          <w:sz w:val="22"/>
          <w:szCs w:val="22"/>
        </w:rPr>
        <w:t>V</w:t>
      </w:r>
      <w:r w:rsidR="005A5E05" w:rsidRPr="00405C66">
        <w:rPr>
          <w:rFonts w:ascii="Arial" w:hAnsi="Arial" w:cs="Arial"/>
          <w:b/>
          <w:sz w:val="22"/>
          <w:szCs w:val="22"/>
        </w:rPr>
        <w:t>II</w:t>
      </w:r>
      <w:r w:rsidR="00E12D4A">
        <w:rPr>
          <w:rFonts w:ascii="Arial" w:hAnsi="Arial" w:cs="Arial"/>
          <w:b/>
          <w:sz w:val="22"/>
          <w:szCs w:val="22"/>
        </w:rPr>
        <w:t>I</w:t>
      </w:r>
      <w:r w:rsidRPr="00405C66">
        <w:rPr>
          <w:rFonts w:ascii="Arial" w:hAnsi="Arial" w:cs="Arial"/>
          <w:b/>
          <w:sz w:val="22"/>
          <w:szCs w:val="22"/>
        </w:rPr>
        <w:t>. Splnění smlouvy</w:t>
      </w:r>
    </w:p>
    <w:p w:rsidR="00380CDD" w:rsidRPr="00405C66" w:rsidRDefault="00380CDD" w:rsidP="00380CDD">
      <w:pPr>
        <w:tabs>
          <w:tab w:val="num" w:pos="567"/>
        </w:tabs>
        <w:ind w:left="567" w:hanging="283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1A377A" w:rsidRDefault="00EC23DB" w:rsidP="00380CDD">
      <w:pPr>
        <w:pStyle w:val="Odstavecseseznamem"/>
        <w:numPr>
          <w:ilvl w:val="0"/>
          <w:numId w:val="12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40AB6">
        <w:rPr>
          <w:rFonts w:ascii="Arial" w:hAnsi="Arial" w:cs="Arial"/>
          <w:sz w:val="22"/>
          <w:szCs w:val="22"/>
        </w:rPr>
        <w:t>Závazky ze smluv, uzavřených na základě této smlouvy, zanikají splněním, dohodou účastníků nebo ze zákona. Tyto závazky se mění za podmínek zákona či dohodou smluvních stran.</w:t>
      </w:r>
      <w:r w:rsidR="00775BA3">
        <w:rPr>
          <w:rFonts w:ascii="Arial" w:hAnsi="Arial" w:cs="Arial"/>
          <w:sz w:val="22"/>
          <w:szCs w:val="22"/>
        </w:rPr>
        <w:t xml:space="preserve"> Dohoda musí mít vždy písemnou formu a musí být podepsána oběma smluvními stranami, jinak je neplatná.</w:t>
      </w:r>
    </w:p>
    <w:p w:rsidR="005A5E05" w:rsidRDefault="005A5E05" w:rsidP="00380CDD">
      <w:pPr>
        <w:pStyle w:val="Odstavecseseznamem"/>
        <w:numPr>
          <w:ilvl w:val="0"/>
          <w:numId w:val="12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40AB6">
        <w:rPr>
          <w:rFonts w:ascii="Arial" w:hAnsi="Arial" w:cs="Arial"/>
          <w:sz w:val="22"/>
          <w:szCs w:val="22"/>
        </w:rPr>
        <w:lastRenderedPageBreak/>
        <w:t>Poskytovatel</w:t>
      </w:r>
      <w:r w:rsidR="00EC23DB" w:rsidRPr="00F40AB6">
        <w:rPr>
          <w:rFonts w:ascii="Arial" w:hAnsi="Arial" w:cs="Arial"/>
          <w:sz w:val="22"/>
          <w:szCs w:val="22"/>
        </w:rPr>
        <w:t xml:space="preserve"> je povinen dodat </w:t>
      </w:r>
      <w:r w:rsidRPr="00F40AB6">
        <w:rPr>
          <w:rFonts w:ascii="Arial" w:hAnsi="Arial" w:cs="Arial"/>
          <w:sz w:val="22"/>
          <w:szCs w:val="22"/>
        </w:rPr>
        <w:t>jednotliv</w:t>
      </w:r>
      <w:r w:rsidR="00E354DA" w:rsidRPr="00F40AB6">
        <w:rPr>
          <w:rFonts w:ascii="Arial" w:hAnsi="Arial" w:cs="Arial"/>
          <w:sz w:val="22"/>
          <w:szCs w:val="22"/>
        </w:rPr>
        <w:t>á plnění</w:t>
      </w:r>
      <w:r w:rsidRPr="00F40AB6">
        <w:rPr>
          <w:rFonts w:ascii="Arial" w:hAnsi="Arial" w:cs="Arial"/>
          <w:sz w:val="22"/>
          <w:szCs w:val="22"/>
        </w:rPr>
        <w:t xml:space="preserve"> </w:t>
      </w:r>
      <w:r w:rsidR="00EC23DB" w:rsidRPr="00F40AB6">
        <w:rPr>
          <w:rFonts w:ascii="Arial" w:hAnsi="Arial" w:cs="Arial"/>
          <w:sz w:val="22"/>
          <w:szCs w:val="22"/>
        </w:rPr>
        <w:t xml:space="preserve">v množství, jakosti a provedení, jež určuje smlouva nebo požadavky objednatele. Neurčuje-li smlouva nebo požadavky objednatele u konkrétního předmětu </w:t>
      </w:r>
      <w:r w:rsidR="00F66633">
        <w:rPr>
          <w:rFonts w:ascii="Arial" w:hAnsi="Arial" w:cs="Arial"/>
          <w:sz w:val="22"/>
          <w:szCs w:val="22"/>
        </w:rPr>
        <w:t>plnění</w:t>
      </w:r>
      <w:r w:rsidR="00EC23DB" w:rsidRPr="00F40AB6">
        <w:rPr>
          <w:rFonts w:ascii="Arial" w:hAnsi="Arial" w:cs="Arial"/>
          <w:sz w:val="22"/>
          <w:szCs w:val="22"/>
        </w:rPr>
        <w:t xml:space="preserve"> jakost nebo provedení, je zhotovitel povinen dodat </w:t>
      </w:r>
      <w:r w:rsidR="00F40AB6">
        <w:rPr>
          <w:rFonts w:ascii="Arial" w:hAnsi="Arial" w:cs="Arial"/>
          <w:sz w:val="22"/>
          <w:szCs w:val="22"/>
        </w:rPr>
        <w:t>předmět plnění</w:t>
      </w:r>
      <w:r w:rsidR="00F40AB6" w:rsidRPr="00F40AB6">
        <w:rPr>
          <w:rFonts w:ascii="Arial" w:hAnsi="Arial" w:cs="Arial"/>
          <w:sz w:val="22"/>
          <w:szCs w:val="22"/>
        </w:rPr>
        <w:t xml:space="preserve"> </w:t>
      </w:r>
      <w:r w:rsidR="00EC23DB" w:rsidRPr="00F40AB6">
        <w:rPr>
          <w:rFonts w:ascii="Arial" w:hAnsi="Arial" w:cs="Arial"/>
          <w:sz w:val="22"/>
          <w:szCs w:val="22"/>
        </w:rPr>
        <w:t xml:space="preserve">v takovém provedení, které je vhodné pro účel stanovený ve smlouvě nebo pro účel, k jakému se předmět </w:t>
      </w:r>
      <w:r w:rsidR="00F40AB6">
        <w:rPr>
          <w:rFonts w:ascii="Arial" w:hAnsi="Arial" w:cs="Arial"/>
          <w:sz w:val="22"/>
          <w:szCs w:val="22"/>
        </w:rPr>
        <w:t>plnění</w:t>
      </w:r>
      <w:r w:rsidR="00F40AB6" w:rsidRPr="00F40AB6">
        <w:rPr>
          <w:rFonts w:ascii="Arial" w:hAnsi="Arial" w:cs="Arial"/>
          <w:sz w:val="22"/>
          <w:szCs w:val="22"/>
        </w:rPr>
        <w:t xml:space="preserve"> </w:t>
      </w:r>
      <w:r w:rsidR="00EC23DB" w:rsidRPr="00F40AB6">
        <w:rPr>
          <w:rFonts w:ascii="Arial" w:hAnsi="Arial" w:cs="Arial"/>
          <w:sz w:val="22"/>
          <w:szCs w:val="22"/>
        </w:rPr>
        <w:t>obvykle používá.</w:t>
      </w:r>
    </w:p>
    <w:p w:rsidR="00083E86" w:rsidRDefault="005A5E05" w:rsidP="00380CDD">
      <w:pPr>
        <w:pStyle w:val="Odstavecseseznamem"/>
        <w:numPr>
          <w:ilvl w:val="0"/>
          <w:numId w:val="12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40AB6">
        <w:rPr>
          <w:rFonts w:ascii="Arial" w:hAnsi="Arial" w:cs="Arial"/>
          <w:sz w:val="22"/>
          <w:szCs w:val="22"/>
        </w:rPr>
        <w:t>Poskytovatel</w:t>
      </w:r>
      <w:r w:rsidR="00EC23DB" w:rsidRPr="00F40AB6">
        <w:rPr>
          <w:rFonts w:ascii="Arial" w:hAnsi="Arial" w:cs="Arial"/>
          <w:sz w:val="22"/>
          <w:szCs w:val="22"/>
        </w:rPr>
        <w:t xml:space="preserve"> odpovídá za vady, které </w:t>
      </w:r>
      <w:r w:rsidRPr="00F40AB6">
        <w:rPr>
          <w:rFonts w:ascii="Arial" w:hAnsi="Arial" w:cs="Arial"/>
          <w:sz w:val="22"/>
          <w:szCs w:val="22"/>
        </w:rPr>
        <w:t xml:space="preserve">mají dílčí </w:t>
      </w:r>
      <w:r w:rsidR="00E354DA" w:rsidRPr="00F40AB6">
        <w:rPr>
          <w:rFonts w:ascii="Arial" w:hAnsi="Arial" w:cs="Arial"/>
          <w:sz w:val="22"/>
          <w:szCs w:val="22"/>
        </w:rPr>
        <w:t>plnění</w:t>
      </w:r>
      <w:r w:rsidR="001A377A" w:rsidRPr="00F40AB6">
        <w:rPr>
          <w:rFonts w:ascii="Arial" w:hAnsi="Arial" w:cs="Arial"/>
          <w:sz w:val="22"/>
          <w:szCs w:val="22"/>
        </w:rPr>
        <w:t xml:space="preserve"> </w:t>
      </w:r>
      <w:r w:rsidR="00EC23DB" w:rsidRPr="00F40AB6">
        <w:rPr>
          <w:rFonts w:ascii="Arial" w:hAnsi="Arial" w:cs="Arial"/>
          <w:sz w:val="22"/>
          <w:szCs w:val="22"/>
        </w:rPr>
        <w:t>v době je</w:t>
      </w:r>
      <w:r w:rsidRPr="00F40AB6">
        <w:rPr>
          <w:rFonts w:ascii="Arial" w:hAnsi="Arial" w:cs="Arial"/>
          <w:sz w:val="22"/>
          <w:szCs w:val="22"/>
        </w:rPr>
        <w:t>jich</w:t>
      </w:r>
      <w:r w:rsidR="00EC23DB" w:rsidRPr="00F40AB6">
        <w:rPr>
          <w:rFonts w:ascii="Arial" w:hAnsi="Arial" w:cs="Arial"/>
          <w:sz w:val="22"/>
          <w:szCs w:val="22"/>
        </w:rPr>
        <w:t xml:space="preserve"> předání v místě určeném </w:t>
      </w:r>
      <w:r w:rsidR="00F66633">
        <w:rPr>
          <w:rFonts w:ascii="Arial" w:hAnsi="Arial" w:cs="Arial"/>
          <w:sz w:val="22"/>
          <w:szCs w:val="22"/>
        </w:rPr>
        <w:t>dle</w:t>
      </w:r>
      <w:r w:rsidR="005D691C" w:rsidRPr="00F40AB6">
        <w:rPr>
          <w:rFonts w:ascii="Arial" w:hAnsi="Arial" w:cs="Arial"/>
          <w:sz w:val="22"/>
          <w:szCs w:val="22"/>
        </w:rPr>
        <w:t xml:space="preserve"> </w:t>
      </w:r>
      <w:r w:rsidR="00EC23DB" w:rsidRPr="00F40AB6">
        <w:rPr>
          <w:rFonts w:ascii="Arial" w:hAnsi="Arial" w:cs="Arial"/>
          <w:sz w:val="22"/>
          <w:szCs w:val="22"/>
        </w:rPr>
        <w:t>této smlouvy</w:t>
      </w:r>
      <w:r w:rsidR="00F66633">
        <w:rPr>
          <w:rFonts w:ascii="Arial" w:hAnsi="Arial" w:cs="Arial"/>
          <w:sz w:val="22"/>
          <w:szCs w:val="22"/>
        </w:rPr>
        <w:t xml:space="preserve"> nebo objednávky</w:t>
      </w:r>
      <w:r w:rsidR="00EC23DB" w:rsidRPr="00F40AB6">
        <w:rPr>
          <w:rFonts w:ascii="Arial" w:hAnsi="Arial" w:cs="Arial"/>
          <w:sz w:val="22"/>
          <w:szCs w:val="22"/>
        </w:rPr>
        <w:t xml:space="preserve">. Za vadu se považuje i dodání jiného </w:t>
      </w:r>
      <w:r w:rsidR="00F40AB6">
        <w:rPr>
          <w:rFonts w:ascii="Arial" w:hAnsi="Arial" w:cs="Arial"/>
          <w:sz w:val="22"/>
          <w:szCs w:val="22"/>
        </w:rPr>
        <w:t>předmětu plnění</w:t>
      </w:r>
      <w:r w:rsidR="00EC23DB" w:rsidRPr="00F40AB6">
        <w:rPr>
          <w:rFonts w:ascii="Arial" w:hAnsi="Arial" w:cs="Arial"/>
          <w:sz w:val="22"/>
          <w:szCs w:val="22"/>
        </w:rPr>
        <w:t>, než určuje smlouva a požadavky objednatel</w:t>
      </w:r>
      <w:r w:rsidR="00F66633">
        <w:rPr>
          <w:rFonts w:ascii="Arial" w:hAnsi="Arial" w:cs="Arial"/>
          <w:sz w:val="22"/>
          <w:szCs w:val="22"/>
        </w:rPr>
        <w:t>e</w:t>
      </w:r>
      <w:r w:rsidR="00083E86" w:rsidRPr="00F40AB6">
        <w:rPr>
          <w:rFonts w:ascii="Arial" w:hAnsi="Arial" w:cs="Arial"/>
          <w:sz w:val="22"/>
          <w:szCs w:val="22"/>
        </w:rPr>
        <w:t>.</w:t>
      </w:r>
    </w:p>
    <w:p w:rsidR="00083E86" w:rsidRPr="00064A3A" w:rsidRDefault="00083E86" w:rsidP="00380CDD">
      <w:pPr>
        <w:pStyle w:val="Odstavecseseznamem"/>
        <w:numPr>
          <w:ilvl w:val="0"/>
          <w:numId w:val="12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40AB6">
        <w:rPr>
          <w:rFonts w:ascii="Arial" w:hAnsi="Arial" w:cs="Arial"/>
          <w:sz w:val="22"/>
          <w:szCs w:val="22"/>
        </w:rPr>
        <w:t>Poskytovatel</w:t>
      </w:r>
      <w:r w:rsidR="00EC23DB" w:rsidRPr="00F40AB6">
        <w:rPr>
          <w:rFonts w:ascii="Arial" w:hAnsi="Arial" w:cs="Arial"/>
          <w:sz w:val="22"/>
          <w:szCs w:val="22"/>
        </w:rPr>
        <w:t xml:space="preserve"> odpovídá za vady vzniklé po předání </w:t>
      </w:r>
      <w:r w:rsidRPr="00F40AB6">
        <w:rPr>
          <w:rFonts w:ascii="Arial" w:hAnsi="Arial" w:cs="Arial"/>
          <w:sz w:val="22"/>
          <w:szCs w:val="22"/>
        </w:rPr>
        <w:t>dílčí</w:t>
      </w:r>
      <w:r w:rsidR="00E354DA" w:rsidRPr="00F40AB6">
        <w:rPr>
          <w:rFonts w:ascii="Arial" w:hAnsi="Arial" w:cs="Arial"/>
          <w:sz w:val="22"/>
          <w:szCs w:val="22"/>
        </w:rPr>
        <w:t>ho plnění</w:t>
      </w:r>
      <w:r w:rsidR="00EC23DB" w:rsidRPr="00F40AB6">
        <w:rPr>
          <w:rFonts w:ascii="Arial" w:hAnsi="Arial" w:cs="Arial"/>
          <w:sz w:val="22"/>
          <w:szCs w:val="22"/>
        </w:rPr>
        <w:t xml:space="preserve">, jestliže byly způsobeny </w:t>
      </w:r>
      <w:r w:rsidR="00EC23DB" w:rsidRPr="00064A3A">
        <w:rPr>
          <w:rFonts w:ascii="Arial" w:hAnsi="Arial" w:cs="Arial"/>
          <w:sz w:val="22"/>
          <w:szCs w:val="22"/>
        </w:rPr>
        <w:t>porušením jeho povinností.</w:t>
      </w:r>
    </w:p>
    <w:p w:rsidR="007023D4" w:rsidRPr="00064A3A" w:rsidRDefault="007023D4" w:rsidP="007023D4">
      <w:pPr>
        <w:pStyle w:val="Odstavecseseznamem"/>
        <w:numPr>
          <w:ilvl w:val="0"/>
          <w:numId w:val="12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064A3A">
        <w:rPr>
          <w:rFonts w:ascii="Arial" w:hAnsi="Arial" w:cs="Arial"/>
          <w:sz w:val="22"/>
          <w:szCs w:val="22"/>
        </w:rPr>
        <w:t xml:space="preserve">Za řádně doručené je považováno, když se při kontrole provedené dodavatelem za účasti zástupce objednavatele podle metodiky České pošty zjistí doručení minimálně 90% výtisků. </w:t>
      </w:r>
    </w:p>
    <w:p w:rsidR="00083E86" w:rsidRPr="00064A3A" w:rsidRDefault="00EC23DB" w:rsidP="00380CDD">
      <w:pPr>
        <w:pStyle w:val="Odstavecseseznamem"/>
        <w:numPr>
          <w:ilvl w:val="0"/>
          <w:numId w:val="12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064A3A">
        <w:rPr>
          <w:rFonts w:ascii="Arial" w:hAnsi="Arial" w:cs="Arial"/>
          <w:sz w:val="22"/>
          <w:szCs w:val="22"/>
        </w:rPr>
        <w:t xml:space="preserve">Objednatel je povinen </w:t>
      </w:r>
      <w:r w:rsidR="00524B8F" w:rsidRPr="00064A3A">
        <w:rPr>
          <w:rFonts w:ascii="Arial" w:hAnsi="Arial" w:cs="Arial"/>
          <w:sz w:val="22"/>
          <w:szCs w:val="22"/>
        </w:rPr>
        <w:t>poskytovateli</w:t>
      </w:r>
      <w:r w:rsidRPr="00064A3A">
        <w:rPr>
          <w:rFonts w:ascii="Arial" w:hAnsi="Arial" w:cs="Arial"/>
          <w:sz w:val="22"/>
          <w:szCs w:val="22"/>
        </w:rPr>
        <w:t xml:space="preserve"> oznámit zjištěné vady bezodkladně poté, co se o nich dozví, nejpozději do </w:t>
      </w:r>
      <w:r w:rsidR="00524B8F" w:rsidRPr="00064A3A">
        <w:rPr>
          <w:rFonts w:ascii="Arial" w:hAnsi="Arial" w:cs="Arial"/>
          <w:sz w:val="22"/>
          <w:szCs w:val="22"/>
        </w:rPr>
        <w:t>7</w:t>
      </w:r>
      <w:r w:rsidRPr="00064A3A">
        <w:rPr>
          <w:rFonts w:ascii="Arial" w:hAnsi="Arial" w:cs="Arial"/>
          <w:sz w:val="22"/>
          <w:szCs w:val="22"/>
        </w:rPr>
        <w:t xml:space="preserve"> </w:t>
      </w:r>
      <w:r w:rsidR="00524B8F" w:rsidRPr="00064A3A">
        <w:rPr>
          <w:rFonts w:ascii="Arial" w:hAnsi="Arial" w:cs="Arial"/>
          <w:sz w:val="22"/>
          <w:szCs w:val="22"/>
        </w:rPr>
        <w:t xml:space="preserve">pracovních </w:t>
      </w:r>
      <w:r w:rsidRPr="00064A3A">
        <w:rPr>
          <w:rFonts w:ascii="Arial" w:hAnsi="Arial" w:cs="Arial"/>
          <w:sz w:val="22"/>
          <w:szCs w:val="22"/>
        </w:rPr>
        <w:t xml:space="preserve">dní od jejich zjištění. Objednatel </w:t>
      </w:r>
      <w:r w:rsidR="00524B8F" w:rsidRPr="00064A3A">
        <w:rPr>
          <w:rFonts w:ascii="Arial" w:hAnsi="Arial" w:cs="Arial"/>
          <w:sz w:val="22"/>
          <w:szCs w:val="22"/>
        </w:rPr>
        <w:t>poskytovateli</w:t>
      </w:r>
      <w:r w:rsidRPr="00064A3A">
        <w:rPr>
          <w:rFonts w:ascii="Arial" w:hAnsi="Arial" w:cs="Arial"/>
          <w:sz w:val="22"/>
          <w:szCs w:val="22"/>
        </w:rPr>
        <w:t xml:space="preserve"> zašle písemné oznámení o zjištěných vadách, které bude obsahovat minimálně popis vady a způsob </w:t>
      </w:r>
      <w:r w:rsidR="00524B8F" w:rsidRPr="00064A3A">
        <w:rPr>
          <w:rFonts w:ascii="Arial" w:hAnsi="Arial" w:cs="Arial"/>
          <w:sz w:val="22"/>
          <w:szCs w:val="22"/>
        </w:rPr>
        <w:t>nápravy</w:t>
      </w:r>
      <w:r w:rsidRPr="00064A3A">
        <w:rPr>
          <w:rFonts w:ascii="Arial" w:hAnsi="Arial" w:cs="Arial"/>
          <w:sz w:val="22"/>
          <w:szCs w:val="22"/>
        </w:rPr>
        <w:t>.</w:t>
      </w:r>
    </w:p>
    <w:p w:rsidR="00524B8F" w:rsidRPr="00064A3A" w:rsidRDefault="00524B8F" w:rsidP="00380CDD">
      <w:pPr>
        <w:pStyle w:val="Odstavecseseznamem"/>
        <w:numPr>
          <w:ilvl w:val="0"/>
          <w:numId w:val="12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064A3A">
        <w:rPr>
          <w:rFonts w:ascii="Arial" w:hAnsi="Arial" w:cs="Arial"/>
          <w:sz w:val="22"/>
          <w:szCs w:val="22"/>
        </w:rPr>
        <w:t>Poskytovatel je povinen učinit nápravu do 10 pracovních dnů, pokud není v oznámení uvedena jiná lhůta.</w:t>
      </w:r>
    </w:p>
    <w:p w:rsidR="00EC23DB" w:rsidRPr="00064A3A" w:rsidRDefault="00EC23DB" w:rsidP="00380CDD">
      <w:pPr>
        <w:tabs>
          <w:tab w:val="num" w:pos="567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380CDD" w:rsidRPr="00064A3A" w:rsidRDefault="00380CDD" w:rsidP="00380CDD">
      <w:pPr>
        <w:tabs>
          <w:tab w:val="num" w:pos="567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540495" w:rsidRPr="00064A3A" w:rsidRDefault="00540495" w:rsidP="00380CDD">
      <w:pPr>
        <w:pStyle w:val="Nadpis2"/>
        <w:spacing w:before="0" w:after="0" w:line="240" w:lineRule="auto"/>
        <w:jc w:val="center"/>
        <w:rPr>
          <w:rFonts w:ascii="Arial" w:hAnsi="Arial" w:cs="Arial"/>
          <w:i w:val="0"/>
          <w:sz w:val="22"/>
          <w:szCs w:val="22"/>
        </w:rPr>
      </w:pPr>
      <w:r w:rsidRPr="00064A3A">
        <w:rPr>
          <w:rFonts w:ascii="Arial" w:hAnsi="Arial" w:cs="Arial"/>
          <w:i w:val="0"/>
          <w:sz w:val="22"/>
          <w:szCs w:val="22"/>
        </w:rPr>
        <w:t>I</w:t>
      </w:r>
      <w:r w:rsidR="005170D1" w:rsidRPr="00064A3A">
        <w:rPr>
          <w:rFonts w:ascii="Arial" w:hAnsi="Arial" w:cs="Arial"/>
          <w:i w:val="0"/>
          <w:sz w:val="22"/>
          <w:szCs w:val="22"/>
        </w:rPr>
        <w:t>X</w:t>
      </w:r>
      <w:r w:rsidRPr="00064A3A">
        <w:rPr>
          <w:rFonts w:ascii="Arial" w:hAnsi="Arial" w:cs="Arial"/>
          <w:i w:val="0"/>
          <w:sz w:val="22"/>
          <w:szCs w:val="22"/>
        </w:rPr>
        <w:t>. Smluvní pokuta</w:t>
      </w:r>
    </w:p>
    <w:p w:rsidR="00380CDD" w:rsidRPr="00064A3A" w:rsidRDefault="00380CDD" w:rsidP="00380CDD">
      <w:pPr>
        <w:rPr>
          <w:lang w:eastAsia="en-US"/>
        </w:rPr>
      </w:pPr>
    </w:p>
    <w:p w:rsidR="002A3814" w:rsidRPr="00064A3A" w:rsidRDefault="0054767E" w:rsidP="002A3814">
      <w:pPr>
        <w:pStyle w:val="Odstavecseseznamem"/>
        <w:numPr>
          <w:ilvl w:val="0"/>
          <w:numId w:val="13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064A3A">
        <w:rPr>
          <w:rFonts w:ascii="Arial" w:hAnsi="Arial" w:cs="Arial"/>
          <w:sz w:val="22"/>
          <w:szCs w:val="22"/>
        </w:rPr>
        <w:t>Neuhradí-li o</w:t>
      </w:r>
      <w:r w:rsidR="004A4D16" w:rsidRPr="00064A3A">
        <w:rPr>
          <w:rFonts w:ascii="Arial" w:hAnsi="Arial" w:cs="Arial"/>
          <w:sz w:val="22"/>
          <w:szCs w:val="22"/>
        </w:rPr>
        <w:t>bjednatel řádně a včas</w:t>
      </w:r>
      <w:r w:rsidRPr="00064A3A">
        <w:rPr>
          <w:rFonts w:ascii="Arial" w:hAnsi="Arial" w:cs="Arial"/>
          <w:sz w:val="22"/>
          <w:szCs w:val="22"/>
        </w:rPr>
        <w:t xml:space="preserve"> fakturu, zavazuje se zaplatit p</w:t>
      </w:r>
      <w:r w:rsidR="004A4D16" w:rsidRPr="00064A3A">
        <w:rPr>
          <w:rFonts w:ascii="Arial" w:hAnsi="Arial" w:cs="Arial"/>
          <w:sz w:val="22"/>
          <w:szCs w:val="22"/>
        </w:rPr>
        <w:t>oskytovateli</w:t>
      </w:r>
      <w:r w:rsidR="00956981" w:rsidRPr="00064A3A">
        <w:rPr>
          <w:rFonts w:ascii="Arial" w:hAnsi="Arial" w:cs="Arial"/>
          <w:sz w:val="22"/>
          <w:szCs w:val="22"/>
        </w:rPr>
        <w:t xml:space="preserve"> smluvní pokutu </w:t>
      </w:r>
      <w:r w:rsidR="004A4D16" w:rsidRPr="00064A3A">
        <w:rPr>
          <w:rFonts w:ascii="Arial" w:hAnsi="Arial" w:cs="Arial"/>
          <w:sz w:val="22"/>
          <w:szCs w:val="22"/>
        </w:rPr>
        <w:t xml:space="preserve">ve výši </w:t>
      </w:r>
      <w:r w:rsidR="00602EF7" w:rsidRPr="00064A3A">
        <w:rPr>
          <w:rFonts w:ascii="Arial" w:hAnsi="Arial" w:cs="Arial"/>
          <w:sz w:val="22"/>
          <w:szCs w:val="22"/>
        </w:rPr>
        <w:t>0,</w:t>
      </w:r>
      <w:r w:rsidR="00BF458E" w:rsidRPr="00064A3A" w:rsidDel="00BF458E">
        <w:rPr>
          <w:rFonts w:ascii="Arial" w:hAnsi="Arial" w:cs="Arial"/>
          <w:sz w:val="22"/>
          <w:szCs w:val="22"/>
        </w:rPr>
        <w:t xml:space="preserve"> </w:t>
      </w:r>
      <w:r w:rsidR="00D87D4F" w:rsidRPr="00064A3A">
        <w:rPr>
          <w:rFonts w:ascii="Arial" w:hAnsi="Arial" w:cs="Arial"/>
          <w:sz w:val="22"/>
          <w:szCs w:val="22"/>
        </w:rPr>
        <w:t>1</w:t>
      </w:r>
      <w:r w:rsidR="004A4D16" w:rsidRPr="00064A3A">
        <w:rPr>
          <w:rFonts w:ascii="Arial" w:hAnsi="Arial" w:cs="Arial"/>
          <w:sz w:val="22"/>
          <w:szCs w:val="22"/>
        </w:rPr>
        <w:t>% z dlužné částky, a to za každý započatý den prodlení</w:t>
      </w:r>
      <w:r w:rsidRPr="00064A3A">
        <w:rPr>
          <w:rFonts w:ascii="Arial" w:hAnsi="Arial" w:cs="Arial"/>
          <w:sz w:val="22"/>
          <w:szCs w:val="22"/>
        </w:rPr>
        <w:t>.</w:t>
      </w:r>
    </w:p>
    <w:p w:rsidR="007023D4" w:rsidRPr="00064A3A" w:rsidRDefault="00B963B5" w:rsidP="00B963B5">
      <w:pPr>
        <w:pStyle w:val="Odstavecseseznamem"/>
        <w:numPr>
          <w:ilvl w:val="0"/>
          <w:numId w:val="13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064A3A">
        <w:rPr>
          <w:rFonts w:ascii="Arial" w:hAnsi="Arial" w:cs="Arial"/>
          <w:sz w:val="22"/>
          <w:szCs w:val="22"/>
        </w:rPr>
        <w:t>Když se při kontrole provedené dodavatelem za účasti zástupce objednavatele podle metodiky České pošty zjistí doručení 8</w:t>
      </w:r>
      <w:r w:rsidR="007023D4" w:rsidRPr="00064A3A">
        <w:rPr>
          <w:rFonts w:ascii="Arial" w:hAnsi="Arial" w:cs="Arial"/>
          <w:sz w:val="22"/>
          <w:szCs w:val="22"/>
        </w:rPr>
        <w:t xml:space="preserve">0 - </w:t>
      </w:r>
      <w:r w:rsidRPr="00064A3A">
        <w:rPr>
          <w:rFonts w:ascii="Arial" w:hAnsi="Arial" w:cs="Arial"/>
          <w:sz w:val="22"/>
          <w:szCs w:val="22"/>
        </w:rPr>
        <w:t>9</w:t>
      </w:r>
      <w:r w:rsidR="007023D4" w:rsidRPr="00064A3A">
        <w:rPr>
          <w:rFonts w:ascii="Arial" w:hAnsi="Arial" w:cs="Arial"/>
          <w:sz w:val="22"/>
          <w:szCs w:val="22"/>
        </w:rPr>
        <w:t xml:space="preserve">0% </w:t>
      </w:r>
      <w:r w:rsidRPr="00064A3A">
        <w:rPr>
          <w:rFonts w:ascii="Arial" w:hAnsi="Arial" w:cs="Arial"/>
          <w:sz w:val="22"/>
          <w:szCs w:val="22"/>
        </w:rPr>
        <w:t xml:space="preserve">výtisků, </w:t>
      </w:r>
      <w:r w:rsidR="007023D4" w:rsidRPr="00064A3A">
        <w:rPr>
          <w:rFonts w:ascii="Arial" w:hAnsi="Arial" w:cs="Arial"/>
          <w:sz w:val="22"/>
          <w:szCs w:val="22"/>
        </w:rPr>
        <w:t>je objednatel oprávněn účtovat smluvní pokut</w:t>
      </w:r>
      <w:r w:rsidRPr="00064A3A">
        <w:rPr>
          <w:rFonts w:ascii="Arial" w:hAnsi="Arial" w:cs="Arial"/>
          <w:sz w:val="22"/>
          <w:szCs w:val="22"/>
        </w:rPr>
        <w:t>u</w:t>
      </w:r>
      <w:r w:rsidR="007023D4" w:rsidRPr="00064A3A">
        <w:rPr>
          <w:rFonts w:ascii="Arial" w:hAnsi="Arial" w:cs="Arial"/>
          <w:sz w:val="22"/>
          <w:szCs w:val="22"/>
        </w:rPr>
        <w:t xml:space="preserve"> 5%, při doručení </w:t>
      </w:r>
      <w:r w:rsidRPr="00064A3A">
        <w:rPr>
          <w:rFonts w:ascii="Arial" w:hAnsi="Arial" w:cs="Arial"/>
          <w:sz w:val="22"/>
          <w:szCs w:val="22"/>
        </w:rPr>
        <w:t xml:space="preserve">70 - </w:t>
      </w:r>
      <w:r w:rsidR="007023D4" w:rsidRPr="00064A3A">
        <w:rPr>
          <w:rFonts w:ascii="Arial" w:hAnsi="Arial" w:cs="Arial"/>
          <w:sz w:val="22"/>
          <w:szCs w:val="22"/>
        </w:rPr>
        <w:t>80%</w:t>
      </w:r>
      <w:r w:rsidRPr="00064A3A">
        <w:rPr>
          <w:rFonts w:ascii="Arial" w:hAnsi="Arial" w:cs="Arial"/>
          <w:sz w:val="22"/>
          <w:szCs w:val="22"/>
        </w:rPr>
        <w:t xml:space="preserve"> výtisků</w:t>
      </w:r>
      <w:r w:rsidR="007023D4" w:rsidRPr="00064A3A">
        <w:rPr>
          <w:rFonts w:ascii="Arial" w:hAnsi="Arial" w:cs="Arial"/>
          <w:sz w:val="22"/>
          <w:szCs w:val="22"/>
        </w:rPr>
        <w:t xml:space="preserve"> smluvní pokut</w:t>
      </w:r>
      <w:r w:rsidRPr="00064A3A">
        <w:rPr>
          <w:rFonts w:ascii="Arial" w:hAnsi="Arial" w:cs="Arial"/>
          <w:sz w:val="22"/>
          <w:szCs w:val="22"/>
        </w:rPr>
        <w:t>u</w:t>
      </w:r>
      <w:r w:rsidR="007023D4" w:rsidRPr="00064A3A">
        <w:rPr>
          <w:rFonts w:ascii="Arial" w:hAnsi="Arial" w:cs="Arial"/>
          <w:sz w:val="22"/>
          <w:szCs w:val="22"/>
        </w:rPr>
        <w:t xml:space="preserve"> 10 %, při doručení </w:t>
      </w:r>
      <w:r w:rsidRPr="00064A3A">
        <w:rPr>
          <w:rFonts w:ascii="Arial" w:hAnsi="Arial" w:cs="Arial"/>
          <w:sz w:val="22"/>
          <w:szCs w:val="22"/>
        </w:rPr>
        <w:t xml:space="preserve">50 - </w:t>
      </w:r>
      <w:r w:rsidR="007023D4" w:rsidRPr="00064A3A">
        <w:rPr>
          <w:rFonts w:ascii="Arial" w:hAnsi="Arial" w:cs="Arial"/>
          <w:sz w:val="22"/>
          <w:szCs w:val="22"/>
        </w:rPr>
        <w:t xml:space="preserve">70% </w:t>
      </w:r>
      <w:r w:rsidRPr="00064A3A">
        <w:rPr>
          <w:rFonts w:ascii="Arial" w:hAnsi="Arial" w:cs="Arial"/>
          <w:sz w:val="22"/>
          <w:szCs w:val="22"/>
        </w:rPr>
        <w:t>výtisků</w:t>
      </w:r>
      <w:r w:rsidR="007023D4" w:rsidRPr="00064A3A">
        <w:rPr>
          <w:rFonts w:ascii="Arial" w:hAnsi="Arial" w:cs="Arial"/>
          <w:sz w:val="22"/>
          <w:szCs w:val="22"/>
        </w:rPr>
        <w:t xml:space="preserve"> smluvní pokut</w:t>
      </w:r>
      <w:r w:rsidRPr="00064A3A">
        <w:rPr>
          <w:rFonts w:ascii="Arial" w:hAnsi="Arial" w:cs="Arial"/>
          <w:sz w:val="22"/>
          <w:szCs w:val="22"/>
        </w:rPr>
        <w:t>u</w:t>
      </w:r>
      <w:r w:rsidR="007023D4" w:rsidRPr="00064A3A">
        <w:rPr>
          <w:rFonts w:ascii="Arial" w:hAnsi="Arial" w:cs="Arial"/>
          <w:sz w:val="22"/>
          <w:szCs w:val="22"/>
        </w:rPr>
        <w:t xml:space="preserve"> 15 % z ceny dílčího plnění.</w:t>
      </w:r>
    </w:p>
    <w:p w:rsidR="007023D4" w:rsidRPr="00064A3A" w:rsidRDefault="007023D4" w:rsidP="00B963B5">
      <w:pPr>
        <w:pStyle w:val="Odstavecseseznamem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64A3A">
        <w:rPr>
          <w:rFonts w:ascii="Arial" w:hAnsi="Arial" w:cs="Arial"/>
          <w:sz w:val="22"/>
          <w:szCs w:val="22"/>
        </w:rPr>
        <w:t>Pokud bude zjištěno více než 50% nedistribuovaných výtisků, je dodavatel povinen zajistit dotisk nákladu a novou distribuci.</w:t>
      </w:r>
    </w:p>
    <w:p w:rsidR="003410DA" w:rsidRPr="00064A3A" w:rsidRDefault="003410DA" w:rsidP="002A3814">
      <w:pPr>
        <w:pStyle w:val="Odstavecseseznamem"/>
        <w:numPr>
          <w:ilvl w:val="0"/>
          <w:numId w:val="13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064A3A">
        <w:rPr>
          <w:rFonts w:ascii="Arial" w:hAnsi="Arial" w:cs="Arial"/>
          <w:sz w:val="22"/>
          <w:szCs w:val="22"/>
        </w:rPr>
        <w:t>Smluvní strany se dohodly, že objednatel je oprávněn jednostranně započíst</w:t>
      </w:r>
      <w:r w:rsidRPr="00064A3A">
        <w:rPr>
          <w:rFonts w:ascii="Arial" w:hAnsi="Arial" w:cs="Arial"/>
          <w:bCs/>
          <w:sz w:val="22"/>
          <w:szCs w:val="22"/>
        </w:rPr>
        <w:t xml:space="preserve"> jakoukoliv svou pohledávku proti splatné či nesplatné pohledávce zhotovitele, a to i částečně, bez ohledu na to, zda pohledávky vznikly na základě této smlouvy.</w:t>
      </w:r>
    </w:p>
    <w:p w:rsidR="004A4D16" w:rsidRPr="00064A3A" w:rsidRDefault="004A4D16" w:rsidP="00380CDD">
      <w:pPr>
        <w:jc w:val="both"/>
        <w:rPr>
          <w:rFonts w:ascii="Arial" w:hAnsi="Arial" w:cs="Arial"/>
          <w:sz w:val="22"/>
          <w:szCs w:val="22"/>
        </w:rPr>
      </w:pPr>
    </w:p>
    <w:p w:rsidR="0054767E" w:rsidRPr="00064A3A" w:rsidRDefault="0054767E" w:rsidP="00380CDD">
      <w:pPr>
        <w:jc w:val="both"/>
        <w:rPr>
          <w:rFonts w:ascii="Arial" w:hAnsi="Arial" w:cs="Arial"/>
          <w:sz w:val="22"/>
          <w:szCs w:val="22"/>
        </w:rPr>
      </w:pPr>
    </w:p>
    <w:p w:rsidR="0054767E" w:rsidRDefault="004A4D16" w:rsidP="00380CDD">
      <w:pPr>
        <w:jc w:val="center"/>
        <w:rPr>
          <w:rFonts w:ascii="Arial" w:hAnsi="Arial" w:cs="Arial"/>
          <w:b/>
          <w:sz w:val="22"/>
          <w:szCs w:val="22"/>
        </w:rPr>
      </w:pPr>
      <w:r w:rsidRPr="00405C66">
        <w:rPr>
          <w:rFonts w:ascii="Arial" w:hAnsi="Arial" w:cs="Arial"/>
          <w:b/>
          <w:sz w:val="22"/>
          <w:szCs w:val="22"/>
        </w:rPr>
        <w:t>X. Platnost a účinnost smlouvy</w:t>
      </w:r>
    </w:p>
    <w:p w:rsidR="00380CDD" w:rsidRPr="00405C66" w:rsidRDefault="00380CDD" w:rsidP="00380CDD">
      <w:pPr>
        <w:jc w:val="center"/>
        <w:rPr>
          <w:rFonts w:ascii="Arial" w:hAnsi="Arial" w:cs="Arial"/>
          <w:b/>
          <w:sz w:val="22"/>
          <w:szCs w:val="22"/>
        </w:rPr>
      </w:pPr>
    </w:p>
    <w:p w:rsidR="004A4D16" w:rsidRDefault="0054767E" w:rsidP="00380CDD">
      <w:pPr>
        <w:pStyle w:val="Odstavecseseznamem"/>
        <w:numPr>
          <w:ilvl w:val="0"/>
          <w:numId w:val="14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170D1">
        <w:rPr>
          <w:rFonts w:ascii="Arial" w:hAnsi="Arial" w:cs="Arial"/>
          <w:sz w:val="22"/>
          <w:szCs w:val="22"/>
        </w:rPr>
        <w:t>Tato s</w:t>
      </w:r>
      <w:r w:rsidR="004A4D16" w:rsidRPr="005170D1">
        <w:rPr>
          <w:rFonts w:ascii="Arial" w:hAnsi="Arial" w:cs="Arial"/>
          <w:sz w:val="22"/>
          <w:szCs w:val="22"/>
        </w:rPr>
        <w:t>mlouva nabývá platnosti</w:t>
      </w:r>
      <w:r w:rsidR="00EA0354" w:rsidRPr="005170D1">
        <w:rPr>
          <w:rFonts w:ascii="Arial" w:hAnsi="Arial" w:cs="Arial"/>
          <w:sz w:val="22"/>
          <w:szCs w:val="22"/>
        </w:rPr>
        <w:t xml:space="preserve"> a účinnosti</w:t>
      </w:r>
      <w:r w:rsidR="004A4D16" w:rsidRPr="005170D1">
        <w:rPr>
          <w:rFonts w:ascii="Arial" w:hAnsi="Arial" w:cs="Arial"/>
          <w:sz w:val="22"/>
          <w:szCs w:val="22"/>
        </w:rPr>
        <w:t xml:space="preserve"> dnem podpisu oprávněnými </w:t>
      </w:r>
      <w:r w:rsidR="002A3814">
        <w:rPr>
          <w:rFonts w:ascii="Arial" w:hAnsi="Arial" w:cs="Arial"/>
          <w:sz w:val="22"/>
          <w:szCs w:val="22"/>
        </w:rPr>
        <w:t>z</w:t>
      </w:r>
      <w:r w:rsidR="004A4D16" w:rsidRPr="005170D1">
        <w:rPr>
          <w:rFonts w:ascii="Arial" w:hAnsi="Arial" w:cs="Arial"/>
          <w:sz w:val="22"/>
          <w:szCs w:val="22"/>
        </w:rPr>
        <w:t>ástupci obou</w:t>
      </w:r>
      <w:r w:rsidR="00EA0354" w:rsidRPr="005170D1">
        <w:rPr>
          <w:rFonts w:ascii="Arial" w:hAnsi="Arial" w:cs="Arial"/>
          <w:sz w:val="22"/>
          <w:szCs w:val="22"/>
        </w:rPr>
        <w:t xml:space="preserve"> smluvních stran</w:t>
      </w:r>
      <w:r w:rsidR="00AA4219">
        <w:rPr>
          <w:rFonts w:ascii="Arial" w:hAnsi="Arial" w:cs="Arial"/>
          <w:sz w:val="22"/>
          <w:szCs w:val="22"/>
        </w:rPr>
        <w:t xml:space="preserve"> </w:t>
      </w:r>
      <w:r w:rsidR="00AA4219" w:rsidRPr="00AA4219">
        <w:rPr>
          <w:rFonts w:ascii="Arial" w:hAnsi="Arial" w:cs="Arial"/>
          <w:sz w:val="22"/>
          <w:szCs w:val="22"/>
        </w:rPr>
        <w:t>a uveřejněním</w:t>
      </w:r>
      <w:r w:rsidR="002A3814">
        <w:rPr>
          <w:rFonts w:ascii="Arial" w:hAnsi="Arial" w:cs="Arial"/>
          <w:sz w:val="22"/>
          <w:szCs w:val="22"/>
        </w:rPr>
        <w:t xml:space="preserve"> </w:t>
      </w:r>
      <w:r w:rsidR="00AA4219" w:rsidRPr="00AA4219">
        <w:rPr>
          <w:rFonts w:ascii="Arial" w:hAnsi="Arial" w:cs="Arial"/>
          <w:sz w:val="22"/>
          <w:szCs w:val="22"/>
        </w:rPr>
        <w:t xml:space="preserve">smlouvy v registru smluv dle ustanovení § 6 zákona č. 340/2015 </w:t>
      </w:r>
      <w:r w:rsidR="002A3814">
        <w:rPr>
          <w:rFonts w:ascii="Arial" w:hAnsi="Arial" w:cs="Arial"/>
          <w:sz w:val="22"/>
          <w:szCs w:val="22"/>
        </w:rPr>
        <w:t>Sb.</w:t>
      </w:r>
    </w:p>
    <w:p w:rsidR="004A4D16" w:rsidRDefault="0054767E" w:rsidP="00380CDD">
      <w:pPr>
        <w:pStyle w:val="Odstavecseseznamem"/>
        <w:numPr>
          <w:ilvl w:val="0"/>
          <w:numId w:val="14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170D1">
        <w:rPr>
          <w:rFonts w:ascii="Arial" w:hAnsi="Arial" w:cs="Arial"/>
          <w:sz w:val="22"/>
          <w:szCs w:val="22"/>
        </w:rPr>
        <w:t>Tato s</w:t>
      </w:r>
      <w:r w:rsidR="004A4D16" w:rsidRPr="005170D1">
        <w:rPr>
          <w:rFonts w:ascii="Arial" w:hAnsi="Arial" w:cs="Arial"/>
          <w:sz w:val="22"/>
          <w:szCs w:val="22"/>
        </w:rPr>
        <w:t xml:space="preserve">mlouva se uzavírá na dobu </w:t>
      </w:r>
      <w:r w:rsidR="004A4D16" w:rsidRPr="00B33B72">
        <w:rPr>
          <w:rFonts w:ascii="Arial" w:hAnsi="Arial" w:cs="Arial"/>
          <w:sz w:val="22"/>
          <w:szCs w:val="22"/>
        </w:rPr>
        <w:t xml:space="preserve">určitou </w:t>
      </w:r>
      <w:r w:rsidR="00B0742F" w:rsidRPr="00B33B72">
        <w:rPr>
          <w:rFonts w:ascii="Arial" w:hAnsi="Arial" w:cs="Arial"/>
          <w:sz w:val="22"/>
          <w:szCs w:val="22"/>
        </w:rPr>
        <w:t xml:space="preserve">od </w:t>
      </w:r>
      <w:r w:rsidR="00680768" w:rsidRPr="00B33B72">
        <w:rPr>
          <w:rFonts w:ascii="Arial" w:hAnsi="Arial" w:cs="Arial"/>
          <w:sz w:val="22"/>
          <w:szCs w:val="22"/>
        </w:rPr>
        <w:t>nabytí účinnosti smlouvy</w:t>
      </w:r>
      <w:r w:rsidR="00B0742F" w:rsidRPr="00B33B72">
        <w:rPr>
          <w:rFonts w:ascii="Arial" w:hAnsi="Arial" w:cs="Arial"/>
          <w:sz w:val="22"/>
          <w:szCs w:val="22"/>
        </w:rPr>
        <w:t xml:space="preserve"> </w:t>
      </w:r>
      <w:r w:rsidR="004A4D16" w:rsidRPr="00B33B72">
        <w:rPr>
          <w:rFonts w:ascii="Arial" w:hAnsi="Arial" w:cs="Arial"/>
          <w:sz w:val="22"/>
          <w:szCs w:val="22"/>
        </w:rPr>
        <w:t xml:space="preserve">do </w:t>
      </w:r>
      <w:r w:rsidR="004A2F7C" w:rsidRPr="00B33B72">
        <w:rPr>
          <w:rFonts w:ascii="Arial" w:hAnsi="Arial" w:cs="Arial"/>
          <w:sz w:val="22"/>
          <w:szCs w:val="22"/>
        </w:rPr>
        <w:t>3</w:t>
      </w:r>
      <w:r w:rsidR="003410DA">
        <w:rPr>
          <w:rFonts w:ascii="Arial" w:hAnsi="Arial" w:cs="Arial"/>
          <w:sz w:val="22"/>
          <w:szCs w:val="22"/>
        </w:rPr>
        <w:t>1</w:t>
      </w:r>
      <w:r w:rsidR="00524B8F" w:rsidRPr="00B33B72">
        <w:rPr>
          <w:rFonts w:ascii="Arial" w:hAnsi="Arial" w:cs="Arial"/>
          <w:sz w:val="22"/>
          <w:szCs w:val="22"/>
        </w:rPr>
        <w:t xml:space="preserve">. </w:t>
      </w:r>
      <w:r w:rsidR="003410DA">
        <w:rPr>
          <w:rFonts w:ascii="Arial" w:hAnsi="Arial" w:cs="Arial"/>
          <w:sz w:val="22"/>
          <w:szCs w:val="22"/>
        </w:rPr>
        <w:t>12</w:t>
      </w:r>
      <w:r w:rsidR="0056232E" w:rsidRPr="00B33B72">
        <w:rPr>
          <w:rFonts w:ascii="Arial" w:hAnsi="Arial" w:cs="Arial"/>
          <w:sz w:val="22"/>
          <w:szCs w:val="22"/>
        </w:rPr>
        <w:t>. 202</w:t>
      </w:r>
      <w:r w:rsidR="00C42114">
        <w:rPr>
          <w:rFonts w:ascii="Arial" w:hAnsi="Arial" w:cs="Arial"/>
          <w:sz w:val="22"/>
          <w:szCs w:val="22"/>
        </w:rPr>
        <w:t>0</w:t>
      </w:r>
      <w:r w:rsidR="004A6A3B" w:rsidRPr="00B33B72">
        <w:rPr>
          <w:rFonts w:ascii="Arial" w:hAnsi="Arial" w:cs="Arial"/>
          <w:sz w:val="22"/>
          <w:szCs w:val="22"/>
        </w:rPr>
        <w:t>.</w:t>
      </w:r>
    </w:p>
    <w:p w:rsidR="004A4D16" w:rsidRDefault="0054767E" w:rsidP="00380CDD">
      <w:pPr>
        <w:pStyle w:val="Odstavecseseznamem"/>
        <w:numPr>
          <w:ilvl w:val="0"/>
          <w:numId w:val="14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170D1">
        <w:rPr>
          <w:rFonts w:ascii="Arial" w:hAnsi="Arial" w:cs="Arial"/>
          <w:sz w:val="22"/>
          <w:szCs w:val="22"/>
        </w:rPr>
        <w:t>Tuto s</w:t>
      </w:r>
      <w:r w:rsidR="004A4D16" w:rsidRPr="005170D1">
        <w:rPr>
          <w:rFonts w:ascii="Arial" w:hAnsi="Arial" w:cs="Arial"/>
          <w:sz w:val="22"/>
          <w:szCs w:val="22"/>
        </w:rPr>
        <w:t>mlouvu nebo smlouvu uzavřenou na jejím základě je kterákoliv ze smluvních stran oprávněna písemně vypovědět z důvodu op</w:t>
      </w:r>
      <w:r w:rsidR="00524B8F">
        <w:rPr>
          <w:rFonts w:ascii="Arial" w:hAnsi="Arial" w:cs="Arial"/>
          <w:sz w:val="22"/>
          <w:szCs w:val="22"/>
        </w:rPr>
        <w:t>akovaného porušení (tj. min. 2x</w:t>
      </w:r>
      <w:r w:rsidR="004A4D16" w:rsidRPr="005170D1">
        <w:rPr>
          <w:rFonts w:ascii="Arial" w:hAnsi="Arial" w:cs="Arial"/>
          <w:sz w:val="22"/>
          <w:szCs w:val="22"/>
        </w:rPr>
        <w:t xml:space="preserve">) smluvních povinností jednou ze smluvních stran, na které byla tato smluvní strana písemně upozorněna, a nezjedná-li tato smluvní strana nápravu ani v dodatečné k tomu poskytnuté lhůtě, s tím, že výpovědní doba činí </w:t>
      </w:r>
      <w:r w:rsidR="00660BB6" w:rsidRPr="005170D1">
        <w:rPr>
          <w:rFonts w:ascii="Arial" w:hAnsi="Arial" w:cs="Arial"/>
          <w:sz w:val="22"/>
          <w:szCs w:val="22"/>
        </w:rPr>
        <w:t>jeden</w:t>
      </w:r>
      <w:r w:rsidR="004A4D16" w:rsidRPr="005170D1">
        <w:rPr>
          <w:rFonts w:ascii="Arial" w:hAnsi="Arial" w:cs="Arial"/>
          <w:sz w:val="22"/>
          <w:szCs w:val="22"/>
        </w:rPr>
        <w:t xml:space="preserve"> měsíc. Výpověd</w:t>
      </w:r>
      <w:r w:rsidR="00660BB6" w:rsidRPr="005170D1">
        <w:rPr>
          <w:rFonts w:ascii="Arial" w:hAnsi="Arial" w:cs="Arial"/>
          <w:sz w:val="22"/>
          <w:szCs w:val="22"/>
        </w:rPr>
        <w:t xml:space="preserve">ní doba počíná běžet od okamžiku doručení písemné výpovědi </w:t>
      </w:r>
      <w:r w:rsidRPr="005170D1">
        <w:rPr>
          <w:rFonts w:ascii="Arial" w:hAnsi="Arial" w:cs="Arial"/>
          <w:sz w:val="22"/>
          <w:szCs w:val="22"/>
        </w:rPr>
        <w:t>p</w:t>
      </w:r>
      <w:r w:rsidR="00660BB6" w:rsidRPr="005170D1">
        <w:rPr>
          <w:rFonts w:ascii="Arial" w:hAnsi="Arial" w:cs="Arial"/>
          <w:sz w:val="22"/>
          <w:szCs w:val="22"/>
        </w:rPr>
        <w:t>oskytovateli</w:t>
      </w:r>
      <w:r w:rsidR="004A4D16" w:rsidRPr="005170D1">
        <w:rPr>
          <w:rFonts w:ascii="Arial" w:hAnsi="Arial" w:cs="Arial"/>
          <w:sz w:val="22"/>
          <w:szCs w:val="22"/>
        </w:rPr>
        <w:t>.</w:t>
      </w:r>
    </w:p>
    <w:p w:rsidR="0054767E" w:rsidRPr="00524B8F" w:rsidRDefault="004A4D16" w:rsidP="00380CDD">
      <w:pPr>
        <w:pStyle w:val="Odstavecseseznamem"/>
        <w:numPr>
          <w:ilvl w:val="0"/>
          <w:numId w:val="14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170D1">
        <w:rPr>
          <w:rFonts w:ascii="Arial" w:hAnsi="Arial" w:cs="Arial"/>
          <w:sz w:val="22"/>
          <w:szCs w:val="22"/>
        </w:rPr>
        <w:t>Objednatel</w:t>
      </w:r>
      <w:r w:rsidR="0054767E" w:rsidRPr="005170D1">
        <w:rPr>
          <w:rFonts w:ascii="Arial" w:hAnsi="Arial" w:cs="Arial"/>
          <w:sz w:val="22"/>
          <w:szCs w:val="22"/>
        </w:rPr>
        <w:t xml:space="preserve"> je oprávněn odstoupit od této s</w:t>
      </w:r>
      <w:r w:rsidRPr="005170D1">
        <w:rPr>
          <w:rFonts w:ascii="Arial" w:hAnsi="Arial" w:cs="Arial"/>
          <w:sz w:val="22"/>
          <w:szCs w:val="22"/>
        </w:rPr>
        <w:t xml:space="preserve">mlouvy nebo od smlouvy uzavřené </w:t>
      </w:r>
      <w:r w:rsidR="0054767E" w:rsidRPr="005170D1">
        <w:rPr>
          <w:rFonts w:ascii="Arial" w:hAnsi="Arial" w:cs="Arial"/>
          <w:sz w:val="22"/>
          <w:szCs w:val="22"/>
        </w:rPr>
        <w:t>na jejím základě v případě, že p</w:t>
      </w:r>
      <w:r w:rsidRPr="005170D1">
        <w:rPr>
          <w:rFonts w:ascii="Arial" w:hAnsi="Arial" w:cs="Arial"/>
          <w:sz w:val="22"/>
          <w:szCs w:val="22"/>
        </w:rPr>
        <w:t xml:space="preserve">oskytovatel je opakovaně (tj. min. 2x) v prodlení s plněním svých závazků a byl-li </w:t>
      </w:r>
      <w:r w:rsidR="0054767E" w:rsidRPr="005170D1">
        <w:rPr>
          <w:rFonts w:ascii="Arial" w:hAnsi="Arial" w:cs="Arial"/>
          <w:sz w:val="22"/>
          <w:szCs w:val="22"/>
        </w:rPr>
        <w:t>p</w:t>
      </w:r>
      <w:r w:rsidRPr="005170D1">
        <w:rPr>
          <w:rFonts w:ascii="Arial" w:hAnsi="Arial" w:cs="Arial"/>
          <w:sz w:val="22"/>
          <w:szCs w:val="22"/>
        </w:rPr>
        <w:t>oskytovatel na předchozí prodlení s plněním s</w:t>
      </w:r>
      <w:r w:rsidR="0054767E" w:rsidRPr="005170D1">
        <w:rPr>
          <w:rFonts w:ascii="Arial" w:hAnsi="Arial" w:cs="Arial"/>
          <w:sz w:val="22"/>
          <w:szCs w:val="22"/>
        </w:rPr>
        <w:t>vých závazků o</w:t>
      </w:r>
      <w:r w:rsidRPr="005170D1">
        <w:rPr>
          <w:rFonts w:ascii="Arial" w:hAnsi="Arial" w:cs="Arial"/>
          <w:sz w:val="22"/>
          <w:szCs w:val="22"/>
        </w:rPr>
        <w:t>bjednatelem pí</w:t>
      </w:r>
      <w:r w:rsidR="0054767E" w:rsidRPr="005170D1">
        <w:rPr>
          <w:rFonts w:ascii="Arial" w:hAnsi="Arial" w:cs="Arial"/>
          <w:sz w:val="22"/>
          <w:szCs w:val="22"/>
        </w:rPr>
        <w:t>semně upozorněn, a nezjedná-li p</w:t>
      </w:r>
      <w:r w:rsidRPr="005170D1">
        <w:rPr>
          <w:rFonts w:ascii="Arial" w:hAnsi="Arial" w:cs="Arial"/>
          <w:sz w:val="22"/>
          <w:szCs w:val="22"/>
        </w:rPr>
        <w:t>oskytovatel nápravu ani v dodatečné k tomu poskytnuté přiměřené lhůtě</w:t>
      </w:r>
      <w:r w:rsidR="0054767E" w:rsidRPr="005170D1">
        <w:rPr>
          <w:rFonts w:ascii="Arial" w:hAnsi="Arial" w:cs="Arial"/>
          <w:sz w:val="22"/>
          <w:szCs w:val="22"/>
        </w:rPr>
        <w:t>. Od jednotlivé objednávky je o</w:t>
      </w:r>
      <w:r w:rsidRPr="005170D1">
        <w:rPr>
          <w:rFonts w:ascii="Arial" w:hAnsi="Arial" w:cs="Arial"/>
          <w:sz w:val="22"/>
          <w:szCs w:val="22"/>
        </w:rPr>
        <w:t xml:space="preserve">bjednatel oprávněn </w:t>
      </w:r>
      <w:r w:rsidR="0054767E" w:rsidRPr="005170D1">
        <w:rPr>
          <w:rFonts w:ascii="Arial" w:hAnsi="Arial" w:cs="Arial"/>
          <w:sz w:val="22"/>
          <w:szCs w:val="22"/>
        </w:rPr>
        <w:t>odstoupit rovněž v případě, že p</w:t>
      </w:r>
      <w:r w:rsidRPr="005170D1">
        <w:rPr>
          <w:rFonts w:ascii="Arial" w:hAnsi="Arial" w:cs="Arial"/>
          <w:sz w:val="22"/>
          <w:szCs w:val="22"/>
        </w:rPr>
        <w:t>oskytovate</w:t>
      </w:r>
      <w:r w:rsidR="0054767E" w:rsidRPr="005170D1">
        <w:rPr>
          <w:rFonts w:ascii="Arial" w:hAnsi="Arial" w:cs="Arial"/>
          <w:sz w:val="22"/>
          <w:szCs w:val="22"/>
        </w:rPr>
        <w:t>l neposkytne d</w:t>
      </w:r>
      <w:r w:rsidRPr="005170D1">
        <w:rPr>
          <w:rFonts w:ascii="Arial" w:hAnsi="Arial" w:cs="Arial"/>
          <w:sz w:val="22"/>
          <w:szCs w:val="22"/>
        </w:rPr>
        <w:t>ílčí plnění v souladu s </w:t>
      </w:r>
      <w:r w:rsidR="009207B4" w:rsidRPr="005170D1">
        <w:rPr>
          <w:rFonts w:ascii="Arial" w:hAnsi="Arial" w:cs="Arial"/>
          <w:sz w:val="22"/>
          <w:szCs w:val="22"/>
        </w:rPr>
        <w:t>článkem III.</w:t>
      </w:r>
      <w:r w:rsidRPr="005170D1">
        <w:rPr>
          <w:rFonts w:ascii="Arial" w:hAnsi="Arial" w:cs="Arial"/>
          <w:sz w:val="22"/>
          <w:szCs w:val="22"/>
        </w:rPr>
        <w:t xml:space="preserve"> této </w:t>
      </w:r>
      <w:r w:rsidR="0054767E" w:rsidRPr="005170D1">
        <w:rPr>
          <w:rFonts w:ascii="Arial" w:hAnsi="Arial" w:cs="Arial"/>
          <w:sz w:val="22"/>
          <w:szCs w:val="22"/>
        </w:rPr>
        <w:t>s</w:t>
      </w:r>
      <w:r w:rsidRPr="005170D1">
        <w:rPr>
          <w:rFonts w:ascii="Arial" w:hAnsi="Arial" w:cs="Arial"/>
          <w:sz w:val="22"/>
          <w:szCs w:val="22"/>
        </w:rPr>
        <w:t>mlouvy a neodstraní zjištěné nedostatky.</w:t>
      </w:r>
    </w:p>
    <w:p w:rsidR="004A4D16" w:rsidRDefault="004A4D16" w:rsidP="00380CDD">
      <w:pPr>
        <w:pStyle w:val="Odstavecseseznamem"/>
        <w:numPr>
          <w:ilvl w:val="0"/>
          <w:numId w:val="14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170D1">
        <w:rPr>
          <w:rFonts w:ascii="Arial" w:hAnsi="Arial" w:cs="Arial"/>
          <w:sz w:val="22"/>
          <w:szCs w:val="22"/>
        </w:rPr>
        <w:lastRenderedPageBreak/>
        <w:t>Poskytovatel</w:t>
      </w:r>
      <w:r w:rsidR="0054767E" w:rsidRPr="005170D1">
        <w:rPr>
          <w:rFonts w:ascii="Arial" w:hAnsi="Arial" w:cs="Arial"/>
          <w:sz w:val="22"/>
          <w:szCs w:val="22"/>
        </w:rPr>
        <w:t xml:space="preserve"> je oprávněn odstoupit od této s</w:t>
      </w:r>
      <w:r w:rsidRPr="005170D1">
        <w:rPr>
          <w:rFonts w:ascii="Arial" w:hAnsi="Arial" w:cs="Arial"/>
          <w:sz w:val="22"/>
          <w:szCs w:val="22"/>
        </w:rPr>
        <w:t xml:space="preserve">mlouvy nebo smlouvy uzavřené </w:t>
      </w:r>
      <w:r w:rsidR="0054767E" w:rsidRPr="005170D1">
        <w:rPr>
          <w:rFonts w:ascii="Arial" w:hAnsi="Arial" w:cs="Arial"/>
          <w:sz w:val="22"/>
          <w:szCs w:val="22"/>
        </w:rPr>
        <w:t>na jejím základě v případě, že o</w:t>
      </w:r>
      <w:r w:rsidRPr="005170D1">
        <w:rPr>
          <w:rFonts w:ascii="Arial" w:hAnsi="Arial" w:cs="Arial"/>
          <w:sz w:val="22"/>
          <w:szCs w:val="22"/>
        </w:rPr>
        <w:t>bjednatel je v prodlení s placením ceny za plnění a toto prodlení trvá po dobu delší než tři měsíce po písemném upozornění, a</w:t>
      </w:r>
      <w:r w:rsidR="0054767E" w:rsidRPr="005170D1">
        <w:rPr>
          <w:rFonts w:ascii="Arial" w:hAnsi="Arial" w:cs="Arial"/>
          <w:sz w:val="22"/>
          <w:szCs w:val="22"/>
        </w:rPr>
        <w:t xml:space="preserve"> dále je oprávněn odstoupit od smlouvy v případě, že o</w:t>
      </w:r>
      <w:r w:rsidRPr="005170D1">
        <w:rPr>
          <w:rFonts w:ascii="Arial" w:hAnsi="Arial" w:cs="Arial"/>
          <w:sz w:val="22"/>
          <w:szCs w:val="22"/>
        </w:rPr>
        <w:t>bjednatel je v prodlení s plněním s</w:t>
      </w:r>
      <w:r w:rsidR="0054767E" w:rsidRPr="005170D1">
        <w:rPr>
          <w:rFonts w:ascii="Arial" w:hAnsi="Arial" w:cs="Arial"/>
          <w:sz w:val="22"/>
          <w:szCs w:val="22"/>
        </w:rPr>
        <w:t>vých jiných závazků podle této s</w:t>
      </w:r>
      <w:r w:rsidRPr="005170D1">
        <w:rPr>
          <w:rFonts w:ascii="Arial" w:hAnsi="Arial" w:cs="Arial"/>
          <w:sz w:val="22"/>
          <w:szCs w:val="22"/>
        </w:rPr>
        <w:t>mlouvy déle než dva měsíce a nezjedná nápravu ani do patnácti dnů od doručení písemné výzvy k nápravě v této lhůtě.</w:t>
      </w:r>
    </w:p>
    <w:p w:rsidR="00EA0354" w:rsidRPr="005170D1" w:rsidRDefault="0054767E" w:rsidP="00380CDD">
      <w:pPr>
        <w:pStyle w:val="Odstavecseseznamem"/>
        <w:numPr>
          <w:ilvl w:val="0"/>
          <w:numId w:val="14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170D1">
        <w:rPr>
          <w:rFonts w:ascii="Arial" w:hAnsi="Arial" w:cs="Arial"/>
          <w:sz w:val="22"/>
          <w:szCs w:val="22"/>
        </w:rPr>
        <w:t>Odstoupením od s</w:t>
      </w:r>
      <w:r w:rsidR="004A4D16" w:rsidRPr="005170D1">
        <w:rPr>
          <w:rFonts w:ascii="Arial" w:hAnsi="Arial" w:cs="Arial"/>
          <w:sz w:val="22"/>
          <w:szCs w:val="22"/>
        </w:rPr>
        <w:t>mlouvy zaniknou všechn</w:t>
      </w:r>
      <w:r w:rsidR="00832DAB" w:rsidRPr="005170D1">
        <w:rPr>
          <w:rFonts w:ascii="Arial" w:hAnsi="Arial" w:cs="Arial"/>
          <w:sz w:val="22"/>
          <w:szCs w:val="22"/>
        </w:rPr>
        <w:t>a</w:t>
      </w:r>
      <w:r w:rsidRPr="005170D1">
        <w:rPr>
          <w:rFonts w:ascii="Arial" w:hAnsi="Arial" w:cs="Arial"/>
          <w:sz w:val="22"/>
          <w:szCs w:val="22"/>
        </w:rPr>
        <w:t xml:space="preserve"> práva a povinnosti stran ze s</w:t>
      </w:r>
      <w:r w:rsidR="004A4D16" w:rsidRPr="005170D1">
        <w:rPr>
          <w:rFonts w:ascii="Arial" w:hAnsi="Arial" w:cs="Arial"/>
          <w:sz w:val="22"/>
          <w:szCs w:val="22"/>
        </w:rPr>
        <w:t>mlouvy i jednotlivých smluv uzavřených na jejím základě</w:t>
      </w:r>
      <w:r w:rsidR="009207B4" w:rsidRPr="005170D1">
        <w:rPr>
          <w:rFonts w:ascii="Arial" w:hAnsi="Arial" w:cs="Arial"/>
          <w:sz w:val="22"/>
          <w:szCs w:val="22"/>
        </w:rPr>
        <w:t>.</w:t>
      </w:r>
      <w:r w:rsidR="004A4D16" w:rsidRPr="005170D1">
        <w:rPr>
          <w:rFonts w:ascii="Arial" w:hAnsi="Arial" w:cs="Arial"/>
          <w:sz w:val="22"/>
          <w:szCs w:val="22"/>
        </w:rPr>
        <w:t xml:space="preserve"> Odstoupení od</w:t>
      </w:r>
      <w:r w:rsidRPr="005170D1">
        <w:rPr>
          <w:rFonts w:ascii="Arial" w:hAnsi="Arial" w:cs="Arial"/>
          <w:sz w:val="22"/>
          <w:szCs w:val="22"/>
        </w:rPr>
        <w:t xml:space="preserve"> s</w:t>
      </w:r>
      <w:r w:rsidR="004A4D16" w:rsidRPr="005170D1">
        <w:rPr>
          <w:rFonts w:ascii="Arial" w:hAnsi="Arial" w:cs="Arial"/>
          <w:sz w:val="22"/>
          <w:szCs w:val="22"/>
        </w:rPr>
        <w:t xml:space="preserve">mlouvy či smlouvy uzavřené na jejím základě se však nedotýká těch plnění, která byla před účinností odstoupení </w:t>
      </w:r>
      <w:r w:rsidRPr="005170D1">
        <w:rPr>
          <w:rFonts w:ascii="Arial" w:hAnsi="Arial" w:cs="Arial"/>
          <w:sz w:val="22"/>
          <w:szCs w:val="22"/>
        </w:rPr>
        <w:t>o</w:t>
      </w:r>
      <w:r w:rsidR="004A4D16" w:rsidRPr="005170D1">
        <w:rPr>
          <w:rFonts w:ascii="Arial" w:hAnsi="Arial" w:cs="Arial"/>
          <w:sz w:val="22"/>
          <w:szCs w:val="22"/>
        </w:rPr>
        <w:t>bjednatelem řádně provedena.</w:t>
      </w:r>
    </w:p>
    <w:p w:rsidR="00380CDD" w:rsidRPr="00405C66" w:rsidRDefault="00380CDD" w:rsidP="00380CD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4A4D16" w:rsidRDefault="004A4D16" w:rsidP="00380CDD">
      <w:pPr>
        <w:jc w:val="center"/>
        <w:rPr>
          <w:rFonts w:ascii="Arial" w:hAnsi="Arial" w:cs="Arial"/>
          <w:b/>
          <w:sz w:val="22"/>
          <w:szCs w:val="22"/>
        </w:rPr>
      </w:pPr>
      <w:r w:rsidRPr="00405C66">
        <w:rPr>
          <w:rFonts w:ascii="Arial" w:hAnsi="Arial" w:cs="Arial"/>
          <w:b/>
          <w:sz w:val="22"/>
          <w:szCs w:val="22"/>
        </w:rPr>
        <w:t>X</w:t>
      </w:r>
      <w:r w:rsidR="009A14D1">
        <w:rPr>
          <w:rFonts w:ascii="Arial" w:hAnsi="Arial" w:cs="Arial"/>
          <w:b/>
          <w:sz w:val="22"/>
          <w:szCs w:val="22"/>
        </w:rPr>
        <w:t>I</w:t>
      </w:r>
      <w:r w:rsidRPr="00405C66">
        <w:rPr>
          <w:rFonts w:ascii="Arial" w:hAnsi="Arial" w:cs="Arial"/>
          <w:b/>
          <w:sz w:val="22"/>
          <w:szCs w:val="22"/>
        </w:rPr>
        <w:t>. Závěrečná ustanovení</w:t>
      </w:r>
    </w:p>
    <w:p w:rsidR="00380CDD" w:rsidRPr="00405C66" w:rsidRDefault="00380CDD" w:rsidP="00380CDD">
      <w:pPr>
        <w:jc w:val="center"/>
        <w:rPr>
          <w:rFonts w:ascii="Arial" w:hAnsi="Arial" w:cs="Arial"/>
          <w:b/>
          <w:sz w:val="22"/>
          <w:szCs w:val="22"/>
        </w:rPr>
      </w:pPr>
    </w:p>
    <w:p w:rsidR="009A14D1" w:rsidRPr="009A14D1" w:rsidRDefault="009A14D1" w:rsidP="009A14D1">
      <w:pPr>
        <w:pStyle w:val="Odstavecseseznamem"/>
        <w:numPr>
          <w:ilvl w:val="0"/>
          <w:numId w:val="15"/>
        </w:numPr>
        <w:tabs>
          <w:tab w:val="left" w:pos="0"/>
          <w:tab w:val="left" w:pos="426"/>
        </w:tabs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14D1">
        <w:rPr>
          <w:rFonts w:ascii="Arial" w:hAnsi="Arial" w:cs="Arial"/>
          <w:sz w:val="22"/>
          <w:szCs w:val="22"/>
        </w:rPr>
        <w:t>Změnit nebo doplnit tuto smlouvu v kterékoliv části, mohou smluvní strany pouze formou písemných dodatků, které budou vzestupně číslovány, výslovně prohlášeny za dodatek této smlouvy a podepsány smluvními stranami.</w:t>
      </w:r>
    </w:p>
    <w:p w:rsidR="009A14D1" w:rsidRPr="00E81B51" w:rsidRDefault="009A14D1" w:rsidP="009A14D1">
      <w:pPr>
        <w:numPr>
          <w:ilvl w:val="0"/>
          <w:numId w:val="15"/>
        </w:numPr>
        <w:tabs>
          <w:tab w:val="left" w:pos="0"/>
          <w:tab w:val="left" w:pos="426"/>
        </w:tabs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81B51">
        <w:rPr>
          <w:rFonts w:ascii="Arial" w:hAnsi="Arial" w:cs="Arial"/>
          <w:sz w:val="22"/>
          <w:szCs w:val="22"/>
        </w:rPr>
        <w:t>Osoby podepisující tuto smlouvu svým podpisem stvrzují, že jsou oprávněny jednat, zastupovat a podepisovat se za smluvní strany.</w:t>
      </w:r>
    </w:p>
    <w:p w:rsidR="009A14D1" w:rsidRPr="00E81B51" w:rsidRDefault="009A14D1" w:rsidP="009A14D1">
      <w:pPr>
        <w:numPr>
          <w:ilvl w:val="0"/>
          <w:numId w:val="15"/>
        </w:numPr>
        <w:tabs>
          <w:tab w:val="left" w:pos="0"/>
          <w:tab w:val="left" w:pos="426"/>
        </w:tabs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81B51">
        <w:rPr>
          <w:rFonts w:ascii="Arial" w:hAnsi="Arial" w:cs="Arial"/>
          <w:sz w:val="22"/>
          <w:szCs w:val="22"/>
        </w:rPr>
        <w:t>Pro případ, že kterékoliv ustanovení této smlouvy se stane v budoucnu neúčinným, neplatným či nevymahatelným nebo bude-li takovým shledáno příslušným orgánem, smluvní strany se zavazují bez zbytečných odkladů nahradit takové ustanovení této smlouvy ustanovením jiným, které svým obsahem a smyslem odpovídá nejlépe ustanovení původnímu a této smlouvě jako celku. Případná neplatnost některého z takovýchto ustanovení této smlouvy nemá za následek neplatnost ostatních ustanovení této smlouvy.</w:t>
      </w:r>
    </w:p>
    <w:p w:rsidR="009A14D1" w:rsidRPr="00E81B51" w:rsidRDefault="009A14D1" w:rsidP="009A14D1">
      <w:pPr>
        <w:numPr>
          <w:ilvl w:val="0"/>
          <w:numId w:val="15"/>
        </w:numPr>
        <w:tabs>
          <w:tab w:val="left" w:pos="0"/>
          <w:tab w:val="left" w:pos="426"/>
        </w:tabs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81B51">
        <w:rPr>
          <w:rFonts w:ascii="Arial" w:hAnsi="Arial" w:cs="Arial"/>
          <w:sz w:val="22"/>
          <w:szCs w:val="22"/>
        </w:rPr>
        <w:t>Písemnosti se považují za doručené i v případě, že kterákoliv ze smluvních stran její doručení odmítne, či jinak znemožní. V takovém případě se písemnost považuje za doručenou dnem jejího odmítnutí či jiného znemožnění doručení.</w:t>
      </w:r>
    </w:p>
    <w:p w:rsidR="009A14D1" w:rsidRPr="00E81B51" w:rsidRDefault="0048002A" w:rsidP="009A14D1">
      <w:pPr>
        <w:numPr>
          <w:ilvl w:val="0"/>
          <w:numId w:val="15"/>
        </w:numPr>
        <w:tabs>
          <w:tab w:val="left" w:pos="0"/>
          <w:tab w:val="left" w:pos="426"/>
        </w:tabs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="009A14D1" w:rsidRPr="00E81B51">
        <w:rPr>
          <w:rFonts w:ascii="Arial" w:hAnsi="Arial" w:cs="Arial"/>
          <w:sz w:val="22"/>
          <w:szCs w:val="22"/>
        </w:rPr>
        <w:t xml:space="preserve"> se zavazuje objednateli poskytovat veškerou součinnost a provádět takové úkony, které objednateli umožní plnění všech povinností zadavatele veřejné zakázky, tj. zejména, nikoliv však výlučně, archivovat originální vyhotovení této smlouvy včetně jejich dodatků, originály účetních dokladů a dalších dokladů vztahujících se k plnění předmětu dle této smlouvy po dobu 10 let od jejich vystavení, není-li touto smlouvou výslovně stanoveno jinak. Po tuto dobu je zhotovitel povinen umožnit jak objednateli, tak osobám oprávněným kontrolu dokladů týkajících se plnění smlouvy.</w:t>
      </w:r>
    </w:p>
    <w:p w:rsidR="009A14D1" w:rsidRPr="00E81B51" w:rsidRDefault="009A14D1" w:rsidP="009A14D1">
      <w:pPr>
        <w:numPr>
          <w:ilvl w:val="0"/>
          <w:numId w:val="15"/>
        </w:numPr>
        <w:tabs>
          <w:tab w:val="left" w:pos="0"/>
          <w:tab w:val="left" w:pos="426"/>
        </w:tabs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81B51">
        <w:rPr>
          <w:rFonts w:ascii="Arial" w:hAnsi="Arial" w:cs="Arial"/>
          <w:sz w:val="22"/>
          <w:szCs w:val="22"/>
        </w:rPr>
        <w:t xml:space="preserve">Podpisem této smlouvy </w:t>
      </w:r>
      <w:r w:rsidR="0048002A">
        <w:rPr>
          <w:rFonts w:ascii="Arial" w:hAnsi="Arial" w:cs="Arial"/>
          <w:sz w:val="22"/>
          <w:szCs w:val="22"/>
        </w:rPr>
        <w:t>poskytovatel</w:t>
      </w:r>
      <w:r w:rsidRPr="00E81B51">
        <w:rPr>
          <w:rFonts w:ascii="Arial" w:hAnsi="Arial" w:cs="Arial"/>
          <w:sz w:val="22"/>
          <w:szCs w:val="22"/>
        </w:rPr>
        <w:t xml:space="preserve"> bezvýhradně souhlasí se zveřejněním informací o veřejné zakázce, a to zejména se zveřejněním své identifikace a celého znění této smlouvy i se všemi dodatky a změnami této smlouvy, výši skutečně uhrazené ceny za plnění veřejné zakázky a seznamu subdodavatelů zhotovitele. </w:t>
      </w:r>
    </w:p>
    <w:p w:rsidR="009A14D1" w:rsidRPr="00E81B51" w:rsidRDefault="0048002A" w:rsidP="0048002A">
      <w:pPr>
        <w:numPr>
          <w:ilvl w:val="0"/>
          <w:numId w:val="15"/>
        </w:numPr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48002A">
        <w:rPr>
          <w:rFonts w:ascii="Arial" w:hAnsi="Arial" w:cs="Arial"/>
          <w:sz w:val="22"/>
          <w:szCs w:val="22"/>
        </w:rPr>
        <w:t xml:space="preserve">oskytovatel </w:t>
      </w:r>
      <w:r w:rsidR="009A14D1" w:rsidRPr="00E81B51">
        <w:rPr>
          <w:rFonts w:ascii="Arial" w:hAnsi="Arial" w:cs="Arial"/>
          <w:sz w:val="22"/>
          <w:szCs w:val="22"/>
        </w:rPr>
        <w:t>je dále povinen poskytnout objednateli veškerou součinnost a provádět takové úkony, které umožní efektivní provádění a plnění finanční kontroly podle zákona č. 320/2001 Sb., o finanční kontrole ve veřejné správě a o změně některých zákonů (zákon o finanční kontrole), ve  znění pozdějších předpisů.</w:t>
      </w:r>
    </w:p>
    <w:p w:rsidR="009A14D1" w:rsidRPr="00E81B51" w:rsidRDefault="009A14D1" w:rsidP="009A14D1">
      <w:pPr>
        <w:numPr>
          <w:ilvl w:val="0"/>
          <w:numId w:val="15"/>
        </w:numPr>
        <w:tabs>
          <w:tab w:val="left" w:pos="0"/>
          <w:tab w:val="left" w:pos="426"/>
        </w:tabs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81B51">
        <w:rPr>
          <w:rFonts w:ascii="Arial" w:hAnsi="Arial" w:cs="Arial"/>
          <w:sz w:val="22"/>
          <w:szCs w:val="22"/>
        </w:rPr>
        <w:t xml:space="preserve">K převodu jakýchkoli práv a povinností vyplývajících z této smlouvy na třetí osobu může dojít pouze po předchozí písemné dohodě smluvních stran. </w:t>
      </w:r>
    </w:p>
    <w:p w:rsidR="009A14D1" w:rsidRPr="00E81B51" w:rsidRDefault="009A14D1" w:rsidP="009A14D1">
      <w:pPr>
        <w:numPr>
          <w:ilvl w:val="0"/>
          <w:numId w:val="15"/>
        </w:numPr>
        <w:tabs>
          <w:tab w:val="left" w:pos="0"/>
          <w:tab w:val="left" w:pos="426"/>
        </w:tabs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81B51">
        <w:rPr>
          <w:rFonts w:ascii="Arial" w:hAnsi="Arial" w:cs="Arial"/>
          <w:sz w:val="22"/>
          <w:szCs w:val="22"/>
        </w:rPr>
        <w:t>Tato smlouva obsahuje úplné ujednání o předmětu plnění dle této smlouvy a všech náležitostech, které smluvní strany měly a chtěly v této smlouvě ujednat, a které považují za důležité pro závaznost této smlouvy. Žádný projev stran učiněný při jednání o této smlouvě ani projev učiněný při uzavření této smlouvy nesmí být vykládán v rozporu s výslovnými ustanoveními této smlouvy a nezakládá žádný závazek žádné ze smluvních stran.</w:t>
      </w:r>
    </w:p>
    <w:p w:rsidR="009A14D1" w:rsidRPr="00E81B51" w:rsidRDefault="009A14D1" w:rsidP="0048002A">
      <w:pPr>
        <w:numPr>
          <w:ilvl w:val="0"/>
          <w:numId w:val="15"/>
        </w:numPr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81B51">
        <w:rPr>
          <w:rFonts w:ascii="Arial" w:hAnsi="Arial" w:cs="Arial"/>
          <w:sz w:val="22"/>
          <w:szCs w:val="22"/>
        </w:rPr>
        <w:lastRenderedPageBreak/>
        <w:t xml:space="preserve">Tato smlouva je vyhotovena ve </w:t>
      </w:r>
      <w:r w:rsidR="0048002A">
        <w:rPr>
          <w:rFonts w:ascii="Arial" w:hAnsi="Arial" w:cs="Arial"/>
          <w:sz w:val="22"/>
          <w:szCs w:val="22"/>
        </w:rPr>
        <w:t>třech</w:t>
      </w:r>
      <w:r w:rsidRPr="00E81B51">
        <w:rPr>
          <w:rFonts w:ascii="Arial" w:hAnsi="Arial" w:cs="Arial"/>
          <w:sz w:val="22"/>
          <w:szCs w:val="22"/>
        </w:rPr>
        <w:t xml:space="preserve"> vyhotoveních s platností originálu, podepsaných smluvními stranami, přičemž </w:t>
      </w:r>
      <w:r w:rsidR="0048002A" w:rsidRPr="0048002A">
        <w:rPr>
          <w:rFonts w:ascii="Arial" w:hAnsi="Arial" w:cs="Arial"/>
          <w:sz w:val="22"/>
          <w:szCs w:val="22"/>
        </w:rPr>
        <w:t xml:space="preserve">poskytovatel </w:t>
      </w:r>
      <w:r w:rsidRPr="00E81B51">
        <w:rPr>
          <w:rFonts w:ascii="Arial" w:hAnsi="Arial" w:cs="Arial"/>
          <w:sz w:val="22"/>
          <w:szCs w:val="22"/>
        </w:rPr>
        <w:t xml:space="preserve">obdrží </w:t>
      </w:r>
      <w:r w:rsidR="0048002A">
        <w:rPr>
          <w:rFonts w:ascii="Arial" w:hAnsi="Arial" w:cs="Arial"/>
          <w:sz w:val="22"/>
          <w:szCs w:val="22"/>
        </w:rPr>
        <w:t>jedno</w:t>
      </w:r>
      <w:r w:rsidRPr="00E81B51">
        <w:rPr>
          <w:rFonts w:ascii="Arial" w:hAnsi="Arial" w:cs="Arial"/>
          <w:sz w:val="22"/>
          <w:szCs w:val="22"/>
        </w:rPr>
        <w:t xml:space="preserve"> vyhotovení a zadavatel obdrží </w:t>
      </w:r>
      <w:r w:rsidR="0048002A">
        <w:rPr>
          <w:rFonts w:ascii="Arial" w:hAnsi="Arial" w:cs="Arial"/>
          <w:sz w:val="22"/>
          <w:szCs w:val="22"/>
        </w:rPr>
        <w:t>dvě</w:t>
      </w:r>
      <w:r w:rsidRPr="00E81B51">
        <w:rPr>
          <w:rFonts w:ascii="Arial" w:hAnsi="Arial" w:cs="Arial"/>
          <w:sz w:val="22"/>
          <w:szCs w:val="22"/>
        </w:rPr>
        <w:t xml:space="preserve"> oboustranně potvrzená vyhotovení této smlouvy.</w:t>
      </w:r>
    </w:p>
    <w:p w:rsidR="009A14D1" w:rsidRPr="00E81B51" w:rsidRDefault="009A14D1" w:rsidP="009A14D1">
      <w:pPr>
        <w:numPr>
          <w:ilvl w:val="0"/>
          <w:numId w:val="15"/>
        </w:numPr>
        <w:tabs>
          <w:tab w:val="left" w:pos="0"/>
          <w:tab w:val="left" w:pos="426"/>
        </w:tabs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81B51">
        <w:rPr>
          <w:rFonts w:ascii="Arial" w:hAnsi="Arial" w:cs="Arial"/>
          <w:sz w:val="22"/>
          <w:szCs w:val="22"/>
        </w:rPr>
        <w:t>Právní vztahy neupravené touto smlouvou se řídí příslušnými ustanoveními občanského zákoníku a dalších obecně závazných právních předpisů v platném znění.</w:t>
      </w:r>
    </w:p>
    <w:p w:rsidR="009A14D1" w:rsidRDefault="009A14D1" w:rsidP="009A14D1">
      <w:pPr>
        <w:numPr>
          <w:ilvl w:val="0"/>
          <w:numId w:val="15"/>
        </w:numPr>
        <w:tabs>
          <w:tab w:val="left" w:pos="0"/>
          <w:tab w:val="left" w:pos="426"/>
        </w:tabs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81B51">
        <w:rPr>
          <w:rFonts w:ascii="Arial" w:hAnsi="Arial" w:cs="Arial"/>
          <w:sz w:val="22"/>
          <w:szCs w:val="22"/>
        </w:rPr>
        <w:t>Smluvní strany shodně prohlašují, že povinnost uveřejnění této smlouvy dle zákona č. 340/2015 Sb., o zvláštních podmínkách účinnosti některých smluv, uveřejňování těchto smluv a o registru smluv (zákon o registru smluv) bude splněna ze strany Statutárního města Ústí nad Labem.</w:t>
      </w:r>
    </w:p>
    <w:p w:rsidR="009A14D1" w:rsidRPr="00E81B51" w:rsidRDefault="009A14D1" w:rsidP="009A14D1">
      <w:pPr>
        <w:numPr>
          <w:ilvl w:val="0"/>
          <w:numId w:val="15"/>
        </w:numPr>
        <w:tabs>
          <w:tab w:val="left" w:pos="0"/>
          <w:tab w:val="left" w:pos="426"/>
        </w:tabs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81B51">
        <w:rPr>
          <w:rFonts w:ascii="Arial" w:hAnsi="Arial" w:cs="Arial"/>
          <w:sz w:val="22"/>
          <w:szCs w:val="22"/>
        </w:rPr>
        <w:t xml:space="preserve">Součástí této smlouvy je </w:t>
      </w:r>
      <w:r>
        <w:rPr>
          <w:rFonts w:ascii="Arial" w:hAnsi="Arial" w:cs="Arial"/>
          <w:sz w:val="22"/>
          <w:szCs w:val="22"/>
        </w:rPr>
        <w:t>p</w:t>
      </w:r>
      <w:r w:rsidRPr="00E81B51">
        <w:rPr>
          <w:rFonts w:ascii="Arial" w:hAnsi="Arial" w:cs="Arial"/>
          <w:sz w:val="22"/>
          <w:szCs w:val="22"/>
        </w:rPr>
        <w:t xml:space="preserve">říloha č. </w:t>
      </w:r>
      <w:r w:rsidRPr="00936862">
        <w:rPr>
          <w:rFonts w:ascii="Arial" w:hAnsi="Arial" w:cs="Arial"/>
          <w:sz w:val="22"/>
          <w:szCs w:val="22"/>
        </w:rPr>
        <w:t xml:space="preserve">1 – </w:t>
      </w:r>
      <w:r w:rsidR="00F83C8E">
        <w:rPr>
          <w:rFonts w:ascii="Arial" w:hAnsi="Arial" w:cs="Arial"/>
          <w:sz w:val="22"/>
          <w:szCs w:val="22"/>
        </w:rPr>
        <w:t>Cenová nabídka</w:t>
      </w:r>
      <w:r w:rsidRPr="00E81B51">
        <w:rPr>
          <w:rFonts w:ascii="Arial" w:hAnsi="Arial" w:cs="Arial"/>
          <w:sz w:val="22"/>
          <w:szCs w:val="22"/>
        </w:rPr>
        <w:t>.</w:t>
      </w:r>
    </w:p>
    <w:p w:rsidR="009A14D1" w:rsidRPr="00E81B51" w:rsidRDefault="009A14D1" w:rsidP="009A14D1">
      <w:pPr>
        <w:numPr>
          <w:ilvl w:val="0"/>
          <w:numId w:val="15"/>
        </w:numPr>
        <w:tabs>
          <w:tab w:val="left" w:pos="0"/>
          <w:tab w:val="left" w:pos="426"/>
        </w:tabs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81B51">
        <w:rPr>
          <w:rFonts w:ascii="Arial" w:hAnsi="Arial" w:cs="Arial"/>
          <w:sz w:val="22"/>
          <w:szCs w:val="22"/>
        </w:rPr>
        <w:t>Smluvní strany shodně prohlašují, že si tuto smlouvu před jejím podpisem přečetly, že byla uzavřena po vzájemném projednání podle jejich pravé a svobodné vůle určitě, vážně a srozumitelně, nikoliv v tísni nebo za nápadně nevýhodných podmínek, a že se dohodly o celém jejím obs</w:t>
      </w:r>
      <w:r>
        <w:rPr>
          <w:rFonts w:ascii="Arial" w:hAnsi="Arial" w:cs="Arial"/>
          <w:sz w:val="22"/>
          <w:szCs w:val="22"/>
        </w:rPr>
        <w:t>ahu, což stvrzuji svými podpisy.</w:t>
      </w:r>
    </w:p>
    <w:p w:rsidR="00EC23DB" w:rsidRDefault="00EC23DB" w:rsidP="00380CDD">
      <w:pPr>
        <w:tabs>
          <w:tab w:val="num" w:pos="567"/>
        </w:tabs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</w:p>
    <w:p w:rsidR="00380CDD" w:rsidRPr="00405C66" w:rsidRDefault="00380CDD" w:rsidP="00380CDD">
      <w:pPr>
        <w:tabs>
          <w:tab w:val="num" w:pos="567"/>
        </w:tabs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</w:p>
    <w:p w:rsidR="00EC23DB" w:rsidRPr="00405C66" w:rsidRDefault="00EC23DB" w:rsidP="00380CDD">
      <w:pPr>
        <w:tabs>
          <w:tab w:val="num" w:pos="567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5C6818" w:rsidRDefault="00EA0354" w:rsidP="00380CDD">
      <w:pPr>
        <w:tabs>
          <w:tab w:val="num" w:pos="567"/>
        </w:tabs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405C66">
        <w:rPr>
          <w:rFonts w:ascii="Arial" w:hAnsi="Arial" w:cs="Arial"/>
          <w:sz w:val="22"/>
          <w:szCs w:val="22"/>
        </w:rPr>
        <w:t>Objednatel:</w:t>
      </w:r>
      <w:r w:rsidR="00C35CD1">
        <w:rPr>
          <w:rFonts w:ascii="Arial" w:hAnsi="Arial" w:cs="Arial"/>
          <w:sz w:val="22"/>
          <w:szCs w:val="22"/>
        </w:rPr>
        <w:tab/>
      </w:r>
      <w:r w:rsidR="00C35CD1">
        <w:rPr>
          <w:rFonts w:ascii="Arial" w:hAnsi="Arial" w:cs="Arial"/>
          <w:sz w:val="22"/>
          <w:szCs w:val="22"/>
        </w:rPr>
        <w:tab/>
      </w:r>
      <w:r w:rsidR="00C35CD1">
        <w:rPr>
          <w:rFonts w:ascii="Arial" w:hAnsi="Arial" w:cs="Arial"/>
          <w:sz w:val="22"/>
          <w:szCs w:val="22"/>
        </w:rPr>
        <w:tab/>
      </w:r>
      <w:r w:rsidR="00C35CD1">
        <w:rPr>
          <w:rFonts w:ascii="Arial" w:hAnsi="Arial" w:cs="Arial"/>
          <w:sz w:val="22"/>
          <w:szCs w:val="22"/>
        </w:rPr>
        <w:tab/>
      </w:r>
      <w:r w:rsidR="00C35CD1">
        <w:rPr>
          <w:rFonts w:ascii="Arial" w:hAnsi="Arial" w:cs="Arial"/>
          <w:sz w:val="22"/>
          <w:szCs w:val="22"/>
        </w:rPr>
        <w:tab/>
      </w:r>
      <w:r w:rsidR="00C35CD1">
        <w:rPr>
          <w:rFonts w:ascii="Arial" w:hAnsi="Arial" w:cs="Arial"/>
          <w:sz w:val="22"/>
          <w:szCs w:val="22"/>
        </w:rPr>
        <w:tab/>
      </w:r>
      <w:r w:rsidR="005C6818" w:rsidRPr="00405C66">
        <w:rPr>
          <w:rFonts w:ascii="Arial" w:hAnsi="Arial" w:cs="Arial"/>
          <w:sz w:val="22"/>
          <w:szCs w:val="22"/>
        </w:rPr>
        <w:t>Poskytovatel:</w:t>
      </w:r>
    </w:p>
    <w:p w:rsidR="00380CDD" w:rsidRDefault="00380CDD" w:rsidP="00380CDD">
      <w:pPr>
        <w:tabs>
          <w:tab w:val="num" w:pos="567"/>
        </w:tabs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</w:p>
    <w:p w:rsidR="00380CDD" w:rsidRDefault="00380CDD" w:rsidP="00380CDD">
      <w:pPr>
        <w:tabs>
          <w:tab w:val="num" w:pos="567"/>
        </w:tabs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</w:p>
    <w:p w:rsidR="00380CDD" w:rsidRDefault="00380CDD" w:rsidP="00380CDD">
      <w:pPr>
        <w:tabs>
          <w:tab w:val="num" w:pos="567"/>
        </w:tabs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</w:p>
    <w:p w:rsidR="00380CDD" w:rsidRPr="00405C66" w:rsidRDefault="00380CDD" w:rsidP="00380CDD">
      <w:pPr>
        <w:tabs>
          <w:tab w:val="num" w:pos="567"/>
        </w:tabs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</w:p>
    <w:p w:rsidR="005C6818" w:rsidRPr="00405C66" w:rsidRDefault="005C6818" w:rsidP="00380CDD">
      <w:pPr>
        <w:tabs>
          <w:tab w:val="num" w:pos="567"/>
        </w:tabs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</w:p>
    <w:p w:rsidR="005C6818" w:rsidRPr="00405C66" w:rsidRDefault="005C6818" w:rsidP="00380CDD">
      <w:pPr>
        <w:tabs>
          <w:tab w:val="num" w:pos="567"/>
        </w:tabs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405C66">
        <w:rPr>
          <w:rFonts w:ascii="Arial" w:hAnsi="Arial" w:cs="Arial"/>
          <w:sz w:val="22"/>
          <w:szCs w:val="22"/>
        </w:rPr>
        <w:t>V……………</w:t>
      </w:r>
      <w:r w:rsidR="00A74E38">
        <w:rPr>
          <w:rFonts w:ascii="Arial" w:hAnsi="Arial" w:cs="Arial"/>
          <w:sz w:val="22"/>
          <w:szCs w:val="22"/>
        </w:rPr>
        <w:t>..</w:t>
      </w:r>
      <w:r w:rsidRPr="00405C66">
        <w:rPr>
          <w:rFonts w:ascii="Arial" w:hAnsi="Arial" w:cs="Arial"/>
          <w:sz w:val="22"/>
          <w:szCs w:val="22"/>
        </w:rPr>
        <w:t>...… dne ………………..                  V</w:t>
      </w:r>
      <w:permStart w:id="929039240" w:edGrp="everyone"/>
      <w:r w:rsidRPr="00405C66">
        <w:rPr>
          <w:rFonts w:ascii="Arial" w:hAnsi="Arial" w:cs="Arial"/>
          <w:sz w:val="22"/>
          <w:szCs w:val="22"/>
        </w:rPr>
        <w:t>…………</w:t>
      </w:r>
      <w:r w:rsidR="00A74E38">
        <w:rPr>
          <w:rFonts w:ascii="Arial" w:hAnsi="Arial" w:cs="Arial"/>
          <w:sz w:val="22"/>
          <w:szCs w:val="22"/>
        </w:rPr>
        <w:t>..</w:t>
      </w:r>
      <w:r w:rsidRPr="00405C66">
        <w:rPr>
          <w:rFonts w:ascii="Arial" w:hAnsi="Arial" w:cs="Arial"/>
          <w:sz w:val="22"/>
          <w:szCs w:val="22"/>
        </w:rPr>
        <w:t>………</w:t>
      </w:r>
      <w:permEnd w:id="929039240"/>
      <w:r w:rsidRPr="00405C66">
        <w:rPr>
          <w:rFonts w:ascii="Arial" w:hAnsi="Arial" w:cs="Arial"/>
          <w:sz w:val="22"/>
          <w:szCs w:val="22"/>
        </w:rPr>
        <w:t xml:space="preserve">dne </w:t>
      </w:r>
      <w:permStart w:id="448727554" w:edGrp="everyone"/>
      <w:r w:rsidRPr="00405C66">
        <w:rPr>
          <w:rFonts w:ascii="Arial" w:hAnsi="Arial" w:cs="Arial"/>
          <w:sz w:val="22"/>
          <w:szCs w:val="22"/>
        </w:rPr>
        <w:t xml:space="preserve">………………..        </w:t>
      </w:r>
      <w:permEnd w:id="448727554"/>
    </w:p>
    <w:p w:rsidR="00AB44C8" w:rsidRDefault="005C6818" w:rsidP="00380CDD">
      <w:pPr>
        <w:tabs>
          <w:tab w:val="num" w:pos="567"/>
        </w:tabs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405C66">
        <w:rPr>
          <w:rFonts w:ascii="Arial" w:hAnsi="Arial" w:cs="Arial"/>
          <w:sz w:val="22"/>
          <w:szCs w:val="22"/>
        </w:rPr>
        <w:t xml:space="preserve">   </w:t>
      </w:r>
    </w:p>
    <w:p w:rsidR="00AB44C8" w:rsidRDefault="00AB44C8" w:rsidP="00380CDD">
      <w:pPr>
        <w:tabs>
          <w:tab w:val="num" w:pos="567"/>
        </w:tabs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</w:p>
    <w:p w:rsidR="00AB44C8" w:rsidRDefault="00AB44C8" w:rsidP="00380CDD">
      <w:pPr>
        <w:tabs>
          <w:tab w:val="num" w:pos="567"/>
        </w:tabs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</w:p>
    <w:p w:rsidR="00AB44C8" w:rsidRDefault="00AB44C8" w:rsidP="00380CDD">
      <w:pPr>
        <w:tabs>
          <w:tab w:val="num" w:pos="567"/>
        </w:tabs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</w:p>
    <w:p w:rsidR="00AB44C8" w:rsidRDefault="00AB44C8" w:rsidP="00380CDD">
      <w:pPr>
        <w:tabs>
          <w:tab w:val="num" w:pos="567"/>
        </w:tabs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</w:p>
    <w:p w:rsidR="00AB44C8" w:rsidRPr="00AB44C8" w:rsidRDefault="005C6818" w:rsidP="00AB44C8">
      <w:pPr>
        <w:widowControl w:val="0"/>
        <w:tabs>
          <w:tab w:val="center" w:pos="6804"/>
          <w:tab w:val="right" w:pos="102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5C66">
        <w:rPr>
          <w:rFonts w:ascii="Arial" w:hAnsi="Arial" w:cs="Arial"/>
          <w:sz w:val="22"/>
          <w:szCs w:val="22"/>
        </w:rPr>
        <w:t xml:space="preserve"> </w:t>
      </w:r>
      <w:r w:rsidR="00AB44C8">
        <w:rPr>
          <w:rFonts w:ascii="Arial" w:hAnsi="Arial" w:cs="Arial"/>
          <w:sz w:val="22"/>
          <w:szCs w:val="22"/>
        </w:rPr>
        <w:t xml:space="preserve">   </w:t>
      </w:r>
      <w:r w:rsidR="00AB44C8" w:rsidRPr="00AB44C8">
        <w:rPr>
          <w:rFonts w:ascii="Arial" w:hAnsi="Arial" w:cs="Arial"/>
          <w:sz w:val="20"/>
          <w:szCs w:val="20"/>
        </w:rPr>
        <w:t>……………………………………….…</w:t>
      </w:r>
      <w:r w:rsidR="00AB44C8">
        <w:rPr>
          <w:rFonts w:ascii="Arial" w:hAnsi="Arial" w:cs="Arial"/>
          <w:sz w:val="20"/>
          <w:szCs w:val="20"/>
        </w:rPr>
        <w:t xml:space="preserve">   </w:t>
      </w:r>
      <w:r w:rsidR="00AB44C8">
        <w:rPr>
          <w:rFonts w:ascii="Arial" w:hAnsi="Arial" w:cs="Arial"/>
          <w:sz w:val="20"/>
          <w:szCs w:val="20"/>
        </w:rPr>
        <w:tab/>
        <w:t xml:space="preserve">               </w:t>
      </w:r>
      <w:r w:rsidR="00AB44C8" w:rsidRPr="00AB44C8">
        <w:rPr>
          <w:rFonts w:ascii="Arial" w:hAnsi="Arial" w:cs="Arial"/>
          <w:sz w:val="20"/>
          <w:szCs w:val="20"/>
        </w:rPr>
        <w:t>……………………………………….…</w:t>
      </w:r>
    </w:p>
    <w:p w:rsidR="00AB44C8" w:rsidRPr="009A14D1" w:rsidRDefault="003410DA" w:rsidP="003410DA">
      <w:pPr>
        <w:widowControl w:val="0"/>
        <w:tabs>
          <w:tab w:val="center" w:pos="1843"/>
          <w:tab w:val="center" w:pos="6804"/>
        </w:tabs>
        <w:autoSpaceDE w:val="0"/>
        <w:autoSpaceDN w:val="0"/>
        <w:adjustRightInd w:val="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B2342A">
        <w:rPr>
          <w:rFonts w:ascii="Arial" w:hAnsi="Arial" w:cs="Arial"/>
          <w:b/>
          <w:sz w:val="22"/>
          <w:szCs w:val="22"/>
        </w:rPr>
        <w:t>Bc. Dana Gloserová</w:t>
      </w:r>
    </w:p>
    <w:p w:rsidR="003410DA" w:rsidRDefault="003410DA" w:rsidP="003410DA">
      <w:pPr>
        <w:widowControl w:val="0"/>
        <w:tabs>
          <w:tab w:val="center" w:pos="1843"/>
          <w:tab w:val="center" w:pos="6804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2342A" w:rsidRPr="00B2342A">
        <w:rPr>
          <w:rFonts w:ascii="Arial" w:hAnsi="Arial" w:cs="Arial"/>
          <w:sz w:val="22"/>
          <w:szCs w:val="22"/>
        </w:rPr>
        <w:t>vedoucí kanceláře primátora</w:t>
      </w:r>
    </w:p>
    <w:p w:rsidR="00504AE7" w:rsidRDefault="00B2342A" w:rsidP="003410DA">
      <w:pPr>
        <w:widowControl w:val="0"/>
        <w:tabs>
          <w:tab w:val="center" w:pos="1843"/>
          <w:tab w:val="center" w:pos="6804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Magistrátu</w:t>
      </w:r>
      <w:r w:rsidR="00AB44C8">
        <w:rPr>
          <w:rFonts w:ascii="Arial" w:hAnsi="Arial" w:cs="Arial"/>
          <w:sz w:val="22"/>
          <w:szCs w:val="22"/>
        </w:rPr>
        <w:t xml:space="preserve"> města Ústí nad Labem</w:t>
      </w:r>
    </w:p>
    <w:p w:rsidR="00504AE7" w:rsidRPr="00504AE7" w:rsidRDefault="00504AE7" w:rsidP="009A14D1">
      <w:pPr>
        <w:rPr>
          <w:rFonts w:ascii="Arial" w:hAnsi="Arial" w:cs="Arial"/>
          <w:sz w:val="22"/>
          <w:szCs w:val="22"/>
        </w:rPr>
      </w:pPr>
    </w:p>
    <w:p w:rsidR="00504AE7" w:rsidRPr="00A7284E" w:rsidRDefault="00504AE7" w:rsidP="009A14D1">
      <w:pPr>
        <w:rPr>
          <w:rFonts w:ascii="Arial" w:hAnsi="Arial" w:cs="Arial"/>
          <w:sz w:val="22"/>
          <w:szCs w:val="22"/>
        </w:rPr>
      </w:pPr>
    </w:p>
    <w:p w:rsidR="00504AE7" w:rsidRDefault="00504AE7" w:rsidP="00504AE7">
      <w:pPr>
        <w:rPr>
          <w:rFonts w:ascii="Arial" w:hAnsi="Arial" w:cs="Arial"/>
          <w:sz w:val="22"/>
          <w:szCs w:val="22"/>
        </w:rPr>
      </w:pPr>
    </w:p>
    <w:p w:rsidR="0067344F" w:rsidRDefault="0067344F" w:rsidP="00504AE7">
      <w:pPr>
        <w:rPr>
          <w:rFonts w:ascii="Arial" w:hAnsi="Arial" w:cs="Arial"/>
          <w:sz w:val="22"/>
          <w:szCs w:val="22"/>
        </w:rPr>
      </w:pPr>
    </w:p>
    <w:p w:rsidR="0067344F" w:rsidRDefault="0067344F" w:rsidP="00504AE7">
      <w:pPr>
        <w:rPr>
          <w:rFonts w:ascii="Arial" w:hAnsi="Arial" w:cs="Arial"/>
          <w:sz w:val="22"/>
          <w:szCs w:val="22"/>
        </w:rPr>
      </w:pPr>
    </w:p>
    <w:p w:rsidR="00A83EF6" w:rsidRDefault="00A83EF6" w:rsidP="00504AE7">
      <w:pPr>
        <w:rPr>
          <w:rFonts w:ascii="Arial" w:hAnsi="Arial" w:cs="Arial"/>
          <w:sz w:val="22"/>
          <w:szCs w:val="22"/>
        </w:rPr>
      </w:pPr>
    </w:p>
    <w:p w:rsidR="00A83EF6" w:rsidRDefault="00A83EF6" w:rsidP="00504AE7">
      <w:pPr>
        <w:rPr>
          <w:rFonts w:ascii="Arial" w:hAnsi="Arial" w:cs="Arial"/>
          <w:sz w:val="22"/>
          <w:szCs w:val="22"/>
        </w:rPr>
      </w:pPr>
    </w:p>
    <w:p w:rsidR="00504AE7" w:rsidRPr="00504AE7" w:rsidRDefault="00504AE7" w:rsidP="004A2F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</w:t>
      </w:r>
      <w:r w:rsidRPr="00936862">
        <w:rPr>
          <w:rFonts w:ascii="Arial" w:hAnsi="Arial" w:cs="Arial"/>
          <w:sz w:val="22"/>
          <w:szCs w:val="22"/>
        </w:rPr>
        <w:t xml:space="preserve">1 – </w:t>
      </w:r>
      <w:r w:rsidR="00F83C8E">
        <w:rPr>
          <w:rFonts w:ascii="Arial" w:hAnsi="Arial" w:cs="Arial"/>
          <w:sz w:val="22"/>
          <w:szCs w:val="22"/>
        </w:rPr>
        <w:t>Cenová nabídka</w:t>
      </w:r>
      <w:r w:rsidR="004A2F7C">
        <w:rPr>
          <w:rFonts w:ascii="Arial" w:hAnsi="Arial" w:cs="Arial"/>
          <w:sz w:val="22"/>
          <w:szCs w:val="22"/>
        </w:rPr>
        <w:t>.</w:t>
      </w:r>
    </w:p>
    <w:sectPr w:rsidR="00504AE7" w:rsidRPr="00504AE7" w:rsidSect="00B0742F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8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C61" w:rsidRDefault="00287C61" w:rsidP="00A20911">
      <w:r>
        <w:separator/>
      </w:r>
    </w:p>
  </w:endnote>
  <w:endnote w:type="continuationSeparator" w:id="0">
    <w:p w:rsidR="00287C61" w:rsidRDefault="00287C61" w:rsidP="00A2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54B" w:rsidRDefault="00130F80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4072">
      <w:rPr>
        <w:noProof/>
      </w:rPr>
      <w:t>3</w:t>
    </w:r>
    <w:r>
      <w:rPr>
        <w:noProof/>
      </w:rPr>
      <w:fldChar w:fldCharType="end"/>
    </w:r>
  </w:p>
  <w:p w:rsidR="0080554B" w:rsidRDefault="008055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C61" w:rsidRDefault="00287C61" w:rsidP="00A20911">
      <w:r>
        <w:separator/>
      </w:r>
    </w:p>
  </w:footnote>
  <w:footnote w:type="continuationSeparator" w:id="0">
    <w:p w:rsidR="00287C61" w:rsidRDefault="00287C61" w:rsidP="00A20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54B" w:rsidRDefault="0080554B" w:rsidP="00405C66">
    <w:pPr>
      <w:pStyle w:val="Zhlav"/>
      <w:tabs>
        <w:tab w:val="clear" w:pos="4536"/>
      </w:tabs>
      <w:rPr>
        <w:rFonts w:ascii="Arial" w:hAnsi="Arial" w:cs="Arial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CDD" w:rsidRPr="00405C66" w:rsidRDefault="00380CDD" w:rsidP="00380CDD">
    <w:pPr>
      <w:pStyle w:val="Zhlav"/>
      <w:tabs>
        <w:tab w:val="clear" w:pos="4536"/>
      </w:tabs>
      <w:ind w:firstLine="1416"/>
      <w:rPr>
        <w:rFonts w:ascii="Arial" w:hAnsi="Arial" w:cs="Arial"/>
        <w:b/>
        <w:sz w:val="22"/>
        <w:szCs w:val="22"/>
      </w:rPr>
    </w:pPr>
    <w:r w:rsidRPr="00405C66">
      <w:rPr>
        <w:b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 wp14:anchorId="44030D49" wp14:editId="44219019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5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5C66">
      <w:rPr>
        <w:rFonts w:ascii="Arial" w:hAnsi="Arial" w:cs="Arial"/>
        <w:b/>
        <w:sz w:val="22"/>
        <w:szCs w:val="22"/>
      </w:rPr>
      <w:t>STATUTÁRNÍ MĚSTO ÚSTÍ NAD LABEM</w:t>
    </w:r>
  </w:p>
  <w:p w:rsidR="00380CDD" w:rsidRDefault="00380CDD" w:rsidP="00380CDD">
    <w:pPr>
      <w:pStyle w:val="Hlaviky"/>
      <w:spacing w:line="240" w:lineRule="auto"/>
      <w:ind w:left="708" w:firstLine="708"/>
      <w:rPr>
        <w:rFonts w:cs="Arial"/>
        <w:noProof w:val="0"/>
        <w:sz w:val="18"/>
        <w:szCs w:val="18"/>
      </w:rPr>
    </w:pPr>
    <w:r w:rsidRPr="00357A1D">
      <w:rPr>
        <w:rFonts w:cs="Arial"/>
        <w:noProof w:val="0"/>
        <w:sz w:val="18"/>
        <w:szCs w:val="18"/>
      </w:rPr>
      <w:t>Odbor strategického rozvoje</w:t>
    </w:r>
  </w:p>
  <w:p w:rsidR="00380CDD" w:rsidRPr="00057BF3" w:rsidRDefault="00380CDD" w:rsidP="00380CDD">
    <w:pPr>
      <w:pStyle w:val="Hlaviky"/>
      <w:spacing w:line="240" w:lineRule="auto"/>
      <w:ind w:left="708" w:firstLine="708"/>
      <w:rPr>
        <w:sz w:val="18"/>
        <w:szCs w:val="18"/>
      </w:rPr>
    </w:pPr>
    <w:r w:rsidRPr="00057BF3">
      <w:rPr>
        <w:sz w:val="18"/>
        <w:szCs w:val="18"/>
      </w:rPr>
      <w:t>Velká Hradební 2336/8, 401 00 Ústí nad Labem</w:t>
    </w:r>
  </w:p>
  <w:p w:rsidR="00380CDD" w:rsidRDefault="00380CDD" w:rsidP="00380CDD">
    <w:pPr>
      <w:jc w:val="both"/>
      <w:rPr>
        <w:rFonts w:ascii="Arial" w:hAnsi="Arial"/>
        <w:sz w:val="18"/>
        <w:szCs w:val="18"/>
      </w:rPr>
    </w:pPr>
  </w:p>
  <w:p w:rsidR="00380CDD" w:rsidRDefault="00380CDD" w:rsidP="00380CDD">
    <w:pPr>
      <w:jc w:val="both"/>
      <w:rPr>
        <w:rFonts w:ascii="Arial" w:hAnsi="Arial"/>
        <w:sz w:val="18"/>
        <w:szCs w:val="18"/>
      </w:rPr>
    </w:pPr>
  </w:p>
  <w:p w:rsidR="00380CDD" w:rsidRPr="00405C66" w:rsidRDefault="00380CDD" w:rsidP="00380CDD">
    <w:pPr>
      <w:pStyle w:val="Zhlav"/>
      <w:tabs>
        <w:tab w:val="clear" w:pos="4536"/>
        <w:tab w:val="clear" w:pos="9072"/>
      </w:tabs>
      <w:rPr>
        <w:rFonts w:ascii="Arial" w:hAnsi="Arial" w:cs="Arial"/>
        <w:b/>
        <w:sz w:val="22"/>
        <w:szCs w:val="22"/>
      </w:rPr>
    </w:pPr>
    <w:permStart w:id="437467336" w:edGrp="everyone"/>
    <w:r w:rsidRPr="00CB78CA">
      <w:rPr>
        <w:rFonts w:ascii="Arial" w:hAnsi="Arial" w:cs="Arial"/>
        <w:b/>
        <w:sz w:val="22"/>
        <w:szCs w:val="22"/>
        <w:highlight w:val="yellow"/>
      </w:rPr>
      <w:t xml:space="preserve">Příloha č. </w:t>
    </w:r>
    <w:r w:rsidR="001B609E" w:rsidRPr="00CB78CA">
      <w:rPr>
        <w:rFonts w:ascii="Arial" w:hAnsi="Arial" w:cs="Arial"/>
        <w:b/>
        <w:sz w:val="22"/>
        <w:szCs w:val="22"/>
        <w:highlight w:val="yellow"/>
      </w:rPr>
      <w:t>3</w:t>
    </w:r>
    <w:r w:rsidRPr="00CB78CA">
      <w:rPr>
        <w:rFonts w:ascii="Arial" w:hAnsi="Arial" w:cs="Arial"/>
        <w:b/>
        <w:sz w:val="22"/>
        <w:szCs w:val="22"/>
        <w:highlight w:val="yellow"/>
      </w:rPr>
      <w:t xml:space="preserve"> –</w:t>
    </w:r>
    <w:r w:rsidRPr="00405C66">
      <w:rPr>
        <w:rFonts w:ascii="Arial" w:hAnsi="Arial" w:cs="Arial"/>
        <w:b/>
        <w:sz w:val="22"/>
        <w:szCs w:val="22"/>
      </w:rPr>
      <w:t xml:space="preserve"> </w:t>
    </w:r>
    <w:permEnd w:id="437467336"/>
    <w:r w:rsidRPr="00405C66">
      <w:rPr>
        <w:rFonts w:ascii="Arial" w:hAnsi="Arial" w:cs="Arial"/>
        <w:b/>
        <w:sz w:val="22"/>
        <w:szCs w:val="22"/>
      </w:rPr>
      <w:t>Rámcová smlouva</w:t>
    </w:r>
  </w:p>
  <w:p w:rsidR="00380CDD" w:rsidRPr="00380CDD" w:rsidRDefault="00380CDD" w:rsidP="00380CD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634F"/>
    <w:multiLevelType w:val="multilevel"/>
    <w:tmpl w:val="E4F091F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5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">
    <w:nsid w:val="13E021F1"/>
    <w:multiLevelType w:val="multilevel"/>
    <w:tmpl w:val="AB20635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D73032B"/>
    <w:multiLevelType w:val="hybridMultilevel"/>
    <w:tmpl w:val="4026782E"/>
    <w:lvl w:ilvl="0" w:tplc="94C83778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223C0B0B"/>
    <w:multiLevelType w:val="hybridMultilevel"/>
    <w:tmpl w:val="C5640F4C"/>
    <w:lvl w:ilvl="0" w:tplc="9066179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F13AE"/>
    <w:multiLevelType w:val="hybridMultilevel"/>
    <w:tmpl w:val="8594155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8042A38"/>
    <w:multiLevelType w:val="hybridMultilevel"/>
    <w:tmpl w:val="C24ECCCE"/>
    <w:lvl w:ilvl="0" w:tplc="5B1CCD1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951B9"/>
    <w:multiLevelType w:val="multilevel"/>
    <w:tmpl w:val="E4F091F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5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7">
    <w:nsid w:val="40234B70"/>
    <w:multiLevelType w:val="multilevel"/>
    <w:tmpl w:val="54CA2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1B9099B"/>
    <w:multiLevelType w:val="hybridMultilevel"/>
    <w:tmpl w:val="625029DC"/>
    <w:lvl w:ilvl="0" w:tplc="697EA19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30BE8"/>
    <w:multiLevelType w:val="multilevel"/>
    <w:tmpl w:val="E3061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AE33AFC"/>
    <w:multiLevelType w:val="hybridMultilevel"/>
    <w:tmpl w:val="03CAC9A8"/>
    <w:lvl w:ilvl="0" w:tplc="4BF8F880">
      <w:start w:val="1"/>
      <w:numFmt w:val="lowerLetter"/>
      <w:lvlText w:val="%1)"/>
      <w:lvlJc w:val="left"/>
      <w:pPr>
        <w:ind w:left="64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176" w:hanging="360"/>
      </w:pPr>
    </w:lvl>
    <w:lvl w:ilvl="2" w:tplc="0405001B" w:tentative="1">
      <w:start w:val="1"/>
      <w:numFmt w:val="lowerRoman"/>
      <w:lvlText w:val="%3."/>
      <w:lvlJc w:val="right"/>
      <w:pPr>
        <w:ind w:left="7896" w:hanging="180"/>
      </w:pPr>
    </w:lvl>
    <w:lvl w:ilvl="3" w:tplc="0405000F" w:tentative="1">
      <w:start w:val="1"/>
      <w:numFmt w:val="decimal"/>
      <w:lvlText w:val="%4."/>
      <w:lvlJc w:val="left"/>
      <w:pPr>
        <w:ind w:left="8616" w:hanging="360"/>
      </w:pPr>
    </w:lvl>
    <w:lvl w:ilvl="4" w:tplc="04050019" w:tentative="1">
      <w:start w:val="1"/>
      <w:numFmt w:val="lowerLetter"/>
      <w:lvlText w:val="%5."/>
      <w:lvlJc w:val="left"/>
      <w:pPr>
        <w:ind w:left="9336" w:hanging="360"/>
      </w:pPr>
    </w:lvl>
    <w:lvl w:ilvl="5" w:tplc="0405001B" w:tentative="1">
      <w:start w:val="1"/>
      <w:numFmt w:val="lowerRoman"/>
      <w:lvlText w:val="%6."/>
      <w:lvlJc w:val="right"/>
      <w:pPr>
        <w:ind w:left="10056" w:hanging="180"/>
      </w:pPr>
    </w:lvl>
    <w:lvl w:ilvl="6" w:tplc="0405000F" w:tentative="1">
      <w:start w:val="1"/>
      <w:numFmt w:val="decimal"/>
      <w:lvlText w:val="%7."/>
      <w:lvlJc w:val="left"/>
      <w:pPr>
        <w:ind w:left="10776" w:hanging="360"/>
      </w:pPr>
    </w:lvl>
    <w:lvl w:ilvl="7" w:tplc="04050019" w:tentative="1">
      <w:start w:val="1"/>
      <w:numFmt w:val="lowerLetter"/>
      <w:lvlText w:val="%8."/>
      <w:lvlJc w:val="left"/>
      <w:pPr>
        <w:ind w:left="11496" w:hanging="360"/>
      </w:pPr>
    </w:lvl>
    <w:lvl w:ilvl="8" w:tplc="040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1">
    <w:nsid w:val="4AF43F13"/>
    <w:multiLevelType w:val="hybridMultilevel"/>
    <w:tmpl w:val="E3306B58"/>
    <w:lvl w:ilvl="0" w:tplc="AC384AE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8F54F7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7271EE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042332"/>
    <w:multiLevelType w:val="hybridMultilevel"/>
    <w:tmpl w:val="E7C2C2CA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FA93B49"/>
    <w:multiLevelType w:val="hybridMultilevel"/>
    <w:tmpl w:val="C520F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A4942"/>
    <w:multiLevelType w:val="hybridMultilevel"/>
    <w:tmpl w:val="788E536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484205"/>
    <w:multiLevelType w:val="hybridMultilevel"/>
    <w:tmpl w:val="461CFD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67A26"/>
    <w:multiLevelType w:val="hybridMultilevel"/>
    <w:tmpl w:val="92D6870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0402460"/>
    <w:multiLevelType w:val="multilevel"/>
    <w:tmpl w:val="35FA196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6804F62"/>
    <w:multiLevelType w:val="hybridMultilevel"/>
    <w:tmpl w:val="45B81D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1"/>
  </w:num>
  <w:num w:numId="5">
    <w:abstractNumId w:val="9"/>
  </w:num>
  <w:num w:numId="6">
    <w:abstractNumId w:val="11"/>
  </w:num>
  <w:num w:numId="7">
    <w:abstractNumId w:val="14"/>
  </w:num>
  <w:num w:numId="8">
    <w:abstractNumId w:val="6"/>
  </w:num>
  <w:num w:numId="9">
    <w:abstractNumId w:val="0"/>
  </w:num>
  <w:num w:numId="10">
    <w:abstractNumId w:val="12"/>
  </w:num>
  <w:num w:numId="11">
    <w:abstractNumId w:val="16"/>
  </w:num>
  <w:num w:numId="12">
    <w:abstractNumId w:val="7"/>
  </w:num>
  <w:num w:numId="13">
    <w:abstractNumId w:val="4"/>
  </w:num>
  <w:num w:numId="14">
    <w:abstractNumId w:val="13"/>
  </w:num>
  <w:num w:numId="15">
    <w:abstractNumId w:val="18"/>
  </w:num>
  <w:num w:numId="16">
    <w:abstractNumId w:val="5"/>
  </w:num>
  <w:num w:numId="17">
    <w:abstractNumId w:val="3"/>
  </w:num>
  <w:num w:numId="18">
    <w:abstractNumId w:val="17"/>
  </w:num>
  <w:num w:numId="19">
    <w:abstractNumId w:val="8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uč Karel, PhDr.">
    <w15:presenceInfo w15:providerId="AD" w15:userId="S-1-5-21-682003330-920026266-1801674531-94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dN7Q0vTqarh6duy2XrptzbG6XM=" w:salt="kdUu8pCIy0qBsN5qL1oex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1D"/>
    <w:rsid w:val="0000094A"/>
    <w:rsid w:val="00005398"/>
    <w:rsid w:val="00011549"/>
    <w:rsid w:val="000577F0"/>
    <w:rsid w:val="00064A3A"/>
    <w:rsid w:val="00066D69"/>
    <w:rsid w:val="0007598C"/>
    <w:rsid w:val="00083389"/>
    <w:rsid w:val="00083E86"/>
    <w:rsid w:val="000C1347"/>
    <w:rsid w:val="000C716F"/>
    <w:rsid w:val="000D67B8"/>
    <w:rsid w:val="000D749A"/>
    <w:rsid w:val="00113927"/>
    <w:rsid w:val="00130488"/>
    <w:rsid w:val="00130F80"/>
    <w:rsid w:val="001315C2"/>
    <w:rsid w:val="00132514"/>
    <w:rsid w:val="00137029"/>
    <w:rsid w:val="001565B9"/>
    <w:rsid w:val="00156C64"/>
    <w:rsid w:val="00161367"/>
    <w:rsid w:val="001622FE"/>
    <w:rsid w:val="00176F21"/>
    <w:rsid w:val="00177BE6"/>
    <w:rsid w:val="00190128"/>
    <w:rsid w:val="001A377A"/>
    <w:rsid w:val="001B609E"/>
    <w:rsid w:val="001D0927"/>
    <w:rsid w:val="001D5091"/>
    <w:rsid w:val="001F29BF"/>
    <w:rsid w:val="00201481"/>
    <w:rsid w:val="00205A96"/>
    <w:rsid w:val="002132A5"/>
    <w:rsid w:val="00214B86"/>
    <w:rsid w:val="00237245"/>
    <w:rsid w:val="00251835"/>
    <w:rsid w:val="00251D93"/>
    <w:rsid w:val="00256C28"/>
    <w:rsid w:val="0027493F"/>
    <w:rsid w:val="00287C61"/>
    <w:rsid w:val="002A3814"/>
    <w:rsid w:val="002A78FA"/>
    <w:rsid w:val="002B1A75"/>
    <w:rsid w:val="002E5FF9"/>
    <w:rsid w:val="002F55AE"/>
    <w:rsid w:val="0030167B"/>
    <w:rsid w:val="00301876"/>
    <w:rsid w:val="003410DA"/>
    <w:rsid w:val="00341523"/>
    <w:rsid w:val="00357A1D"/>
    <w:rsid w:val="0036386B"/>
    <w:rsid w:val="00376DB5"/>
    <w:rsid w:val="00377E05"/>
    <w:rsid w:val="00380CDD"/>
    <w:rsid w:val="003864D2"/>
    <w:rsid w:val="003955BC"/>
    <w:rsid w:val="0039696F"/>
    <w:rsid w:val="003A0640"/>
    <w:rsid w:val="003A7D83"/>
    <w:rsid w:val="003B23A2"/>
    <w:rsid w:val="003C6334"/>
    <w:rsid w:val="003E4E6D"/>
    <w:rsid w:val="003F100F"/>
    <w:rsid w:val="0040166A"/>
    <w:rsid w:val="0040198A"/>
    <w:rsid w:val="00403855"/>
    <w:rsid w:val="00405C66"/>
    <w:rsid w:val="00414E7D"/>
    <w:rsid w:val="00417247"/>
    <w:rsid w:val="0043593C"/>
    <w:rsid w:val="00441D07"/>
    <w:rsid w:val="00450200"/>
    <w:rsid w:val="0048002A"/>
    <w:rsid w:val="00495F8F"/>
    <w:rsid w:val="004969F9"/>
    <w:rsid w:val="004A0A52"/>
    <w:rsid w:val="004A2F78"/>
    <w:rsid w:val="004A2F7C"/>
    <w:rsid w:val="004A4D16"/>
    <w:rsid w:val="004A6A3B"/>
    <w:rsid w:val="004C1969"/>
    <w:rsid w:val="004C2F8C"/>
    <w:rsid w:val="004E7D08"/>
    <w:rsid w:val="004F4504"/>
    <w:rsid w:val="004F719C"/>
    <w:rsid w:val="005017CE"/>
    <w:rsid w:val="00504AE7"/>
    <w:rsid w:val="005170D1"/>
    <w:rsid w:val="00524B8F"/>
    <w:rsid w:val="005375CD"/>
    <w:rsid w:val="00540495"/>
    <w:rsid w:val="0054767E"/>
    <w:rsid w:val="00553A33"/>
    <w:rsid w:val="0056232E"/>
    <w:rsid w:val="0056358D"/>
    <w:rsid w:val="00571E89"/>
    <w:rsid w:val="0057712C"/>
    <w:rsid w:val="005A0A49"/>
    <w:rsid w:val="005A5E05"/>
    <w:rsid w:val="005C1EAE"/>
    <w:rsid w:val="005C6818"/>
    <w:rsid w:val="005D32D2"/>
    <w:rsid w:val="005D691C"/>
    <w:rsid w:val="005D7A81"/>
    <w:rsid w:val="005F31D2"/>
    <w:rsid w:val="005F5187"/>
    <w:rsid w:val="0060000E"/>
    <w:rsid w:val="00602EF7"/>
    <w:rsid w:val="00624033"/>
    <w:rsid w:val="00634370"/>
    <w:rsid w:val="006425F6"/>
    <w:rsid w:val="00651D6A"/>
    <w:rsid w:val="006528E2"/>
    <w:rsid w:val="00660BB6"/>
    <w:rsid w:val="00670E2F"/>
    <w:rsid w:val="0067344F"/>
    <w:rsid w:val="0067761D"/>
    <w:rsid w:val="00677B40"/>
    <w:rsid w:val="00680768"/>
    <w:rsid w:val="006A4B6B"/>
    <w:rsid w:val="006D42C9"/>
    <w:rsid w:val="006E68C9"/>
    <w:rsid w:val="007023D4"/>
    <w:rsid w:val="00717CBC"/>
    <w:rsid w:val="00720241"/>
    <w:rsid w:val="007238B8"/>
    <w:rsid w:val="00742912"/>
    <w:rsid w:val="00775BA3"/>
    <w:rsid w:val="007A0956"/>
    <w:rsid w:val="007B4254"/>
    <w:rsid w:val="007B751C"/>
    <w:rsid w:val="007C1380"/>
    <w:rsid w:val="007D085A"/>
    <w:rsid w:val="007D2424"/>
    <w:rsid w:val="007F066F"/>
    <w:rsid w:val="0080554B"/>
    <w:rsid w:val="008117FF"/>
    <w:rsid w:val="00817CBF"/>
    <w:rsid w:val="00832DAB"/>
    <w:rsid w:val="008417A1"/>
    <w:rsid w:val="008453A7"/>
    <w:rsid w:val="00847957"/>
    <w:rsid w:val="008534E9"/>
    <w:rsid w:val="008725E1"/>
    <w:rsid w:val="008769C0"/>
    <w:rsid w:val="0088757B"/>
    <w:rsid w:val="00893747"/>
    <w:rsid w:val="008A04C8"/>
    <w:rsid w:val="008C0978"/>
    <w:rsid w:val="008D49EB"/>
    <w:rsid w:val="008F5281"/>
    <w:rsid w:val="008F5E78"/>
    <w:rsid w:val="00903167"/>
    <w:rsid w:val="009116E3"/>
    <w:rsid w:val="00913899"/>
    <w:rsid w:val="009207B4"/>
    <w:rsid w:val="00932821"/>
    <w:rsid w:val="00936862"/>
    <w:rsid w:val="0094775F"/>
    <w:rsid w:val="00954130"/>
    <w:rsid w:val="00954A4B"/>
    <w:rsid w:val="009564A1"/>
    <w:rsid w:val="00956981"/>
    <w:rsid w:val="00961DCD"/>
    <w:rsid w:val="0096607A"/>
    <w:rsid w:val="00991496"/>
    <w:rsid w:val="00991617"/>
    <w:rsid w:val="00997C18"/>
    <w:rsid w:val="009A14D1"/>
    <w:rsid w:val="009A3A4A"/>
    <w:rsid w:val="009A496B"/>
    <w:rsid w:val="009B2AE3"/>
    <w:rsid w:val="009C1FFF"/>
    <w:rsid w:val="009C36BE"/>
    <w:rsid w:val="009F75AB"/>
    <w:rsid w:val="009F7E30"/>
    <w:rsid w:val="00A04E63"/>
    <w:rsid w:val="00A065EB"/>
    <w:rsid w:val="00A13C4F"/>
    <w:rsid w:val="00A20911"/>
    <w:rsid w:val="00A62202"/>
    <w:rsid w:val="00A6617C"/>
    <w:rsid w:val="00A70938"/>
    <w:rsid w:val="00A72098"/>
    <w:rsid w:val="00A72697"/>
    <w:rsid w:val="00A7284E"/>
    <w:rsid w:val="00A74E38"/>
    <w:rsid w:val="00A83EF6"/>
    <w:rsid w:val="00A869EE"/>
    <w:rsid w:val="00A95625"/>
    <w:rsid w:val="00AA4219"/>
    <w:rsid w:val="00AA6502"/>
    <w:rsid w:val="00AB44C8"/>
    <w:rsid w:val="00AD219E"/>
    <w:rsid w:val="00AE7DE8"/>
    <w:rsid w:val="00AF42FF"/>
    <w:rsid w:val="00B04ECF"/>
    <w:rsid w:val="00B0742F"/>
    <w:rsid w:val="00B1059A"/>
    <w:rsid w:val="00B1501D"/>
    <w:rsid w:val="00B2342A"/>
    <w:rsid w:val="00B315D6"/>
    <w:rsid w:val="00B33B72"/>
    <w:rsid w:val="00B4005D"/>
    <w:rsid w:val="00B4240B"/>
    <w:rsid w:val="00B46A3E"/>
    <w:rsid w:val="00B47FB4"/>
    <w:rsid w:val="00B54F82"/>
    <w:rsid w:val="00B84066"/>
    <w:rsid w:val="00B84F3B"/>
    <w:rsid w:val="00B900FC"/>
    <w:rsid w:val="00B963B5"/>
    <w:rsid w:val="00BA5BC4"/>
    <w:rsid w:val="00BB04E4"/>
    <w:rsid w:val="00BD2126"/>
    <w:rsid w:val="00BE2002"/>
    <w:rsid w:val="00BF458E"/>
    <w:rsid w:val="00BF5BE5"/>
    <w:rsid w:val="00C15E02"/>
    <w:rsid w:val="00C35CD1"/>
    <w:rsid w:val="00C40765"/>
    <w:rsid w:val="00C419C4"/>
    <w:rsid w:val="00C42114"/>
    <w:rsid w:val="00C54144"/>
    <w:rsid w:val="00C562B2"/>
    <w:rsid w:val="00C573B1"/>
    <w:rsid w:val="00C66444"/>
    <w:rsid w:val="00CB5571"/>
    <w:rsid w:val="00CB78CA"/>
    <w:rsid w:val="00CD2ACB"/>
    <w:rsid w:val="00CE6CB0"/>
    <w:rsid w:val="00CF20B8"/>
    <w:rsid w:val="00CF21FF"/>
    <w:rsid w:val="00D030B8"/>
    <w:rsid w:val="00D14072"/>
    <w:rsid w:val="00D14C99"/>
    <w:rsid w:val="00D26259"/>
    <w:rsid w:val="00D66D64"/>
    <w:rsid w:val="00D8440C"/>
    <w:rsid w:val="00D864E1"/>
    <w:rsid w:val="00D8681D"/>
    <w:rsid w:val="00D87D4F"/>
    <w:rsid w:val="00D9610A"/>
    <w:rsid w:val="00DA3330"/>
    <w:rsid w:val="00DA4752"/>
    <w:rsid w:val="00DB4622"/>
    <w:rsid w:val="00DB6B4B"/>
    <w:rsid w:val="00DD2399"/>
    <w:rsid w:val="00DE5977"/>
    <w:rsid w:val="00E044B7"/>
    <w:rsid w:val="00E104DA"/>
    <w:rsid w:val="00E12687"/>
    <w:rsid w:val="00E12D4A"/>
    <w:rsid w:val="00E2496E"/>
    <w:rsid w:val="00E354DA"/>
    <w:rsid w:val="00E4418F"/>
    <w:rsid w:val="00E443EC"/>
    <w:rsid w:val="00E51ED5"/>
    <w:rsid w:val="00E5481A"/>
    <w:rsid w:val="00E54B3B"/>
    <w:rsid w:val="00E67689"/>
    <w:rsid w:val="00E73544"/>
    <w:rsid w:val="00E761D6"/>
    <w:rsid w:val="00E82239"/>
    <w:rsid w:val="00EA0354"/>
    <w:rsid w:val="00EA21B0"/>
    <w:rsid w:val="00EA27C9"/>
    <w:rsid w:val="00EB3E7F"/>
    <w:rsid w:val="00EC23DB"/>
    <w:rsid w:val="00ED3142"/>
    <w:rsid w:val="00ED4499"/>
    <w:rsid w:val="00ED6EC5"/>
    <w:rsid w:val="00F010B9"/>
    <w:rsid w:val="00F016D4"/>
    <w:rsid w:val="00F0585F"/>
    <w:rsid w:val="00F0597A"/>
    <w:rsid w:val="00F14D9E"/>
    <w:rsid w:val="00F23582"/>
    <w:rsid w:val="00F25735"/>
    <w:rsid w:val="00F31E32"/>
    <w:rsid w:val="00F33D63"/>
    <w:rsid w:val="00F40AB6"/>
    <w:rsid w:val="00F60B87"/>
    <w:rsid w:val="00F665A3"/>
    <w:rsid w:val="00F66633"/>
    <w:rsid w:val="00F70E19"/>
    <w:rsid w:val="00F756C7"/>
    <w:rsid w:val="00F817AE"/>
    <w:rsid w:val="00F83C8E"/>
    <w:rsid w:val="00F86E1D"/>
    <w:rsid w:val="00F932E8"/>
    <w:rsid w:val="00F96771"/>
    <w:rsid w:val="00FC5AA1"/>
    <w:rsid w:val="00FE3EBD"/>
    <w:rsid w:val="00FE40E5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E1D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148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F86E1D"/>
    <w:rPr>
      <w:b/>
      <w:bCs/>
    </w:rPr>
  </w:style>
  <w:style w:type="paragraph" w:styleId="Normlnweb">
    <w:name w:val="Normal (Web)"/>
    <w:basedOn w:val="Normln"/>
    <w:uiPriority w:val="99"/>
    <w:rsid w:val="00F86E1D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F86E1D"/>
    <w:pPr>
      <w:ind w:left="708"/>
    </w:pPr>
  </w:style>
  <w:style w:type="character" w:styleId="Odkaznakoment">
    <w:name w:val="annotation reference"/>
    <w:rsid w:val="00F86E1D"/>
    <w:rPr>
      <w:sz w:val="16"/>
      <w:szCs w:val="16"/>
    </w:rPr>
  </w:style>
  <w:style w:type="paragraph" w:styleId="Textkomente">
    <w:name w:val="annotation text"/>
    <w:basedOn w:val="Normln"/>
    <w:link w:val="TextkomenteChar"/>
    <w:rsid w:val="00F86E1D"/>
    <w:rPr>
      <w:sz w:val="20"/>
      <w:szCs w:val="20"/>
    </w:rPr>
  </w:style>
  <w:style w:type="character" w:customStyle="1" w:styleId="TextkomenteChar">
    <w:name w:val="Text komentáře Char"/>
    <w:link w:val="Textkomente"/>
    <w:rsid w:val="00F86E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6E1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86E1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F010B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Nadpis2Char">
    <w:name w:val="Nadpis 2 Char"/>
    <w:link w:val="Nadpis2"/>
    <w:uiPriority w:val="9"/>
    <w:rsid w:val="00201481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6D6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6D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F100F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376DB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2091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20911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2091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20911"/>
    <w:rPr>
      <w:rFonts w:ascii="Times New Roman" w:eastAsia="Times New Roman" w:hAnsi="Times New Roman"/>
      <w:sz w:val="24"/>
      <w:szCs w:val="24"/>
    </w:rPr>
  </w:style>
  <w:style w:type="paragraph" w:customStyle="1" w:styleId="Hlaviky">
    <w:name w:val="Hlavičky"/>
    <w:basedOn w:val="Normln"/>
    <w:rsid w:val="00405C66"/>
    <w:pPr>
      <w:widowControl w:val="0"/>
      <w:spacing w:line="288" w:lineRule="auto"/>
    </w:pPr>
    <w:rPr>
      <w:rFonts w:ascii="Arial" w:hAnsi="Arial"/>
      <w:noProof/>
      <w:szCs w:val="20"/>
    </w:rPr>
  </w:style>
  <w:style w:type="paragraph" w:customStyle="1" w:styleId="Prosttext1">
    <w:name w:val="Prostý text1"/>
    <w:basedOn w:val="Normln"/>
    <w:rsid w:val="008117FF"/>
    <w:pPr>
      <w:widowControl w:val="0"/>
      <w:suppressAutoHyphens/>
    </w:pPr>
    <w:rPr>
      <w:rFonts w:ascii="Verdana" w:eastAsia="Arial Unicode MS" w:hAnsi="Verdana"/>
      <w:kern w:val="1"/>
      <w:sz w:val="22"/>
      <w:szCs w:val="20"/>
    </w:rPr>
  </w:style>
  <w:style w:type="paragraph" w:customStyle="1" w:styleId="HLAVICKA">
    <w:name w:val="HLAVICKA"/>
    <w:basedOn w:val="Normln"/>
    <w:uiPriority w:val="99"/>
    <w:rsid w:val="008117FF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E1D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148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F86E1D"/>
    <w:rPr>
      <w:b/>
      <w:bCs/>
    </w:rPr>
  </w:style>
  <w:style w:type="paragraph" w:styleId="Normlnweb">
    <w:name w:val="Normal (Web)"/>
    <w:basedOn w:val="Normln"/>
    <w:uiPriority w:val="99"/>
    <w:rsid w:val="00F86E1D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F86E1D"/>
    <w:pPr>
      <w:ind w:left="708"/>
    </w:pPr>
  </w:style>
  <w:style w:type="character" w:styleId="Odkaznakoment">
    <w:name w:val="annotation reference"/>
    <w:rsid w:val="00F86E1D"/>
    <w:rPr>
      <w:sz w:val="16"/>
      <w:szCs w:val="16"/>
    </w:rPr>
  </w:style>
  <w:style w:type="paragraph" w:styleId="Textkomente">
    <w:name w:val="annotation text"/>
    <w:basedOn w:val="Normln"/>
    <w:link w:val="TextkomenteChar"/>
    <w:rsid w:val="00F86E1D"/>
    <w:rPr>
      <w:sz w:val="20"/>
      <w:szCs w:val="20"/>
    </w:rPr>
  </w:style>
  <w:style w:type="character" w:customStyle="1" w:styleId="TextkomenteChar">
    <w:name w:val="Text komentáře Char"/>
    <w:link w:val="Textkomente"/>
    <w:rsid w:val="00F86E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6E1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86E1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F010B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Nadpis2Char">
    <w:name w:val="Nadpis 2 Char"/>
    <w:link w:val="Nadpis2"/>
    <w:uiPriority w:val="9"/>
    <w:rsid w:val="00201481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6D6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6D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F100F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376DB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2091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20911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2091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20911"/>
    <w:rPr>
      <w:rFonts w:ascii="Times New Roman" w:eastAsia="Times New Roman" w:hAnsi="Times New Roman"/>
      <w:sz w:val="24"/>
      <w:szCs w:val="24"/>
    </w:rPr>
  </w:style>
  <w:style w:type="paragraph" w:customStyle="1" w:styleId="Hlaviky">
    <w:name w:val="Hlavičky"/>
    <w:basedOn w:val="Normln"/>
    <w:rsid w:val="00405C66"/>
    <w:pPr>
      <w:widowControl w:val="0"/>
      <w:spacing w:line="288" w:lineRule="auto"/>
    </w:pPr>
    <w:rPr>
      <w:rFonts w:ascii="Arial" w:hAnsi="Arial"/>
      <w:noProof/>
      <w:szCs w:val="20"/>
    </w:rPr>
  </w:style>
  <w:style w:type="paragraph" w:customStyle="1" w:styleId="Prosttext1">
    <w:name w:val="Prostý text1"/>
    <w:basedOn w:val="Normln"/>
    <w:rsid w:val="008117FF"/>
    <w:pPr>
      <w:widowControl w:val="0"/>
      <w:suppressAutoHyphens/>
    </w:pPr>
    <w:rPr>
      <w:rFonts w:ascii="Verdana" w:eastAsia="Arial Unicode MS" w:hAnsi="Verdana"/>
      <w:kern w:val="1"/>
      <w:sz w:val="22"/>
      <w:szCs w:val="20"/>
    </w:rPr>
  </w:style>
  <w:style w:type="paragraph" w:customStyle="1" w:styleId="HLAVICKA">
    <w:name w:val="HLAVICKA"/>
    <w:basedOn w:val="Normln"/>
    <w:uiPriority w:val="99"/>
    <w:rsid w:val="008117FF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F3966-727E-4715-9B42-E9345006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2822</Words>
  <Characters>16652</Characters>
  <Application>Microsoft Office Word</Application>
  <DocSecurity>8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19436</CharactersWithSpaces>
  <SharedDoc>false</SharedDoc>
  <HLinks>
    <vt:vector size="6" baseType="variant">
      <vt:variant>
        <vt:i4>1048637</vt:i4>
      </vt:variant>
      <vt:variant>
        <vt:i4>6</vt:i4>
      </vt:variant>
      <vt:variant>
        <vt:i4>0</vt:i4>
      </vt:variant>
      <vt:variant>
        <vt:i4>5</vt:i4>
      </vt:variant>
      <vt:variant>
        <vt:lpwstr>mailto:danko@profitisk.cz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opoul</dc:creator>
  <cp:lastModifiedBy>Deutsch Dalibor, Ing.</cp:lastModifiedBy>
  <cp:revision>5</cp:revision>
  <cp:lastPrinted>2019-02-21T07:31:00Z</cp:lastPrinted>
  <dcterms:created xsi:type="dcterms:W3CDTF">2019-03-05T09:19:00Z</dcterms:created>
  <dcterms:modified xsi:type="dcterms:W3CDTF">2019-03-14T08:41:00Z</dcterms:modified>
</cp:coreProperties>
</file>