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E8" w:rsidRPr="000A7BF9" w:rsidRDefault="00A73F34" w:rsidP="00B63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rFonts w:ascii="Bookman Old Style" w:hAnsi="Bookman Old Style"/>
          <w:b/>
          <w:color w:val="FFFFFF"/>
          <w:szCs w:val="16"/>
        </w:rPr>
      </w:pPr>
      <w:r w:rsidRPr="000A7BF9">
        <w:rPr>
          <w:rFonts w:ascii="Bookman Old Style" w:hAnsi="Bookman Old Style"/>
          <w:b/>
          <w:color w:val="FFFFFF"/>
          <w:sz w:val="28"/>
        </w:rPr>
        <w:t>Obchodní podmínky (závazný text smlouvy o dílo)</w:t>
      </w:r>
    </w:p>
    <w:p w:rsidR="00B637E8" w:rsidRPr="006E6DE2" w:rsidRDefault="00B637E8" w:rsidP="00B637E8">
      <w:pPr>
        <w:jc w:val="center"/>
        <w:rPr>
          <w:rFonts w:ascii="Bookman Old Style" w:hAnsi="Bookman Old Style" w:cs="Arial"/>
          <w:b/>
          <w:sz w:val="20"/>
        </w:rPr>
      </w:pPr>
    </w:p>
    <w:p w:rsidR="00B637E8" w:rsidRDefault="00B637E8" w:rsidP="00B637E8">
      <w:pPr>
        <w:pStyle w:val="Zkladntext210"/>
        <w:jc w:val="center"/>
        <w:rPr>
          <w:rFonts w:ascii="Bookman Old Style" w:hAnsi="Bookman Old Style"/>
          <w:b/>
          <w:szCs w:val="20"/>
        </w:rPr>
      </w:pPr>
    </w:p>
    <w:p w:rsidR="00B637E8" w:rsidRPr="006E6DE2" w:rsidRDefault="00B637E8" w:rsidP="00B637E8">
      <w:pPr>
        <w:pStyle w:val="Zkladntext210"/>
        <w:jc w:val="center"/>
        <w:rPr>
          <w:rFonts w:ascii="Bookman Old Style" w:hAnsi="Bookman Old Style"/>
          <w:b/>
          <w:szCs w:val="20"/>
        </w:rPr>
      </w:pPr>
    </w:p>
    <w:p w:rsidR="00B637E8" w:rsidRPr="006E6DE2" w:rsidRDefault="00B637E8" w:rsidP="0071083C">
      <w:pPr>
        <w:suppressAutoHyphens/>
        <w:ind w:left="4253" w:hanging="4253"/>
        <w:rPr>
          <w:rFonts w:ascii="Bookman Old Style" w:hAnsi="Bookman Old Style"/>
          <w:sz w:val="20"/>
          <w:lang w:eastAsia="ar-SA"/>
        </w:rPr>
      </w:pPr>
      <w:r w:rsidRPr="006E6DE2">
        <w:rPr>
          <w:rFonts w:ascii="Bookman Old Style" w:hAnsi="Bookman Old Style"/>
          <w:b/>
          <w:bCs/>
          <w:sz w:val="20"/>
          <w:lang w:eastAsia="ar-SA"/>
        </w:rPr>
        <w:t>Název veřejné zakázky:</w:t>
      </w:r>
      <w:r w:rsidRPr="006E6DE2">
        <w:rPr>
          <w:rFonts w:ascii="Bookman Old Style" w:hAnsi="Bookman Old Style"/>
          <w:sz w:val="20"/>
          <w:lang w:eastAsia="ar-SA"/>
        </w:rPr>
        <w:t xml:space="preserve"> </w:t>
      </w:r>
      <w:r w:rsidRPr="006E6DE2">
        <w:rPr>
          <w:rFonts w:ascii="Bookman Old Style" w:hAnsi="Bookman Old Style"/>
          <w:sz w:val="20"/>
          <w:lang w:eastAsia="ar-SA"/>
        </w:rPr>
        <w:tab/>
      </w:r>
      <w:r w:rsidR="00E90107" w:rsidRPr="00E90107">
        <w:rPr>
          <w:rFonts w:ascii="Bookman Old Style" w:hAnsi="Bookman Old Style"/>
          <w:b/>
          <w:bCs/>
          <w:iCs/>
          <w:sz w:val="20"/>
          <w:lang w:eastAsia="ar-SA"/>
        </w:rPr>
        <w:t>Vnitřní stavební úpravy v objektu ZŠ Vinařská</w:t>
      </w:r>
    </w:p>
    <w:p w:rsidR="00B637E8" w:rsidRPr="006E6DE2" w:rsidRDefault="00B637E8" w:rsidP="00B637E8">
      <w:pPr>
        <w:ind w:left="2832" w:hanging="2832"/>
        <w:rPr>
          <w:rFonts w:ascii="Bookman Old Style" w:hAnsi="Bookman Old Style"/>
          <w:sz w:val="20"/>
        </w:rPr>
      </w:pPr>
    </w:p>
    <w:p w:rsidR="00E90107" w:rsidRPr="00E90107" w:rsidRDefault="00B85647" w:rsidP="00E90107">
      <w:pPr>
        <w:ind w:left="4253" w:hanging="4253"/>
        <w:rPr>
          <w:rFonts w:ascii="Bookman Old Style" w:hAnsi="Bookman Old Style"/>
          <w:bCs/>
          <w:sz w:val="20"/>
        </w:rPr>
      </w:pPr>
      <w:r w:rsidRPr="005E7698">
        <w:rPr>
          <w:rFonts w:ascii="Bookman Old Style" w:hAnsi="Bookman Old Style" w:cs="Arial"/>
          <w:bCs/>
          <w:sz w:val="20"/>
        </w:rPr>
        <w:t xml:space="preserve">Zadavatel: </w:t>
      </w:r>
      <w:r w:rsidRPr="005E7698">
        <w:rPr>
          <w:rFonts w:ascii="Bookman Old Style" w:hAnsi="Bookman Old Style" w:cs="Arial"/>
          <w:bCs/>
          <w:sz w:val="20"/>
        </w:rPr>
        <w:tab/>
      </w:r>
      <w:r w:rsidRPr="005E7698">
        <w:rPr>
          <w:rFonts w:ascii="Bookman Old Style" w:hAnsi="Bookman Old Style" w:cs="Arial"/>
          <w:bCs/>
          <w:sz w:val="20"/>
        </w:rPr>
        <w:tab/>
      </w:r>
      <w:r w:rsidR="00E90107" w:rsidRPr="00E90107">
        <w:rPr>
          <w:rFonts w:ascii="Bookman Old Style" w:hAnsi="Bookman Old Style"/>
          <w:bCs/>
          <w:sz w:val="20"/>
        </w:rPr>
        <w:t>ZŠ Ústí nad Labem, Vinařská 1016/6</w:t>
      </w:r>
      <w:r w:rsidR="00E90107">
        <w:rPr>
          <w:rFonts w:ascii="Bookman Old Style" w:hAnsi="Bookman Old Style"/>
          <w:bCs/>
          <w:sz w:val="20"/>
        </w:rPr>
        <w:t>,</w:t>
      </w:r>
      <w:r w:rsidR="00E90107" w:rsidRPr="00E90107">
        <w:rPr>
          <w:rFonts w:ascii="Bookman Old Style" w:hAnsi="Bookman Old Style"/>
          <w:bCs/>
          <w:sz w:val="20"/>
        </w:rPr>
        <w:t xml:space="preserve"> příspěvková organizace </w:t>
      </w:r>
    </w:p>
    <w:p w:rsidR="00B85647" w:rsidRPr="005E7698" w:rsidRDefault="00B85647" w:rsidP="00B85647">
      <w:pPr>
        <w:rPr>
          <w:rFonts w:ascii="Bookman Old Style" w:hAnsi="Bookman Old Style" w:cs="Arial"/>
          <w:bCs/>
          <w:sz w:val="20"/>
        </w:rPr>
      </w:pPr>
      <w:r w:rsidRPr="005E7698">
        <w:rPr>
          <w:rFonts w:ascii="Bookman Old Style" w:hAnsi="Bookman Old Style" w:cs="Arial"/>
          <w:bCs/>
          <w:sz w:val="20"/>
        </w:rPr>
        <w:t xml:space="preserve">Sídlo: </w:t>
      </w:r>
      <w:r w:rsidRPr="005E7698">
        <w:rPr>
          <w:rFonts w:ascii="Bookman Old Style" w:hAnsi="Bookman Old Style" w:cs="Arial"/>
          <w:bCs/>
          <w:sz w:val="20"/>
        </w:rPr>
        <w:tab/>
      </w:r>
      <w:r w:rsidRPr="005E7698">
        <w:rPr>
          <w:rFonts w:ascii="Bookman Old Style" w:hAnsi="Bookman Old Style" w:cs="Arial"/>
          <w:bCs/>
          <w:sz w:val="20"/>
        </w:rPr>
        <w:tab/>
      </w:r>
      <w:r w:rsidRPr="005E7698">
        <w:rPr>
          <w:rFonts w:ascii="Bookman Old Style" w:hAnsi="Bookman Old Style" w:cs="Arial"/>
          <w:bCs/>
          <w:sz w:val="20"/>
        </w:rPr>
        <w:tab/>
      </w:r>
      <w:r>
        <w:rPr>
          <w:rFonts w:ascii="Bookman Old Style" w:hAnsi="Bookman Old Style" w:cs="Arial"/>
          <w:bCs/>
          <w:sz w:val="20"/>
        </w:rPr>
        <w:tab/>
      </w:r>
      <w:r>
        <w:rPr>
          <w:rFonts w:ascii="Bookman Old Style" w:hAnsi="Bookman Old Style" w:cs="Arial"/>
          <w:bCs/>
          <w:sz w:val="20"/>
        </w:rPr>
        <w:tab/>
      </w:r>
      <w:r>
        <w:rPr>
          <w:rFonts w:ascii="Bookman Old Style" w:hAnsi="Bookman Old Style" w:cs="Arial"/>
          <w:bCs/>
          <w:sz w:val="20"/>
        </w:rPr>
        <w:tab/>
      </w:r>
      <w:r w:rsidR="00E90107" w:rsidRPr="00E90107">
        <w:rPr>
          <w:rFonts w:ascii="Bookman Old Style" w:hAnsi="Bookman Old Style"/>
          <w:bCs/>
          <w:sz w:val="20"/>
        </w:rPr>
        <w:t>Vinařská 1016/6, 400 01 Ústí nad Labem</w:t>
      </w:r>
    </w:p>
    <w:p w:rsidR="00B85647" w:rsidRPr="005E7698" w:rsidRDefault="00B85647" w:rsidP="00B85647">
      <w:pPr>
        <w:rPr>
          <w:rFonts w:ascii="Bookman Old Style" w:hAnsi="Bookman Old Style" w:cs="Arial"/>
          <w:bCs/>
          <w:sz w:val="20"/>
        </w:rPr>
      </w:pPr>
      <w:r w:rsidRPr="005E7698">
        <w:rPr>
          <w:rFonts w:ascii="Bookman Old Style" w:hAnsi="Bookman Old Style" w:cs="Arial"/>
          <w:bCs/>
          <w:sz w:val="20"/>
        </w:rPr>
        <w:t>IČ:</w:t>
      </w:r>
      <w:r w:rsidRPr="005E7698">
        <w:rPr>
          <w:rFonts w:ascii="Bookman Old Style" w:hAnsi="Bookman Old Style" w:cs="Arial"/>
          <w:bCs/>
          <w:sz w:val="20"/>
        </w:rPr>
        <w:tab/>
      </w:r>
      <w:r w:rsidRPr="005E7698">
        <w:rPr>
          <w:rFonts w:ascii="Bookman Old Style" w:hAnsi="Bookman Old Style" w:cs="Arial"/>
          <w:bCs/>
          <w:sz w:val="20"/>
        </w:rPr>
        <w:tab/>
      </w:r>
      <w:r w:rsidRPr="005E7698">
        <w:rPr>
          <w:rFonts w:ascii="Bookman Old Style" w:hAnsi="Bookman Old Style" w:cs="Arial"/>
          <w:bCs/>
          <w:sz w:val="20"/>
        </w:rPr>
        <w:tab/>
      </w:r>
      <w:r>
        <w:rPr>
          <w:rFonts w:ascii="Bookman Old Style" w:hAnsi="Bookman Old Style" w:cs="Arial"/>
          <w:bCs/>
          <w:sz w:val="20"/>
        </w:rPr>
        <w:tab/>
      </w:r>
      <w:r>
        <w:rPr>
          <w:rFonts w:ascii="Bookman Old Style" w:hAnsi="Bookman Old Style" w:cs="Arial"/>
          <w:bCs/>
          <w:sz w:val="20"/>
        </w:rPr>
        <w:tab/>
      </w:r>
      <w:r>
        <w:rPr>
          <w:rFonts w:ascii="Bookman Old Style" w:hAnsi="Bookman Old Style" w:cs="Arial"/>
          <w:bCs/>
          <w:sz w:val="20"/>
        </w:rPr>
        <w:tab/>
      </w:r>
      <w:r w:rsidR="00E90107" w:rsidRPr="00E90107">
        <w:rPr>
          <w:rFonts w:ascii="Bookman Old Style" w:hAnsi="Bookman Old Style"/>
          <w:bCs/>
          <w:sz w:val="20"/>
        </w:rPr>
        <w:t>44555229</w:t>
      </w:r>
    </w:p>
    <w:p w:rsidR="00B85647" w:rsidRPr="005E7698" w:rsidRDefault="00B85647" w:rsidP="00B85647">
      <w:pPr>
        <w:rPr>
          <w:rFonts w:ascii="Bookman Old Style" w:hAnsi="Bookman Old Style" w:cs="Arial"/>
          <w:bCs/>
          <w:sz w:val="20"/>
        </w:rPr>
      </w:pPr>
      <w:r w:rsidRPr="005E7698">
        <w:rPr>
          <w:rFonts w:ascii="Bookman Old Style" w:hAnsi="Bookman Old Style" w:cs="Arial"/>
          <w:bCs/>
          <w:sz w:val="20"/>
        </w:rPr>
        <w:t xml:space="preserve">Osoba oprávněná jednat za zadavatele: </w:t>
      </w:r>
      <w:r w:rsidRPr="005E7698">
        <w:rPr>
          <w:rFonts w:ascii="Bookman Old Style" w:hAnsi="Bookman Old Style" w:cs="Arial"/>
          <w:bCs/>
          <w:sz w:val="20"/>
        </w:rPr>
        <w:tab/>
      </w:r>
      <w:r w:rsidR="00E90107" w:rsidRPr="00E90107">
        <w:rPr>
          <w:rFonts w:ascii="Bookman Old Style" w:hAnsi="Bookman Old Style"/>
          <w:bCs/>
          <w:sz w:val="20"/>
        </w:rPr>
        <w:t>Mgr. Květoslav Kolařík, ředitel</w:t>
      </w:r>
    </w:p>
    <w:p w:rsidR="00AF2797" w:rsidRDefault="00AF2797" w:rsidP="00B637E8">
      <w:pPr>
        <w:rPr>
          <w:rFonts w:ascii="Bookman Old Style" w:hAnsi="Bookman Old Style"/>
          <w:b/>
          <w:bCs/>
          <w:sz w:val="20"/>
        </w:rPr>
      </w:pPr>
    </w:p>
    <w:p w:rsidR="00B637E8" w:rsidRPr="00B637E8" w:rsidRDefault="00B637E8" w:rsidP="00B637E8">
      <w:pPr>
        <w:pStyle w:val="Nzev"/>
        <w:jc w:val="both"/>
        <w:outlineLvl w:val="0"/>
        <w:rPr>
          <w:rFonts w:ascii="Bookman Old Style" w:hAnsi="Bookman Old Style"/>
          <w:b w:val="0"/>
          <w:caps w:val="0"/>
          <w:sz w:val="20"/>
        </w:rPr>
      </w:pPr>
      <w:r w:rsidRPr="00B637E8">
        <w:rPr>
          <w:rFonts w:ascii="Bookman Old Style" w:hAnsi="Bookman Old Style"/>
          <w:b w:val="0"/>
          <w:caps w:val="0"/>
          <w:sz w:val="20"/>
        </w:rPr>
        <w:t xml:space="preserve">Obchodní podmínky jsou součástí zadávací dokumentace a obsahují text smlouvy obligatorního charakteru v souladu s Občanským zákoníkem č. 89/2012 Sb., v platném a účinném znění, který je pro dodavatele závazný. </w:t>
      </w:r>
    </w:p>
    <w:p w:rsidR="00B637E8" w:rsidRPr="00B637E8" w:rsidRDefault="00B637E8" w:rsidP="00B637E8">
      <w:pPr>
        <w:pStyle w:val="Nzev"/>
        <w:jc w:val="both"/>
        <w:outlineLvl w:val="0"/>
        <w:rPr>
          <w:rFonts w:ascii="Bookman Old Style" w:hAnsi="Bookman Old Style"/>
          <w:b w:val="0"/>
          <w:caps w:val="0"/>
          <w:sz w:val="20"/>
        </w:rPr>
      </w:pPr>
      <w:r w:rsidRPr="00B637E8">
        <w:rPr>
          <w:rFonts w:ascii="Bookman Old Style" w:hAnsi="Bookman Old Style"/>
          <w:b w:val="0"/>
          <w:caps w:val="0"/>
          <w:sz w:val="20"/>
        </w:rPr>
        <w:t xml:space="preserve">Dodavatel je povinen text obchodních podmínek ve svém návrhu smlouvy předkládaném v rámci nabídky akceptovat. Obsah obchodních podmínek může dodavatel při zpracování návrhu doplnit pouze v těch částech, kde to vyplývá z textu obchodních podmínek. </w:t>
      </w:r>
    </w:p>
    <w:p w:rsidR="00B637E8" w:rsidRPr="00B637E8" w:rsidRDefault="00B637E8" w:rsidP="00B637E8">
      <w:pPr>
        <w:pStyle w:val="Nzev"/>
        <w:jc w:val="both"/>
        <w:outlineLvl w:val="0"/>
        <w:rPr>
          <w:rFonts w:ascii="Bookman Old Style" w:hAnsi="Bookman Old Style"/>
          <w:b w:val="0"/>
          <w:caps w:val="0"/>
          <w:sz w:val="20"/>
        </w:rPr>
      </w:pPr>
      <w:r w:rsidRPr="00B637E8">
        <w:rPr>
          <w:rFonts w:ascii="Bookman Old Style" w:hAnsi="Bookman Old Style"/>
          <w:b w:val="0"/>
          <w:caps w:val="0"/>
          <w:sz w:val="20"/>
        </w:rPr>
        <w:t>V případě jiných změn, doplňování či úprav je toto považováno za nedodržení obchodních podmínek stanovených zadavatelem a nabídka bude vyřazena z dalšího hodnocení.</w:t>
      </w:r>
    </w:p>
    <w:p w:rsidR="00B637E8" w:rsidRDefault="00B637E8" w:rsidP="00E253D2">
      <w:pPr>
        <w:jc w:val="center"/>
        <w:rPr>
          <w:rFonts w:ascii="Bookman Old Style" w:hAnsi="Bookman Old Style"/>
          <w:b/>
        </w:rPr>
      </w:pPr>
    </w:p>
    <w:p w:rsidR="00B637E8" w:rsidRDefault="00B637E8" w:rsidP="00E253D2">
      <w:pPr>
        <w:jc w:val="center"/>
        <w:rPr>
          <w:rFonts w:ascii="Bookman Old Style" w:hAnsi="Bookman Old Style"/>
          <w:b/>
        </w:rPr>
      </w:pPr>
    </w:p>
    <w:p w:rsidR="00B637E8" w:rsidRDefault="00B637E8" w:rsidP="00E253D2">
      <w:pPr>
        <w:jc w:val="center"/>
        <w:rPr>
          <w:rFonts w:ascii="Bookman Old Style" w:hAnsi="Bookman Old Style"/>
          <w:b/>
        </w:rPr>
      </w:pPr>
    </w:p>
    <w:p w:rsidR="00806FB4" w:rsidRDefault="00806FB4">
      <w:pPr>
        <w:rPr>
          <w:rFonts w:ascii="Arial" w:hAnsi="Arial" w:cs="Arial"/>
          <w:b/>
          <w:caps/>
          <w:sz w:val="20"/>
        </w:rPr>
      </w:pPr>
      <w:r>
        <w:rPr>
          <w:rFonts w:cs="Arial"/>
          <w:sz w:val="20"/>
        </w:rPr>
        <w:br w:type="page"/>
      </w:r>
    </w:p>
    <w:p w:rsidR="002B02AD" w:rsidRPr="00E4364C" w:rsidRDefault="00F141EC" w:rsidP="00054B0D">
      <w:pPr>
        <w:pStyle w:val="Nzev"/>
        <w:jc w:val="both"/>
        <w:rPr>
          <w:rFonts w:cs="Arial"/>
          <w:sz w:val="20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B02804D" wp14:editId="1A00DDF8">
                <wp:simplePos x="0" y="0"/>
                <wp:positionH relativeFrom="column">
                  <wp:posOffset>11430</wp:posOffset>
                </wp:positionH>
                <wp:positionV relativeFrom="paragraph">
                  <wp:posOffset>165735</wp:posOffset>
                </wp:positionV>
                <wp:extent cx="6172200" cy="367030"/>
                <wp:effectExtent l="0" t="0" r="0" b="0"/>
                <wp:wrapNone/>
                <wp:docPr id="1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B02AD" w:rsidRPr="00060B28" w:rsidRDefault="002B02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002060"/>
                                <w:sz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60B28">
                              <w:rPr>
                                <w:rFonts w:ascii="Arial" w:hAnsi="Arial" w:cs="Arial"/>
                                <w:b/>
                                <w:caps/>
                                <w:color w:val="002060"/>
                                <w:sz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Smlouva o dílo</w:t>
                            </w:r>
                            <w:r w:rsidR="001F21DE" w:rsidRPr="00060B28">
                              <w:rPr>
                                <w:rFonts w:ascii="Arial" w:hAnsi="Arial" w:cs="Arial"/>
                                <w:b/>
                                <w:caps/>
                                <w:color w:val="002060"/>
                                <w:sz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č.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left:0;text-align:left;margin-left:.9pt;margin-top:13.05pt;width:486pt;height:28.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" o:allowincell="f" strokecolor="#8064a2" strokeweight="2.5pt">
                <v:shadow color="#868686"/>
                <v:textbox>
                  <w:txbxContent>
                    <w:p w:rsidR="002B02AD" w:rsidRPr="00060B28" w:rsidRDefault="002B02AD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color w:val="002060"/>
                          <w:sz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60B28">
                        <w:rPr>
                          <w:rFonts w:ascii="Arial" w:hAnsi="Arial" w:cs="Arial"/>
                          <w:b/>
                          <w:caps/>
                          <w:color w:val="002060"/>
                          <w:sz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Smlouva o dílo</w:t>
                      </w:r>
                      <w:r w:rsidR="001F21DE" w:rsidRPr="00060B28">
                        <w:rPr>
                          <w:rFonts w:ascii="Arial" w:hAnsi="Arial" w:cs="Arial"/>
                          <w:b/>
                          <w:caps/>
                          <w:color w:val="002060"/>
                          <w:sz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č. </w:t>
                      </w:r>
                    </w:p>
                  </w:txbxContent>
                </v:textbox>
              </v:rect>
            </w:pict>
          </mc:Fallback>
        </mc:AlternateContent>
      </w:r>
    </w:p>
    <w:p w:rsidR="00DD7F7C" w:rsidRPr="000B0149" w:rsidRDefault="00DD7F7C" w:rsidP="00660356">
      <w:pPr>
        <w:spacing w:line="240" w:lineRule="atLeast"/>
        <w:jc w:val="both"/>
        <w:rPr>
          <w:rFonts w:ascii="Bookman Old Style" w:hAnsi="Bookman Old Style" w:cs="Arial"/>
          <w:sz w:val="20"/>
        </w:rPr>
      </w:pPr>
    </w:p>
    <w:p w:rsidR="00C40EA9" w:rsidRPr="000B0149" w:rsidRDefault="00C40EA9" w:rsidP="00DA0A58">
      <w:pPr>
        <w:jc w:val="center"/>
        <w:rPr>
          <w:rFonts w:ascii="Bookman Old Style" w:hAnsi="Bookman Old Style" w:cs="Arial"/>
          <w:sz w:val="20"/>
        </w:rPr>
      </w:pPr>
    </w:p>
    <w:p w:rsidR="00DA0A58" w:rsidRPr="000B0149" w:rsidRDefault="00DA0A58" w:rsidP="00136A3F">
      <w:pPr>
        <w:pStyle w:val="Znaky"/>
        <w:jc w:val="center"/>
        <w:rPr>
          <w:rFonts w:ascii="Bookman Old Style" w:hAnsi="Bookman Old Style" w:cs="Arial"/>
          <w:noProof w:val="0"/>
          <w:sz w:val="20"/>
        </w:rPr>
      </w:pPr>
    </w:p>
    <w:p w:rsidR="00136A3F" w:rsidRPr="000B0149" w:rsidRDefault="00136A3F" w:rsidP="00136A3F">
      <w:pPr>
        <w:pStyle w:val="Znaky"/>
        <w:jc w:val="center"/>
        <w:rPr>
          <w:rFonts w:ascii="Bookman Old Style" w:hAnsi="Bookman Old Style" w:cs="Arial"/>
          <w:noProof w:val="0"/>
          <w:sz w:val="20"/>
        </w:rPr>
      </w:pPr>
      <w:r w:rsidRPr="000B0149">
        <w:rPr>
          <w:rFonts w:ascii="Bookman Old Style" w:hAnsi="Bookman Old Style" w:cs="Arial"/>
          <w:noProof w:val="0"/>
          <w:sz w:val="20"/>
        </w:rPr>
        <w:t>uzavřená ve smyslu zákona č. 89/2012 Sb., obč. zák. (§ 2586 a násl.)</w:t>
      </w:r>
    </w:p>
    <w:p w:rsidR="00136A3F" w:rsidRPr="000B0149" w:rsidRDefault="00136A3F" w:rsidP="00136A3F">
      <w:pPr>
        <w:pStyle w:val="Znaky"/>
        <w:tabs>
          <w:tab w:val="clear" w:pos="3005"/>
          <w:tab w:val="clear" w:pos="5387"/>
          <w:tab w:val="clear" w:pos="8817"/>
        </w:tabs>
        <w:jc w:val="center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noProof w:val="0"/>
          <w:sz w:val="20"/>
        </w:rPr>
        <w:t>v</w:t>
      </w:r>
      <w:r w:rsidR="00073FA0" w:rsidRPr="000B0149">
        <w:rPr>
          <w:rFonts w:ascii="Bookman Old Style" w:hAnsi="Bookman Old Style" w:cs="Arial"/>
          <w:noProof w:val="0"/>
          <w:sz w:val="20"/>
        </w:rPr>
        <w:t> platném znění</w:t>
      </w:r>
    </w:p>
    <w:p w:rsidR="002B02AD" w:rsidRPr="000B0149" w:rsidRDefault="002B02AD" w:rsidP="00660356">
      <w:pPr>
        <w:pStyle w:val="Znaky"/>
        <w:tabs>
          <w:tab w:val="clear" w:pos="3005"/>
          <w:tab w:val="clear" w:pos="5387"/>
          <w:tab w:val="clear" w:pos="8817"/>
        </w:tabs>
        <w:jc w:val="both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evidovaná pod číslem:</w:t>
      </w:r>
    </w:p>
    <w:p w:rsidR="002B02AD" w:rsidRPr="000B0149" w:rsidRDefault="002B02AD" w:rsidP="00660356">
      <w:pPr>
        <w:pStyle w:val="Znaky"/>
        <w:tabs>
          <w:tab w:val="clear" w:pos="3005"/>
          <w:tab w:val="clear" w:pos="5387"/>
          <w:tab w:val="clear" w:pos="8817"/>
        </w:tabs>
        <w:jc w:val="both"/>
        <w:rPr>
          <w:rFonts w:ascii="Bookman Old Style" w:hAnsi="Bookman Old Style" w:cs="Arial"/>
          <w:b/>
          <w:sz w:val="20"/>
        </w:rPr>
      </w:pPr>
    </w:p>
    <w:p w:rsidR="002B02AD" w:rsidRDefault="002B02AD" w:rsidP="00E57DA4">
      <w:pPr>
        <w:tabs>
          <w:tab w:val="left" w:pos="426"/>
          <w:tab w:val="left" w:pos="1560"/>
        </w:tabs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u objednatele:</w:t>
      </w:r>
      <w:r w:rsidR="00782F57">
        <w:rPr>
          <w:rFonts w:ascii="Bookman Old Style" w:hAnsi="Bookman Old Style" w:cs="Arial"/>
          <w:sz w:val="20"/>
        </w:rPr>
        <w:tab/>
      </w:r>
      <w:r w:rsidR="00782F57">
        <w:rPr>
          <w:rFonts w:ascii="Bookman Old Style" w:hAnsi="Bookman Old Style" w:cs="Arial"/>
          <w:sz w:val="20"/>
        </w:rPr>
        <w:tab/>
      </w:r>
      <w:r w:rsidR="00782F57">
        <w:rPr>
          <w:rFonts w:ascii="Bookman Old Style" w:hAnsi="Bookman Old Style" w:cs="Arial"/>
          <w:sz w:val="20"/>
        </w:rPr>
        <w:tab/>
      </w:r>
      <w:r w:rsidR="00782F57">
        <w:rPr>
          <w:rFonts w:ascii="Bookman Old Style" w:hAnsi="Bookman Old Style" w:cs="Arial"/>
          <w:sz w:val="20"/>
        </w:rPr>
        <w:tab/>
      </w:r>
      <w:r w:rsidR="00782F57">
        <w:rPr>
          <w:rFonts w:ascii="Bookman Old Style" w:hAnsi="Bookman Old Style" w:cs="Arial"/>
          <w:sz w:val="20"/>
        </w:rPr>
        <w:tab/>
      </w:r>
      <w:r w:rsidR="00782F57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>u zhotovitele:</w:t>
      </w:r>
    </w:p>
    <w:p w:rsidR="00782F57" w:rsidRPr="000B0149" w:rsidRDefault="00782F57" w:rsidP="00E57DA4">
      <w:pPr>
        <w:tabs>
          <w:tab w:val="left" w:pos="426"/>
          <w:tab w:val="left" w:pos="1560"/>
        </w:tabs>
        <w:jc w:val="both"/>
        <w:rPr>
          <w:rFonts w:ascii="Bookman Old Style" w:hAnsi="Bookman Old Style" w:cs="Arial"/>
        </w:rPr>
      </w:pPr>
    </w:p>
    <w:p w:rsidR="002B02AD" w:rsidRPr="000B0149" w:rsidRDefault="002B02AD" w:rsidP="00453FEF">
      <w:pPr>
        <w:spacing w:before="120"/>
        <w:jc w:val="center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Smluvní strany</w:t>
      </w:r>
    </w:p>
    <w:p w:rsidR="002B02AD" w:rsidRPr="000B0149" w:rsidRDefault="002B02AD" w:rsidP="00453FEF">
      <w:pPr>
        <w:spacing w:before="120"/>
        <w:jc w:val="both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1.1.</w:t>
      </w:r>
      <w:r w:rsidRPr="000B0149">
        <w:rPr>
          <w:rFonts w:ascii="Bookman Old Style" w:hAnsi="Bookman Old Style" w:cs="Arial"/>
          <w:b/>
          <w:sz w:val="20"/>
        </w:rPr>
        <w:tab/>
        <w:t>Objednatel:</w:t>
      </w:r>
      <w:r w:rsidRPr="000B0149">
        <w:rPr>
          <w:rFonts w:ascii="Bookman Old Style" w:hAnsi="Bookman Old Style" w:cs="Arial"/>
          <w:b/>
          <w:sz w:val="20"/>
        </w:rPr>
        <w:tab/>
      </w:r>
      <w:r w:rsidRPr="000B0149">
        <w:rPr>
          <w:rFonts w:ascii="Bookman Old Style" w:hAnsi="Bookman Old Style" w:cs="Arial"/>
          <w:b/>
          <w:sz w:val="20"/>
        </w:rPr>
        <w:tab/>
      </w:r>
    </w:p>
    <w:p w:rsidR="00B85647" w:rsidRPr="000B0149" w:rsidRDefault="00B85647" w:rsidP="00B85647">
      <w:pPr>
        <w:autoSpaceDE w:val="0"/>
        <w:autoSpaceDN w:val="0"/>
        <w:adjustRightInd w:val="0"/>
        <w:spacing w:before="120"/>
        <w:ind w:left="2835" w:hanging="2835"/>
        <w:jc w:val="both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sz w:val="20"/>
        </w:rPr>
        <w:t>Název:</w:t>
      </w:r>
      <w:r w:rsidRPr="000B0149">
        <w:rPr>
          <w:rFonts w:ascii="Bookman Old Style" w:hAnsi="Bookman Old Style" w:cs="Arial"/>
          <w:sz w:val="20"/>
        </w:rPr>
        <w:tab/>
      </w:r>
      <w:r>
        <w:rPr>
          <w:rFonts w:ascii="Bookman Old Style" w:hAnsi="Bookman Old Style" w:cs="Arial"/>
          <w:sz w:val="20"/>
        </w:rPr>
        <w:tab/>
      </w:r>
      <w:r w:rsidR="00E90107" w:rsidRPr="00E90107">
        <w:rPr>
          <w:rFonts w:ascii="Bookman Old Style" w:hAnsi="Bookman Old Style"/>
          <w:bCs/>
          <w:sz w:val="20"/>
        </w:rPr>
        <w:t>ZŠ Ústí nad Labem, Vinařská 1016/6</w:t>
      </w:r>
      <w:r w:rsidR="00E90107">
        <w:rPr>
          <w:rFonts w:ascii="Bookman Old Style" w:hAnsi="Bookman Old Style"/>
          <w:bCs/>
          <w:sz w:val="20"/>
        </w:rPr>
        <w:t>,</w:t>
      </w:r>
      <w:r w:rsidR="00E90107" w:rsidRPr="00E90107">
        <w:rPr>
          <w:rFonts w:ascii="Bookman Old Style" w:hAnsi="Bookman Old Style"/>
          <w:bCs/>
          <w:sz w:val="20"/>
        </w:rPr>
        <w:t xml:space="preserve"> příspěvková organizace</w:t>
      </w:r>
    </w:p>
    <w:p w:rsidR="00B85647" w:rsidRDefault="00B85647" w:rsidP="00B85647">
      <w:pPr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>Sídlo:</w:t>
      </w:r>
      <w:r w:rsidRPr="009267AD">
        <w:rPr>
          <w:rFonts w:ascii="Bookman Old Style" w:hAnsi="Bookman Old Style"/>
          <w:bCs/>
          <w:sz w:val="20"/>
        </w:rPr>
        <w:t xml:space="preserve"> </w:t>
      </w:r>
      <w:r>
        <w:rPr>
          <w:rFonts w:ascii="Bookman Old Style" w:hAnsi="Bookman Old Style"/>
          <w:bCs/>
          <w:sz w:val="20"/>
        </w:rPr>
        <w:tab/>
      </w:r>
      <w:r>
        <w:rPr>
          <w:rFonts w:ascii="Bookman Old Style" w:hAnsi="Bookman Old Style"/>
          <w:bCs/>
          <w:sz w:val="20"/>
        </w:rPr>
        <w:tab/>
      </w:r>
      <w:r>
        <w:rPr>
          <w:rFonts w:ascii="Bookman Old Style" w:hAnsi="Bookman Old Style"/>
          <w:bCs/>
          <w:sz w:val="20"/>
        </w:rPr>
        <w:tab/>
      </w:r>
      <w:r>
        <w:rPr>
          <w:rFonts w:ascii="Bookman Old Style" w:hAnsi="Bookman Old Style"/>
          <w:bCs/>
          <w:sz w:val="20"/>
        </w:rPr>
        <w:tab/>
      </w:r>
      <w:r w:rsidR="00E90107" w:rsidRPr="00E90107">
        <w:rPr>
          <w:rFonts w:ascii="Bookman Old Style" w:hAnsi="Bookman Old Style"/>
          <w:bCs/>
          <w:sz w:val="20"/>
        </w:rPr>
        <w:t>Vinařská 1016/6, 400 01 Ústí nad Labem</w:t>
      </w:r>
    </w:p>
    <w:p w:rsidR="00B85647" w:rsidRPr="000B0149" w:rsidRDefault="00B85647" w:rsidP="00B85647">
      <w:pPr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Zastoupený:</w:t>
      </w:r>
      <w:r w:rsidRPr="000B0149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ab/>
      </w:r>
      <w:r w:rsidR="00E90107" w:rsidRPr="00E90107">
        <w:rPr>
          <w:rFonts w:ascii="Bookman Old Style" w:hAnsi="Bookman Old Style"/>
          <w:bCs/>
          <w:sz w:val="20"/>
        </w:rPr>
        <w:t>Mgr. Květoslav</w:t>
      </w:r>
      <w:r w:rsidR="00E90107">
        <w:rPr>
          <w:rFonts w:ascii="Bookman Old Style" w:hAnsi="Bookman Old Style"/>
          <w:bCs/>
          <w:sz w:val="20"/>
        </w:rPr>
        <w:t>em</w:t>
      </w:r>
      <w:r w:rsidR="00E90107" w:rsidRPr="00E90107">
        <w:rPr>
          <w:rFonts w:ascii="Bookman Old Style" w:hAnsi="Bookman Old Style"/>
          <w:bCs/>
          <w:sz w:val="20"/>
        </w:rPr>
        <w:t xml:space="preserve"> Kolařík</w:t>
      </w:r>
      <w:r w:rsidR="00E90107">
        <w:rPr>
          <w:rFonts w:ascii="Bookman Old Style" w:hAnsi="Bookman Old Style"/>
          <w:bCs/>
          <w:sz w:val="20"/>
        </w:rPr>
        <w:t>em</w:t>
      </w:r>
      <w:r w:rsidR="00E90107" w:rsidRPr="00E90107">
        <w:rPr>
          <w:rFonts w:ascii="Bookman Old Style" w:hAnsi="Bookman Old Style"/>
          <w:bCs/>
          <w:sz w:val="20"/>
        </w:rPr>
        <w:t>, ředitel</w:t>
      </w:r>
      <w:r w:rsidR="00E90107">
        <w:rPr>
          <w:rFonts w:ascii="Bookman Old Style" w:hAnsi="Bookman Old Style"/>
          <w:bCs/>
          <w:sz w:val="20"/>
        </w:rPr>
        <w:t>em</w:t>
      </w:r>
    </w:p>
    <w:p w:rsidR="00B85647" w:rsidRPr="00285121" w:rsidRDefault="00B85647" w:rsidP="00B85647">
      <w:pPr>
        <w:jc w:val="both"/>
        <w:rPr>
          <w:rFonts w:ascii="Bookman Old Style" w:hAnsi="Bookman Old Style" w:cs="Arial"/>
          <w:sz w:val="20"/>
        </w:rPr>
      </w:pPr>
      <w:r w:rsidRPr="00285121">
        <w:rPr>
          <w:rFonts w:ascii="Bookman Old Style" w:hAnsi="Bookman Old Style" w:cs="Arial"/>
          <w:sz w:val="20"/>
        </w:rPr>
        <w:t>IČO :</w:t>
      </w:r>
      <w:r w:rsidRPr="00285121">
        <w:rPr>
          <w:rFonts w:ascii="Bookman Old Style" w:hAnsi="Bookman Old Style" w:cs="Arial"/>
          <w:sz w:val="20"/>
        </w:rPr>
        <w:tab/>
      </w:r>
      <w:r w:rsidRPr="00285121">
        <w:rPr>
          <w:rFonts w:ascii="Bookman Old Style" w:hAnsi="Bookman Old Style" w:cs="Arial"/>
          <w:sz w:val="20"/>
        </w:rPr>
        <w:tab/>
      </w:r>
      <w:r w:rsidRPr="00285121">
        <w:rPr>
          <w:rFonts w:ascii="Bookman Old Style" w:hAnsi="Bookman Old Style" w:cs="Arial"/>
          <w:sz w:val="20"/>
        </w:rPr>
        <w:tab/>
      </w:r>
      <w:r w:rsidRPr="00285121">
        <w:rPr>
          <w:rFonts w:ascii="Bookman Old Style" w:hAnsi="Bookman Old Style" w:cs="Arial"/>
          <w:sz w:val="20"/>
        </w:rPr>
        <w:tab/>
      </w:r>
      <w:r w:rsidR="00E90107" w:rsidRPr="00E90107">
        <w:rPr>
          <w:rFonts w:ascii="Bookman Old Style" w:hAnsi="Bookman Old Style"/>
          <w:bCs/>
          <w:sz w:val="20"/>
        </w:rPr>
        <w:t>44555229</w:t>
      </w:r>
    </w:p>
    <w:p w:rsidR="00B85647" w:rsidRPr="00285121" w:rsidRDefault="00B85647" w:rsidP="00B85647">
      <w:pPr>
        <w:ind w:left="2835" w:hanging="2835"/>
        <w:jc w:val="both"/>
        <w:rPr>
          <w:rFonts w:ascii="Bookman Old Style" w:hAnsi="Bookman Old Style"/>
          <w:sz w:val="20"/>
        </w:rPr>
      </w:pPr>
      <w:r w:rsidRPr="00285121">
        <w:rPr>
          <w:rFonts w:ascii="Bookman Old Style" w:hAnsi="Bookman Old Style" w:cs="Arial"/>
          <w:sz w:val="20"/>
        </w:rPr>
        <w:t>Bankovní spojení:</w:t>
      </w:r>
      <w:r w:rsidRPr="00285121">
        <w:rPr>
          <w:rFonts w:ascii="Bookman Old Style" w:hAnsi="Bookman Old Style" w:cs="Arial"/>
          <w:sz w:val="20"/>
        </w:rPr>
        <w:tab/>
      </w:r>
      <w:r w:rsidRPr="00285121">
        <w:rPr>
          <w:rFonts w:ascii="Bookman Old Style" w:hAnsi="Bookman Old Style" w:cs="Arial"/>
          <w:sz w:val="20"/>
        </w:rPr>
        <w:tab/>
      </w:r>
      <w:r w:rsidR="000A4440">
        <w:rPr>
          <w:rFonts w:ascii="Bookman Old Style" w:hAnsi="Bookman Old Style" w:cs="Arial"/>
          <w:sz w:val="20"/>
        </w:rPr>
        <w:t>…………….</w:t>
      </w:r>
      <w:r w:rsidRPr="00285121">
        <w:rPr>
          <w:rFonts w:ascii="Bookman Old Style" w:hAnsi="Bookman Old Style"/>
          <w:color w:val="002060"/>
          <w:sz w:val="20"/>
        </w:rPr>
        <w:t xml:space="preserve"> </w:t>
      </w:r>
    </w:p>
    <w:p w:rsidR="00B85647" w:rsidRPr="00285121" w:rsidRDefault="00B85647" w:rsidP="00B85647">
      <w:pPr>
        <w:ind w:left="2835" w:hanging="2835"/>
        <w:jc w:val="both"/>
        <w:rPr>
          <w:rFonts w:ascii="Bookman Old Style" w:hAnsi="Bookman Old Style"/>
        </w:rPr>
      </w:pPr>
      <w:r w:rsidRPr="00285121">
        <w:rPr>
          <w:rFonts w:ascii="Bookman Old Style" w:hAnsi="Bookman Old Style"/>
          <w:sz w:val="20"/>
        </w:rPr>
        <w:t xml:space="preserve">č.ú.: </w:t>
      </w:r>
      <w:r w:rsidRPr="00285121">
        <w:rPr>
          <w:rFonts w:ascii="Bookman Old Style" w:hAnsi="Bookman Old Style"/>
          <w:sz w:val="20"/>
        </w:rPr>
        <w:tab/>
      </w:r>
      <w:r w:rsidR="000A4440">
        <w:rPr>
          <w:rFonts w:ascii="Bookman Old Style" w:hAnsi="Bookman Old Style"/>
          <w:sz w:val="20"/>
        </w:rPr>
        <w:t>……………</w:t>
      </w:r>
    </w:p>
    <w:p w:rsidR="00B85647" w:rsidRPr="00285121" w:rsidRDefault="00E90107" w:rsidP="00B85647">
      <w:pPr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>Telefon:</w:t>
      </w:r>
      <w:r>
        <w:rPr>
          <w:rFonts w:ascii="Bookman Old Style" w:hAnsi="Bookman Old Style" w:cs="Arial"/>
          <w:sz w:val="20"/>
        </w:rPr>
        <w:tab/>
      </w:r>
      <w:r>
        <w:rPr>
          <w:rFonts w:ascii="Bookman Old Style" w:hAnsi="Bookman Old Style" w:cs="Arial"/>
          <w:sz w:val="20"/>
        </w:rPr>
        <w:tab/>
      </w:r>
      <w:r>
        <w:rPr>
          <w:rFonts w:ascii="Bookman Old Style" w:hAnsi="Bookman Old Style" w:cs="Arial"/>
          <w:sz w:val="20"/>
        </w:rPr>
        <w:tab/>
      </w:r>
      <w:r w:rsidRPr="004116C1">
        <w:rPr>
          <w:rFonts w:ascii="Bookman Old Style" w:hAnsi="Bookman Old Style" w:cs="Arial"/>
          <w:sz w:val="20"/>
        </w:rPr>
        <w:t>734 445 630</w:t>
      </w:r>
    </w:p>
    <w:p w:rsidR="00B85647" w:rsidRPr="00A73F34" w:rsidRDefault="00B85647" w:rsidP="00B85647">
      <w:pPr>
        <w:jc w:val="both"/>
        <w:rPr>
          <w:rFonts w:ascii="Bookman Old Style" w:hAnsi="Bookman Old Style" w:cs="Arial"/>
          <w:sz w:val="20"/>
        </w:rPr>
      </w:pPr>
      <w:r w:rsidRPr="00285121">
        <w:rPr>
          <w:rFonts w:ascii="Bookman Old Style" w:hAnsi="Bookman Old Style" w:cs="Arial"/>
          <w:sz w:val="20"/>
        </w:rPr>
        <w:t>Email:</w:t>
      </w:r>
      <w:r w:rsidRPr="00285121">
        <w:rPr>
          <w:rFonts w:ascii="Bookman Old Style" w:hAnsi="Bookman Old Style" w:cs="Arial"/>
          <w:sz w:val="20"/>
        </w:rPr>
        <w:tab/>
      </w:r>
      <w:r w:rsidRPr="00285121">
        <w:rPr>
          <w:rFonts w:ascii="Bookman Old Style" w:hAnsi="Bookman Old Style" w:cs="Arial"/>
          <w:sz w:val="20"/>
        </w:rPr>
        <w:tab/>
      </w:r>
      <w:r w:rsidRPr="00285121">
        <w:rPr>
          <w:rFonts w:ascii="Bookman Old Style" w:hAnsi="Bookman Old Style" w:cs="Arial"/>
          <w:sz w:val="20"/>
        </w:rPr>
        <w:tab/>
      </w:r>
      <w:r w:rsidRPr="00285121">
        <w:rPr>
          <w:rFonts w:ascii="Bookman Old Style" w:hAnsi="Bookman Old Style" w:cs="Arial"/>
          <w:sz w:val="20"/>
        </w:rPr>
        <w:tab/>
      </w:r>
      <w:hyperlink r:id="rId9" w:history="1">
        <w:r w:rsidR="00E90107" w:rsidRPr="00DE1323">
          <w:rPr>
            <w:rStyle w:val="Hypertextovodkaz"/>
            <w:rFonts w:ascii="Bookman Old Style" w:hAnsi="Bookman Old Style" w:cs="Arial"/>
            <w:sz w:val="20"/>
          </w:rPr>
          <w:t>Kvetoslav.Kolarik@zsvinarska.cz</w:t>
        </w:r>
      </w:hyperlink>
      <w:hyperlink r:id="rId10" w:history="1"/>
    </w:p>
    <w:p w:rsidR="00B85647" w:rsidRPr="00A73F34" w:rsidRDefault="00B85647" w:rsidP="00B85647">
      <w:pPr>
        <w:spacing w:before="120"/>
        <w:ind w:left="2835" w:hanging="2835"/>
        <w:rPr>
          <w:rFonts w:ascii="Bookman Old Style" w:hAnsi="Bookman Old Style" w:cs="Arial"/>
          <w:sz w:val="20"/>
        </w:rPr>
      </w:pPr>
      <w:r w:rsidRPr="00A73F34">
        <w:rPr>
          <w:rFonts w:ascii="Bookman Old Style" w:hAnsi="Bookman Old Style" w:cs="Arial"/>
          <w:sz w:val="20"/>
        </w:rPr>
        <w:t xml:space="preserve">Pracovník pověřený jednáním:  </w:t>
      </w:r>
      <w:r w:rsidRPr="002B01B6">
        <w:rPr>
          <w:rFonts w:ascii="Bookman Old Style" w:hAnsi="Bookman Old Style" w:cs="Arial"/>
          <w:sz w:val="20"/>
        </w:rPr>
        <w:t>a) v záležitostech projednání a podepsání smlouvy a jejich dodatků</w:t>
      </w:r>
      <w:r w:rsidR="00E90107">
        <w:rPr>
          <w:rFonts w:ascii="Bookman Old Style" w:hAnsi="Bookman Old Style" w:cs="Arial"/>
          <w:sz w:val="20"/>
        </w:rPr>
        <w:t xml:space="preserve"> </w:t>
      </w:r>
      <w:r w:rsidR="00E90107" w:rsidRPr="004116C1">
        <w:rPr>
          <w:rFonts w:ascii="Bookman Old Style" w:hAnsi="Bookman Old Style" w:cs="Arial"/>
          <w:sz w:val="20"/>
        </w:rPr>
        <w:t>Mgr. Květoslav Kolařík,</w:t>
      </w:r>
      <w:r w:rsidR="00E90107">
        <w:rPr>
          <w:rFonts w:ascii="Bookman Old Style" w:hAnsi="Bookman Old Style" w:cs="Arial"/>
          <w:sz w:val="20"/>
        </w:rPr>
        <w:t xml:space="preserve"> ředitel, </w:t>
      </w:r>
      <w:r>
        <w:rPr>
          <w:rFonts w:ascii="Bookman Old Style" w:hAnsi="Bookman Old Style" w:cs="Arial"/>
          <w:sz w:val="20"/>
        </w:rPr>
        <w:t xml:space="preserve"> </w:t>
      </w:r>
      <w:r w:rsidR="00E90107" w:rsidRPr="004116C1">
        <w:rPr>
          <w:rFonts w:ascii="Bookman Old Style" w:hAnsi="Bookman Old Style" w:cs="Arial"/>
          <w:sz w:val="20"/>
        </w:rPr>
        <w:t>734 445</w:t>
      </w:r>
      <w:r w:rsidR="00E90107">
        <w:rPr>
          <w:rFonts w:ascii="Bookman Old Style" w:hAnsi="Bookman Old Style" w:cs="Arial"/>
          <w:sz w:val="20"/>
        </w:rPr>
        <w:t> </w:t>
      </w:r>
      <w:r w:rsidR="00E90107" w:rsidRPr="004116C1">
        <w:rPr>
          <w:rFonts w:ascii="Bookman Old Style" w:hAnsi="Bookman Old Style" w:cs="Arial"/>
          <w:sz w:val="20"/>
        </w:rPr>
        <w:t>630</w:t>
      </w:r>
      <w:r w:rsidR="00E90107">
        <w:rPr>
          <w:rFonts w:ascii="Bookman Old Style" w:hAnsi="Bookman Old Style" w:cs="Arial"/>
          <w:sz w:val="20"/>
        </w:rPr>
        <w:t xml:space="preserve">, </w:t>
      </w:r>
      <w:hyperlink r:id="rId11" w:history="1">
        <w:r w:rsidR="00E90107" w:rsidRPr="00DE1323">
          <w:rPr>
            <w:rStyle w:val="Hypertextovodkaz"/>
            <w:rFonts w:ascii="Bookman Old Style" w:hAnsi="Bookman Old Style" w:cs="Arial"/>
            <w:sz w:val="20"/>
          </w:rPr>
          <w:t>Kvetoslav.Kolarik@zsvinarska.cz</w:t>
        </w:r>
      </w:hyperlink>
    </w:p>
    <w:p w:rsidR="00B85647" w:rsidRDefault="00B85647" w:rsidP="00B85647">
      <w:pPr>
        <w:tabs>
          <w:tab w:val="left" w:pos="3261"/>
        </w:tabs>
        <w:spacing w:before="120"/>
        <w:ind w:left="2835"/>
        <w:jc w:val="both"/>
        <w:rPr>
          <w:rFonts w:ascii="Bookman Old Style" w:hAnsi="Bookman Old Style" w:cs="Arial"/>
          <w:sz w:val="20"/>
        </w:rPr>
      </w:pPr>
      <w:r w:rsidRPr="00A73F34">
        <w:rPr>
          <w:rFonts w:ascii="Bookman Old Style" w:hAnsi="Bookman Old Style" w:cs="Arial"/>
          <w:sz w:val="20"/>
        </w:rPr>
        <w:t xml:space="preserve">b) v záležitostech provádění technického dozoru stavby, technických, inženýrských a organizačních záležitostí vč. provádění zápisů do stavebního deníku, přebírání kopií zápisů do stavebného deníku a přejímání zhotoveného díla nebo jeho částí </w:t>
      </w:r>
      <w:r>
        <w:rPr>
          <w:rFonts w:ascii="Bookman Old Style" w:hAnsi="Bookman Old Style" w:cs="Arial"/>
          <w:sz w:val="20"/>
        </w:rPr>
        <w:t>pan ……………</w:t>
      </w:r>
      <w:r w:rsidRPr="00A73F34">
        <w:rPr>
          <w:rFonts w:ascii="Bookman Old Style" w:hAnsi="Bookman Old Style" w:cs="Arial"/>
          <w:sz w:val="20"/>
        </w:rPr>
        <w:t xml:space="preserve"> tel. +420</w:t>
      </w:r>
      <w:r>
        <w:rPr>
          <w:rFonts w:ascii="Bookman Old Style" w:hAnsi="Bookman Old Style" w:cs="Arial"/>
          <w:sz w:val="20"/>
        </w:rPr>
        <w:t> …………, email:</w:t>
      </w:r>
      <w:r w:rsidRPr="001309C3">
        <w:rPr>
          <w:rFonts w:ascii="Bookman Old Style" w:hAnsi="Bookman Old Style" w:cs="Arial"/>
          <w:sz w:val="20"/>
        </w:rPr>
        <w:t xml:space="preserve"> </w:t>
      </w:r>
      <w:r>
        <w:rPr>
          <w:rFonts w:ascii="Bookman Old Style" w:hAnsi="Bookman Old Style" w:cs="Arial"/>
          <w:sz w:val="20"/>
        </w:rPr>
        <w:t>………………….</w:t>
      </w:r>
    </w:p>
    <w:p w:rsidR="00E90107" w:rsidRDefault="00E90107" w:rsidP="00453FEF">
      <w:pPr>
        <w:spacing w:before="120"/>
        <w:jc w:val="both"/>
        <w:outlineLvl w:val="0"/>
        <w:rPr>
          <w:rFonts w:ascii="Bookman Old Style" w:hAnsi="Bookman Old Style" w:cs="Arial"/>
          <w:b/>
          <w:sz w:val="20"/>
        </w:rPr>
      </w:pPr>
    </w:p>
    <w:p w:rsidR="002B02AD" w:rsidRPr="000B0149" w:rsidRDefault="002B02AD" w:rsidP="00453FEF">
      <w:pPr>
        <w:spacing w:before="120"/>
        <w:jc w:val="both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1.2.</w:t>
      </w:r>
      <w:r w:rsidRPr="000B0149">
        <w:rPr>
          <w:rFonts w:ascii="Bookman Old Style" w:hAnsi="Bookman Old Style" w:cs="Arial"/>
          <w:b/>
          <w:sz w:val="20"/>
        </w:rPr>
        <w:tab/>
        <w:t>Zho</w:t>
      </w:r>
      <w:r w:rsidR="006A5441" w:rsidRPr="000B0149">
        <w:rPr>
          <w:rFonts w:ascii="Bookman Old Style" w:hAnsi="Bookman Old Style" w:cs="Arial"/>
          <w:b/>
          <w:sz w:val="20"/>
        </w:rPr>
        <w:t>tovitel</w:t>
      </w:r>
      <w:r w:rsidRPr="000B0149">
        <w:rPr>
          <w:rFonts w:ascii="Bookman Old Style" w:hAnsi="Bookman Old Style" w:cs="Arial"/>
          <w:b/>
          <w:sz w:val="20"/>
        </w:rPr>
        <w:t>:</w:t>
      </w:r>
      <w:r w:rsidRPr="000B0149">
        <w:rPr>
          <w:rFonts w:ascii="Bookman Old Style" w:hAnsi="Bookman Old Style" w:cs="Arial"/>
          <w:sz w:val="20"/>
        </w:rPr>
        <w:tab/>
      </w:r>
      <w:r w:rsidR="00CF15DA" w:rsidRPr="000B0149">
        <w:rPr>
          <w:rFonts w:ascii="Bookman Old Style" w:hAnsi="Bookman Old Style" w:cs="Arial"/>
          <w:sz w:val="20"/>
        </w:rPr>
        <w:t xml:space="preserve">                </w:t>
      </w:r>
    </w:p>
    <w:p w:rsidR="00AF3D34" w:rsidRPr="000B0149" w:rsidRDefault="002B02AD" w:rsidP="00453FEF">
      <w:p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Obchodní firma:</w:t>
      </w:r>
      <w:r w:rsidR="00A36F58" w:rsidRPr="000B0149">
        <w:rPr>
          <w:rFonts w:ascii="Bookman Old Style" w:hAnsi="Bookman Old Style" w:cs="Arial"/>
          <w:sz w:val="20"/>
        </w:rPr>
        <w:t xml:space="preserve"> </w:t>
      </w:r>
      <w:r w:rsidR="006A5441"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872E7E">
        <w:rPr>
          <w:rFonts w:ascii="Bookman Old Style" w:hAnsi="Bookman Old Style" w:cs="Arial"/>
          <w:sz w:val="20"/>
        </w:rPr>
        <w:tab/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……………………………..</w:t>
      </w:r>
      <w:r w:rsidR="00B3048E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  <w:r w:rsidRPr="000B0149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ab/>
      </w:r>
    </w:p>
    <w:p w:rsidR="002B02AD" w:rsidRPr="000B0149" w:rsidRDefault="009554A2" w:rsidP="00453FEF">
      <w:pPr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Provozovna a doruč. adresa: </w:t>
      </w:r>
      <w:r w:rsidR="00872E7E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……………………………..</w:t>
      </w:r>
      <w:r w:rsidR="00B3048E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  <w:r w:rsidR="002B02AD" w:rsidRPr="000B0149">
        <w:rPr>
          <w:rFonts w:ascii="Bookman Old Style" w:hAnsi="Bookman Old Style" w:cs="Arial"/>
          <w:sz w:val="20"/>
        </w:rPr>
        <w:tab/>
      </w:r>
    </w:p>
    <w:p w:rsidR="002B02AD" w:rsidRPr="000B0149" w:rsidRDefault="002B02AD" w:rsidP="00453FEF">
      <w:pPr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Zastoupený: </w:t>
      </w:r>
      <w:r w:rsidR="006A5441"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872E7E">
        <w:rPr>
          <w:rFonts w:ascii="Bookman Old Style" w:hAnsi="Bookman Old Style" w:cs="Arial"/>
          <w:sz w:val="20"/>
        </w:rPr>
        <w:tab/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……………………………..</w:t>
      </w:r>
      <w:r w:rsidR="00B3048E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  <w:r w:rsidRPr="000B0149">
        <w:rPr>
          <w:rFonts w:ascii="Bookman Old Style" w:hAnsi="Bookman Old Style" w:cs="Arial"/>
          <w:sz w:val="24"/>
          <w:szCs w:val="24"/>
        </w:rPr>
        <w:tab/>
      </w:r>
    </w:p>
    <w:p w:rsidR="002B02AD" w:rsidRPr="000B0149" w:rsidRDefault="002B02AD" w:rsidP="00453FEF">
      <w:pPr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IČO:</w:t>
      </w:r>
      <w:r w:rsidR="00A36F58" w:rsidRPr="000B0149">
        <w:rPr>
          <w:rFonts w:ascii="Bookman Old Style" w:hAnsi="Bookman Old Style" w:cs="Arial"/>
          <w:sz w:val="20"/>
        </w:rPr>
        <w:t xml:space="preserve"> </w:t>
      </w:r>
      <w:r w:rsidR="006A5441" w:rsidRPr="000B0149">
        <w:rPr>
          <w:rFonts w:ascii="Bookman Old Style" w:hAnsi="Bookman Old Style" w:cs="Arial"/>
          <w:sz w:val="20"/>
        </w:rPr>
        <w:tab/>
      </w:r>
      <w:r w:rsidR="00B76227" w:rsidRPr="000B0149">
        <w:rPr>
          <w:rFonts w:ascii="Bookman Old Style" w:hAnsi="Bookman Old Style" w:cs="Arial"/>
          <w:sz w:val="20"/>
        </w:rPr>
        <w:t xml:space="preserve">                                    </w:t>
      </w:r>
      <w:r w:rsidR="00872E7E">
        <w:rPr>
          <w:rFonts w:ascii="Bookman Old Style" w:hAnsi="Bookman Old Style" w:cs="Arial"/>
          <w:sz w:val="20"/>
        </w:rPr>
        <w:tab/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……………………………..</w:t>
      </w:r>
      <w:r w:rsidR="00B3048E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  <w:r w:rsidR="00872E7E">
        <w:rPr>
          <w:rFonts w:ascii="Bookman Old Style" w:hAnsi="Bookman Old Style" w:cs="Arial"/>
          <w:sz w:val="20"/>
        </w:rPr>
        <w:tab/>
      </w:r>
      <w:r w:rsidR="00872E7E">
        <w:rPr>
          <w:rFonts w:ascii="Bookman Old Style" w:hAnsi="Bookman Old Style" w:cs="Arial"/>
          <w:sz w:val="20"/>
        </w:rPr>
        <w:tab/>
      </w:r>
      <w:r w:rsidR="00872E7E">
        <w:rPr>
          <w:rFonts w:ascii="Bookman Old Style" w:hAnsi="Bookman Old Style" w:cs="Arial"/>
          <w:sz w:val="20"/>
        </w:rPr>
        <w:tab/>
      </w:r>
    </w:p>
    <w:p w:rsidR="00B3048E" w:rsidRDefault="002B02AD" w:rsidP="00453FEF">
      <w:pPr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DIČ:</w:t>
      </w:r>
      <w:r w:rsidR="00A36F58" w:rsidRPr="000B0149">
        <w:rPr>
          <w:rFonts w:ascii="Bookman Old Style" w:hAnsi="Bookman Old Style" w:cs="Arial"/>
          <w:sz w:val="20"/>
        </w:rPr>
        <w:t xml:space="preserve"> </w:t>
      </w:r>
      <w:r w:rsidR="006A5441" w:rsidRPr="000B0149">
        <w:rPr>
          <w:rFonts w:ascii="Bookman Old Style" w:hAnsi="Bookman Old Style" w:cs="Arial"/>
          <w:sz w:val="20"/>
        </w:rPr>
        <w:tab/>
      </w:r>
      <w:r w:rsidR="00B76227" w:rsidRPr="000B0149">
        <w:rPr>
          <w:rFonts w:ascii="Bookman Old Style" w:hAnsi="Bookman Old Style" w:cs="Arial"/>
          <w:sz w:val="20"/>
        </w:rPr>
        <w:t xml:space="preserve">                                    </w:t>
      </w:r>
      <w:r w:rsidR="00872E7E">
        <w:rPr>
          <w:rFonts w:ascii="Bookman Old Style" w:hAnsi="Bookman Old Style" w:cs="Arial"/>
          <w:sz w:val="20"/>
        </w:rPr>
        <w:tab/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……………………………..</w:t>
      </w:r>
      <w:r w:rsidR="00B76227" w:rsidRPr="000B0149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  <w:r w:rsidR="00B76227" w:rsidRPr="000B0149">
        <w:rPr>
          <w:rFonts w:ascii="Bookman Old Style" w:hAnsi="Bookman Old Style" w:cs="Arial"/>
          <w:sz w:val="20"/>
        </w:rPr>
        <w:t xml:space="preserve">    </w:t>
      </w:r>
      <w:r w:rsidR="00B3048E">
        <w:rPr>
          <w:rFonts w:ascii="Bookman Old Style" w:hAnsi="Bookman Old Style" w:cs="Arial"/>
          <w:sz w:val="20"/>
        </w:rPr>
        <w:tab/>
      </w:r>
    </w:p>
    <w:p w:rsidR="002B02AD" w:rsidRPr="000B0149" w:rsidRDefault="002B02AD" w:rsidP="00453FEF">
      <w:pPr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Bankovní spojení:</w:t>
      </w:r>
      <w:r w:rsidR="009554A2" w:rsidRPr="000B0149">
        <w:rPr>
          <w:rFonts w:ascii="Bookman Old Style" w:hAnsi="Bookman Old Style" w:cs="Arial"/>
          <w:sz w:val="20"/>
        </w:rPr>
        <w:t xml:space="preserve"> </w:t>
      </w:r>
      <w:r w:rsidR="006A5441"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872E7E">
        <w:rPr>
          <w:rFonts w:ascii="Bookman Old Style" w:hAnsi="Bookman Old Style" w:cs="Arial"/>
          <w:sz w:val="20"/>
        </w:rPr>
        <w:tab/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……………………………..</w:t>
      </w:r>
      <w:r w:rsidR="005144E1" w:rsidRPr="000B0149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  <w:r w:rsidR="005144E1" w:rsidRPr="000B0149">
        <w:rPr>
          <w:rFonts w:ascii="Bookman Old Style" w:hAnsi="Bookman Old Style" w:cs="Arial"/>
          <w:sz w:val="20"/>
        </w:rPr>
        <w:t xml:space="preserve"> </w:t>
      </w:r>
      <w:r w:rsidRPr="000B0149">
        <w:rPr>
          <w:rFonts w:ascii="Bookman Old Style" w:hAnsi="Bookman Old Style" w:cs="Arial"/>
          <w:sz w:val="20"/>
        </w:rPr>
        <w:tab/>
      </w:r>
    </w:p>
    <w:p w:rsidR="00AF3D34" w:rsidRPr="000B0149" w:rsidRDefault="002B02AD" w:rsidP="00453FEF">
      <w:pPr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Telefon</w:t>
      </w:r>
      <w:r w:rsidR="009554A2" w:rsidRPr="000B0149">
        <w:rPr>
          <w:rFonts w:ascii="Bookman Old Style" w:hAnsi="Bookman Old Style" w:cs="Arial"/>
          <w:sz w:val="20"/>
        </w:rPr>
        <w:t>, fax</w:t>
      </w:r>
      <w:r w:rsidRPr="000B0149">
        <w:rPr>
          <w:rFonts w:ascii="Bookman Old Style" w:hAnsi="Bookman Old Style" w:cs="Arial"/>
          <w:sz w:val="20"/>
        </w:rPr>
        <w:t>:</w:t>
      </w:r>
      <w:r w:rsidR="00A36F58" w:rsidRPr="000B0149">
        <w:rPr>
          <w:rFonts w:ascii="Bookman Old Style" w:hAnsi="Bookman Old Style" w:cs="Arial"/>
          <w:sz w:val="20"/>
        </w:rPr>
        <w:t xml:space="preserve"> </w:t>
      </w:r>
      <w:r w:rsidR="006A5441" w:rsidRPr="000B0149">
        <w:rPr>
          <w:rFonts w:ascii="Bookman Old Style" w:hAnsi="Bookman Old Style" w:cs="Arial"/>
          <w:sz w:val="20"/>
        </w:rPr>
        <w:tab/>
      </w:r>
      <w:r w:rsidR="00E57DA4" w:rsidRPr="000B0149">
        <w:rPr>
          <w:rFonts w:ascii="Bookman Old Style" w:hAnsi="Bookman Old Style" w:cs="Arial"/>
          <w:sz w:val="20"/>
        </w:rPr>
        <w:t xml:space="preserve">                        </w:t>
      </w:r>
      <w:r w:rsidR="00872E7E">
        <w:rPr>
          <w:rFonts w:ascii="Bookman Old Style" w:hAnsi="Bookman Old Style" w:cs="Arial"/>
          <w:sz w:val="20"/>
        </w:rPr>
        <w:tab/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……………………………..</w:t>
      </w:r>
      <w:r w:rsidR="00E57DA4" w:rsidRPr="000B0149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  <w:r w:rsidR="006A5441" w:rsidRPr="000B0149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ab/>
      </w:r>
    </w:p>
    <w:p w:rsidR="002B02AD" w:rsidRPr="000B0149" w:rsidRDefault="009554A2" w:rsidP="00453FEF">
      <w:pPr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Mobil</w:t>
      </w:r>
      <w:r w:rsidR="002B02AD" w:rsidRPr="000B0149">
        <w:rPr>
          <w:rFonts w:ascii="Bookman Old Style" w:hAnsi="Bookman Old Style" w:cs="Arial"/>
          <w:sz w:val="20"/>
        </w:rPr>
        <w:t xml:space="preserve">.: </w:t>
      </w:r>
      <w:r w:rsidR="006A5441"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……………………………..</w:t>
      </w:r>
      <w:r w:rsidR="00E57DA4" w:rsidRPr="000B0149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  <w:r w:rsidR="002B02AD" w:rsidRPr="000B0149">
        <w:rPr>
          <w:rFonts w:ascii="Bookman Old Style" w:hAnsi="Bookman Old Style" w:cs="Arial"/>
          <w:sz w:val="20"/>
        </w:rPr>
        <w:tab/>
      </w:r>
      <w:r w:rsidR="002B02AD" w:rsidRPr="000B0149">
        <w:rPr>
          <w:rFonts w:ascii="Bookman Old Style" w:hAnsi="Bookman Old Style" w:cs="Arial"/>
          <w:sz w:val="20"/>
        </w:rPr>
        <w:tab/>
      </w:r>
      <w:r w:rsidR="002B02AD" w:rsidRPr="000B0149">
        <w:rPr>
          <w:rFonts w:ascii="Bookman Old Style" w:hAnsi="Bookman Old Style" w:cs="Arial"/>
          <w:sz w:val="20"/>
        </w:rPr>
        <w:tab/>
      </w:r>
    </w:p>
    <w:p w:rsidR="002B02AD" w:rsidRPr="000B0149" w:rsidRDefault="002B02AD" w:rsidP="00453FEF">
      <w:pPr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E-mail :</w:t>
      </w:r>
      <w:r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6A5441" w:rsidRPr="000B0149">
        <w:rPr>
          <w:rFonts w:ascii="Bookman Old Style" w:hAnsi="Bookman Old Style" w:cs="Arial"/>
          <w:sz w:val="20"/>
        </w:rPr>
        <w:tab/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……………………………..</w:t>
      </w:r>
      <w:r w:rsidR="00E57DA4" w:rsidRPr="000B0149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  <w:r w:rsidRPr="000B0149">
        <w:rPr>
          <w:rFonts w:ascii="Bookman Old Style" w:hAnsi="Bookman Old Style" w:cs="Arial"/>
          <w:sz w:val="20"/>
        </w:rPr>
        <w:tab/>
      </w:r>
    </w:p>
    <w:p w:rsidR="00E57DA4" w:rsidRPr="000B0149" w:rsidRDefault="002B02AD" w:rsidP="00872E7E">
      <w:pPr>
        <w:tabs>
          <w:tab w:val="left" w:pos="3686"/>
        </w:tabs>
        <w:ind w:left="3686" w:hanging="3686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Pracovník pověřený jednáním </w:t>
      </w:r>
      <w:r w:rsidR="00E57DA4" w:rsidRPr="000B0149">
        <w:rPr>
          <w:rFonts w:ascii="Bookman Old Style" w:hAnsi="Bookman Old Style" w:cs="Arial"/>
          <w:sz w:val="20"/>
        </w:rPr>
        <w:t xml:space="preserve">   </w:t>
      </w:r>
      <w:r w:rsidR="00453FEF" w:rsidRPr="000B0149">
        <w:rPr>
          <w:rFonts w:ascii="Bookman Old Style" w:hAnsi="Bookman Old Style" w:cs="Arial"/>
          <w:sz w:val="20"/>
        </w:rPr>
        <w:t xml:space="preserve">   </w:t>
      </w:r>
      <w:r w:rsidR="00E57DA4" w:rsidRPr="000B0149">
        <w:rPr>
          <w:rFonts w:ascii="Bookman Old Style" w:hAnsi="Bookman Old Style" w:cs="Arial"/>
          <w:sz w:val="20"/>
        </w:rPr>
        <w:t xml:space="preserve">a) </w:t>
      </w:r>
      <w:r w:rsidR="00453FEF" w:rsidRPr="000B0149">
        <w:rPr>
          <w:rFonts w:ascii="Bookman Old Style" w:hAnsi="Bookman Old Style" w:cs="Arial"/>
          <w:sz w:val="20"/>
        </w:rPr>
        <w:tab/>
      </w:r>
      <w:r w:rsidR="00E57DA4" w:rsidRPr="000B0149">
        <w:rPr>
          <w:rFonts w:ascii="Bookman Old Style" w:hAnsi="Bookman Old Style" w:cs="Arial"/>
          <w:sz w:val="20"/>
        </w:rPr>
        <w:t>v záležitostech projednání a podepsání smlouvy a jejich dodatků</w:t>
      </w:r>
      <w:r w:rsidR="00DA0A58" w:rsidRPr="000B0149">
        <w:rPr>
          <w:rFonts w:ascii="Bookman Old Style" w:hAnsi="Bookman Old Style" w:cs="Arial"/>
          <w:sz w:val="20"/>
        </w:rPr>
        <w:t xml:space="preserve">: </w:t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………………………….</w:t>
      </w:r>
      <w:r w:rsidR="00B3048E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</w:p>
    <w:p w:rsidR="00E57DA4" w:rsidRPr="000B0149" w:rsidRDefault="00E57DA4" w:rsidP="00987798">
      <w:pPr>
        <w:tabs>
          <w:tab w:val="left" w:pos="3402"/>
          <w:tab w:val="left" w:pos="3686"/>
        </w:tabs>
        <w:ind w:left="3402" w:hanging="3402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                                              </w:t>
      </w:r>
      <w:r w:rsidR="00453FEF" w:rsidRPr="000B0149">
        <w:rPr>
          <w:rFonts w:ascii="Bookman Old Style" w:hAnsi="Bookman Old Style" w:cs="Arial"/>
          <w:sz w:val="20"/>
        </w:rPr>
        <w:t xml:space="preserve">     </w:t>
      </w:r>
      <w:r w:rsidR="00872E7E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 xml:space="preserve">b) </w:t>
      </w:r>
      <w:r w:rsidR="00453FEF" w:rsidRPr="000B0149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>v záležitostech projednávání technických, inženýrských, prováděcích</w:t>
      </w:r>
      <w:r w:rsidR="00987798">
        <w:rPr>
          <w:rFonts w:ascii="Bookman Old Style" w:hAnsi="Bookman Old Style" w:cs="Arial"/>
          <w:sz w:val="20"/>
        </w:rPr>
        <w:t xml:space="preserve"> </w:t>
      </w:r>
      <w:r w:rsidRPr="000B0149">
        <w:rPr>
          <w:rFonts w:ascii="Bookman Old Style" w:hAnsi="Bookman Old Style" w:cs="Arial"/>
          <w:sz w:val="20"/>
        </w:rPr>
        <w:t>a organizačních záležitostí, vč. provádění zápisů do stavebního deníku,</w:t>
      </w:r>
      <w:r w:rsidR="00453FEF" w:rsidRPr="000B0149">
        <w:rPr>
          <w:rFonts w:ascii="Bookman Old Style" w:hAnsi="Bookman Old Style" w:cs="Arial"/>
          <w:sz w:val="20"/>
        </w:rPr>
        <w:t xml:space="preserve"> </w:t>
      </w:r>
      <w:r w:rsidRPr="000B0149">
        <w:rPr>
          <w:rFonts w:ascii="Bookman Old Style" w:hAnsi="Bookman Old Style" w:cs="Arial"/>
          <w:sz w:val="20"/>
        </w:rPr>
        <w:t>předávání zhotoveného díla</w:t>
      </w:r>
      <w:r w:rsidR="00DA0A58" w:rsidRPr="000B0149">
        <w:rPr>
          <w:rFonts w:ascii="Bookman Old Style" w:hAnsi="Bookman Old Style" w:cs="Arial"/>
          <w:sz w:val="20"/>
        </w:rPr>
        <w:t xml:space="preserve">: </w:t>
      </w:r>
      <w:r w:rsidR="00DA0A58" w:rsidRPr="000B0149">
        <w:rPr>
          <w:rFonts w:ascii="Bookman Old Style" w:hAnsi="Bookman Old Style" w:cs="Arial"/>
          <w:sz w:val="20"/>
          <w:highlight w:val="yellow"/>
        </w:rPr>
        <w:t>……………………</w:t>
      </w:r>
      <w:r w:rsidR="00B3048E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</w:p>
    <w:p w:rsidR="00DA0A58" w:rsidRPr="000B0149" w:rsidRDefault="00DA0A58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2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Výchozí podklady, údaje a základní ustanovení</w:t>
      </w:r>
    </w:p>
    <w:p w:rsidR="002B02AD" w:rsidRDefault="002B02AD" w:rsidP="00453FEF">
      <w:pPr>
        <w:numPr>
          <w:ilvl w:val="1"/>
          <w:numId w:val="1"/>
        </w:numPr>
        <w:spacing w:before="120"/>
        <w:jc w:val="both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Podkladem pro uzavření této smlouvy je </w:t>
      </w:r>
      <w:r w:rsidR="00595948" w:rsidRPr="000B0149">
        <w:rPr>
          <w:rFonts w:ascii="Bookman Old Style" w:hAnsi="Bookman Old Style" w:cs="Arial"/>
          <w:sz w:val="20"/>
        </w:rPr>
        <w:t>předaný rozpočet na plně</w:t>
      </w:r>
      <w:r w:rsidR="00A36F58" w:rsidRPr="000B0149">
        <w:rPr>
          <w:rFonts w:ascii="Bookman Old Style" w:hAnsi="Bookman Old Style" w:cs="Arial"/>
          <w:sz w:val="20"/>
        </w:rPr>
        <w:t>ní VZ.</w:t>
      </w:r>
    </w:p>
    <w:p w:rsidR="00B923D8" w:rsidRPr="000B0149" w:rsidRDefault="00B923D8" w:rsidP="00B85647">
      <w:pPr>
        <w:numPr>
          <w:ilvl w:val="1"/>
          <w:numId w:val="1"/>
        </w:numPr>
        <w:tabs>
          <w:tab w:val="clear" w:pos="705"/>
          <w:tab w:val="left" w:pos="709"/>
        </w:tabs>
        <w:spacing w:before="120"/>
        <w:ind w:left="3119" w:hanging="3119"/>
        <w:jc w:val="both"/>
        <w:outlineLvl w:val="0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 xml:space="preserve">Název zakázky: </w:t>
      </w:r>
      <w:r>
        <w:rPr>
          <w:rFonts w:ascii="Bookman Old Style" w:hAnsi="Bookman Old Style" w:cs="Arial"/>
          <w:sz w:val="20"/>
        </w:rPr>
        <w:tab/>
      </w:r>
      <w:r w:rsidR="00E90107" w:rsidRPr="00E90107">
        <w:rPr>
          <w:rFonts w:ascii="Bookman Old Style" w:hAnsi="Bookman Old Style"/>
          <w:b/>
          <w:bCs/>
          <w:iCs/>
          <w:sz w:val="20"/>
          <w:lang w:eastAsia="ar-SA"/>
        </w:rPr>
        <w:t>Vnitřní stavební úpravy v objektu ZŠ Vinařská</w:t>
      </w:r>
    </w:p>
    <w:p w:rsidR="00E90107" w:rsidRPr="00E90107" w:rsidRDefault="00AF3D34" w:rsidP="00E90107">
      <w:pPr>
        <w:numPr>
          <w:ilvl w:val="1"/>
          <w:numId w:val="1"/>
        </w:numPr>
        <w:tabs>
          <w:tab w:val="clear" w:pos="705"/>
          <w:tab w:val="left" w:pos="709"/>
        </w:tabs>
        <w:spacing w:before="120"/>
        <w:jc w:val="both"/>
        <w:outlineLvl w:val="0"/>
        <w:rPr>
          <w:rFonts w:ascii="Bookman Old Style" w:hAnsi="Bookman Old Style" w:cs="Arial"/>
          <w:sz w:val="20"/>
          <w:szCs w:val="24"/>
        </w:rPr>
      </w:pPr>
      <w:r w:rsidRPr="000B0149">
        <w:rPr>
          <w:rFonts w:ascii="Bookman Old Style" w:hAnsi="Bookman Old Style" w:cs="Arial"/>
          <w:sz w:val="20"/>
        </w:rPr>
        <w:t>Název stav</w:t>
      </w:r>
      <w:r w:rsidR="00B85647">
        <w:rPr>
          <w:rFonts w:ascii="Bookman Old Style" w:hAnsi="Bookman Old Style" w:cs="Arial"/>
          <w:sz w:val="20"/>
        </w:rPr>
        <w:t>e</w:t>
      </w:r>
      <w:r w:rsidRPr="000B0149">
        <w:rPr>
          <w:rFonts w:ascii="Bookman Old Style" w:hAnsi="Bookman Old Style" w:cs="Arial"/>
          <w:sz w:val="20"/>
        </w:rPr>
        <w:t>b</w:t>
      </w:r>
      <w:r w:rsidR="00B85647">
        <w:rPr>
          <w:rFonts w:ascii="Bookman Old Style" w:hAnsi="Bookman Old Style" w:cs="Arial"/>
          <w:sz w:val="20"/>
        </w:rPr>
        <w:t>ních akcí</w:t>
      </w:r>
      <w:r w:rsidRPr="000B0149">
        <w:rPr>
          <w:rFonts w:ascii="Bookman Old Style" w:hAnsi="Bookman Old Style" w:cs="Arial"/>
          <w:sz w:val="24"/>
          <w:szCs w:val="24"/>
        </w:rPr>
        <w:t xml:space="preserve">: </w:t>
      </w:r>
      <w:r w:rsidR="00E90107">
        <w:rPr>
          <w:rFonts w:ascii="Bookman Old Style" w:hAnsi="Bookman Old Style" w:cs="Arial"/>
          <w:sz w:val="24"/>
          <w:szCs w:val="24"/>
        </w:rPr>
        <w:t xml:space="preserve"> </w:t>
      </w:r>
      <w:r w:rsidR="00E90107" w:rsidRPr="00E90107">
        <w:rPr>
          <w:rFonts w:ascii="Bookman Old Style" w:hAnsi="Bookman Old Style" w:cs="Arial"/>
          <w:sz w:val="20"/>
          <w:szCs w:val="24"/>
        </w:rPr>
        <w:t>A)</w:t>
      </w:r>
      <w:r w:rsidR="00E90107">
        <w:rPr>
          <w:rFonts w:ascii="Bookman Old Style" w:hAnsi="Bookman Old Style" w:cs="Arial"/>
          <w:sz w:val="20"/>
          <w:szCs w:val="24"/>
        </w:rPr>
        <w:t xml:space="preserve">    </w:t>
      </w:r>
      <w:r w:rsidR="00E90107" w:rsidRPr="00E90107">
        <w:rPr>
          <w:rFonts w:ascii="Bookman Old Style" w:hAnsi="Bookman Old Style" w:cs="Arial"/>
          <w:sz w:val="20"/>
          <w:szCs w:val="24"/>
        </w:rPr>
        <w:t>Stavebn</w:t>
      </w:r>
      <w:r w:rsidR="00E90107" w:rsidRPr="00E90107">
        <w:rPr>
          <w:rFonts w:ascii="Bookman Old Style" w:hAnsi="Bookman Old Style" w:cs="Arial" w:hint="eastAsia"/>
          <w:sz w:val="20"/>
          <w:szCs w:val="24"/>
        </w:rPr>
        <w:t>í</w:t>
      </w:r>
      <w:r w:rsidR="00E90107" w:rsidRPr="00E90107">
        <w:rPr>
          <w:rFonts w:ascii="Bookman Old Style" w:hAnsi="Bookman Old Style" w:cs="Arial"/>
          <w:sz w:val="20"/>
          <w:szCs w:val="24"/>
        </w:rPr>
        <w:t xml:space="preserve"> </w:t>
      </w:r>
      <w:r w:rsidR="00E90107" w:rsidRPr="00E90107">
        <w:rPr>
          <w:rFonts w:ascii="Bookman Old Style" w:hAnsi="Bookman Old Style" w:cs="Arial" w:hint="eastAsia"/>
          <w:sz w:val="20"/>
          <w:szCs w:val="24"/>
        </w:rPr>
        <w:t>ú</w:t>
      </w:r>
      <w:r w:rsidR="00E90107" w:rsidRPr="00E90107">
        <w:rPr>
          <w:rFonts w:ascii="Bookman Old Style" w:hAnsi="Bookman Old Style" w:cs="Arial"/>
          <w:sz w:val="20"/>
          <w:szCs w:val="24"/>
        </w:rPr>
        <w:t>pravy u</w:t>
      </w:r>
      <w:r w:rsidR="00E90107" w:rsidRPr="00E90107">
        <w:rPr>
          <w:rFonts w:ascii="Bookman Old Style" w:hAnsi="Bookman Old Style" w:cs="Arial" w:hint="eastAsia"/>
          <w:sz w:val="20"/>
          <w:szCs w:val="24"/>
        </w:rPr>
        <w:t>č</w:t>
      </w:r>
      <w:r w:rsidR="00E90107" w:rsidRPr="00E90107">
        <w:rPr>
          <w:rFonts w:ascii="Bookman Old Style" w:hAnsi="Bookman Old Style" w:cs="Arial"/>
          <w:sz w:val="20"/>
          <w:szCs w:val="24"/>
        </w:rPr>
        <w:t>ebny p</w:t>
      </w:r>
      <w:r w:rsidR="00E90107" w:rsidRPr="00E90107">
        <w:rPr>
          <w:rFonts w:ascii="Bookman Old Style" w:hAnsi="Bookman Old Style" w:cs="Arial" w:hint="eastAsia"/>
          <w:sz w:val="20"/>
          <w:szCs w:val="24"/>
        </w:rPr>
        <w:t>ří</w:t>
      </w:r>
      <w:r w:rsidR="00E90107" w:rsidRPr="00E90107">
        <w:rPr>
          <w:rFonts w:ascii="Bookman Old Style" w:hAnsi="Bookman Old Style" w:cs="Arial"/>
          <w:sz w:val="20"/>
          <w:szCs w:val="24"/>
        </w:rPr>
        <w:t>rodn</w:t>
      </w:r>
      <w:r w:rsidR="00E90107" w:rsidRPr="00E90107">
        <w:rPr>
          <w:rFonts w:ascii="Bookman Old Style" w:hAnsi="Bookman Old Style" w:cs="Arial" w:hint="eastAsia"/>
          <w:sz w:val="20"/>
          <w:szCs w:val="24"/>
        </w:rPr>
        <w:t>í</w:t>
      </w:r>
      <w:r w:rsidR="00E90107" w:rsidRPr="00E90107">
        <w:rPr>
          <w:rFonts w:ascii="Bookman Old Style" w:hAnsi="Bookman Old Style" w:cs="Arial"/>
          <w:sz w:val="20"/>
          <w:szCs w:val="24"/>
        </w:rPr>
        <w:t>ch v</w:t>
      </w:r>
      <w:r w:rsidR="00E90107" w:rsidRPr="00E90107">
        <w:rPr>
          <w:rFonts w:ascii="Bookman Old Style" w:hAnsi="Bookman Old Style" w:cs="Arial" w:hint="eastAsia"/>
          <w:sz w:val="20"/>
          <w:szCs w:val="24"/>
        </w:rPr>
        <w:t>ě</w:t>
      </w:r>
      <w:r w:rsidR="00E90107" w:rsidRPr="00E90107">
        <w:rPr>
          <w:rFonts w:ascii="Bookman Old Style" w:hAnsi="Bookman Old Style" w:cs="Arial"/>
          <w:sz w:val="20"/>
          <w:szCs w:val="24"/>
        </w:rPr>
        <w:t>d</w:t>
      </w:r>
    </w:p>
    <w:p w:rsidR="00E90107" w:rsidRPr="00E90107" w:rsidRDefault="00E90107" w:rsidP="00E90107">
      <w:pPr>
        <w:pStyle w:val="Odstavecseseznamem"/>
        <w:numPr>
          <w:ilvl w:val="0"/>
          <w:numId w:val="36"/>
        </w:numPr>
        <w:tabs>
          <w:tab w:val="left" w:pos="709"/>
        </w:tabs>
        <w:ind w:firstLine="2399"/>
        <w:jc w:val="both"/>
        <w:outlineLvl w:val="0"/>
        <w:rPr>
          <w:rFonts w:ascii="Bookman Old Style" w:hAnsi="Bookman Old Style" w:cs="Arial"/>
          <w:sz w:val="20"/>
          <w:szCs w:val="24"/>
        </w:rPr>
      </w:pPr>
      <w:r w:rsidRPr="00E90107">
        <w:rPr>
          <w:rFonts w:ascii="Bookman Old Style" w:hAnsi="Bookman Old Style" w:cs="Arial"/>
          <w:sz w:val="20"/>
          <w:szCs w:val="24"/>
        </w:rPr>
        <w:t>Rekonstrukce soci</w:t>
      </w:r>
      <w:r w:rsidRPr="00E90107">
        <w:rPr>
          <w:rFonts w:ascii="Bookman Old Style" w:hAnsi="Bookman Old Style" w:cs="Arial" w:hint="eastAsia"/>
          <w:sz w:val="20"/>
          <w:szCs w:val="24"/>
        </w:rPr>
        <w:t>á</w:t>
      </w:r>
      <w:r w:rsidRPr="00E90107">
        <w:rPr>
          <w:rFonts w:ascii="Bookman Old Style" w:hAnsi="Bookman Old Style" w:cs="Arial"/>
          <w:sz w:val="20"/>
          <w:szCs w:val="24"/>
        </w:rPr>
        <w:t>ln</w:t>
      </w:r>
      <w:r w:rsidRPr="00E90107">
        <w:rPr>
          <w:rFonts w:ascii="Bookman Old Style" w:hAnsi="Bookman Old Style" w:cs="Arial" w:hint="eastAsia"/>
          <w:sz w:val="20"/>
          <w:szCs w:val="24"/>
        </w:rPr>
        <w:t>í</w:t>
      </w:r>
      <w:r w:rsidRPr="00E90107">
        <w:rPr>
          <w:rFonts w:ascii="Bookman Old Style" w:hAnsi="Bookman Old Style" w:cs="Arial"/>
          <w:sz w:val="20"/>
          <w:szCs w:val="24"/>
        </w:rPr>
        <w:t>ch za</w:t>
      </w:r>
      <w:r w:rsidRPr="00E90107">
        <w:rPr>
          <w:rFonts w:ascii="Bookman Old Style" w:hAnsi="Bookman Old Style" w:cs="Arial" w:hint="eastAsia"/>
          <w:sz w:val="20"/>
          <w:szCs w:val="24"/>
        </w:rPr>
        <w:t>ří</w:t>
      </w:r>
      <w:r w:rsidRPr="00E90107">
        <w:rPr>
          <w:rFonts w:ascii="Bookman Old Style" w:hAnsi="Bookman Old Style" w:cs="Arial"/>
          <w:sz w:val="20"/>
          <w:szCs w:val="24"/>
        </w:rPr>
        <w:t>zen</w:t>
      </w:r>
      <w:r w:rsidRPr="00E90107">
        <w:rPr>
          <w:rFonts w:ascii="Bookman Old Style" w:hAnsi="Bookman Old Style" w:cs="Arial" w:hint="eastAsia"/>
          <w:sz w:val="20"/>
          <w:szCs w:val="24"/>
        </w:rPr>
        <w:t>í</w:t>
      </w:r>
      <w:r w:rsidRPr="00E90107">
        <w:rPr>
          <w:rFonts w:ascii="Bookman Old Style" w:hAnsi="Bookman Old Style" w:cs="Arial"/>
          <w:sz w:val="20"/>
          <w:szCs w:val="24"/>
        </w:rPr>
        <w:t xml:space="preserve"> ve 3.NP </w:t>
      </w:r>
    </w:p>
    <w:p w:rsidR="0030713A" w:rsidRPr="00B35163" w:rsidRDefault="002B02AD" w:rsidP="00B85647">
      <w:pPr>
        <w:numPr>
          <w:ilvl w:val="1"/>
          <w:numId w:val="1"/>
        </w:numPr>
        <w:tabs>
          <w:tab w:val="clear" w:pos="705"/>
          <w:tab w:val="num" w:pos="709"/>
        </w:tabs>
        <w:spacing w:before="120"/>
        <w:ind w:left="3119" w:hanging="3119"/>
        <w:jc w:val="both"/>
        <w:outlineLvl w:val="0"/>
        <w:rPr>
          <w:rFonts w:ascii="Bookman Old Style" w:hAnsi="Bookman Old Style" w:cs="Arial"/>
          <w:sz w:val="20"/>
        </w:rPr>
      </w:pPr>
      <w:r w:rsidRPr="00B35163">
        <w:rPr>
          <w:rFonts w:ascii="Bookman Old Style" w:hAnsi="Bookman Old Style" w:cs="Arial"/>
          <w:sz w:val="20"/>
        </w:rPr>
        <w:t>Místo stavby:</w:t>
      </w:r>
      <w:r w:rsidR="00AF3D34" w:rsidRPr="00B35163">
        <w:rPr>
          <w:rFonts w:ascii="Bookman Old Style" w:hAnsi="Bookman Old Style" w:cs="Arial"/>
          <w:sz w:val="20"/>
        </w:rPr>
        <w:t xml:space="preserve"> </w:t>
      </w:r>
      <w:r w:rsidR="00DA0A58" w:rsidRPr="00B35163">
        <w:rPr>
          <w:rFonts w:ascii="Bookman Old Style" w:hAnsi="Bookman Old Style" w:cs="Arial"/>
          <w:sz w:val="20"/>
        </w:rPr>
        <w:tab/>
      </w:r>
      <w:r w:rsidR="00E90107" w:rsidRPr="008E1F9D">
        <w:rPr>
          <w:rFonts w:ascii="Bookman Old Style" w:hAnsi="Bookman Old Style" w:cs="Bookman Old Style"/>
          <w:sz w:val="20"/>
        </w:rPr>
        <w:t xml:space="preserve">Česká republika, Kraj Ústecký, Obec </w:t>
      </w:r>
      <w:r w:rsidR="00E90107">
        <w:rPr>
          <w:rFonts w:ascii="Bookman Old Style" w:hAnsi="Bookman Old Style" w:cs="Bookman Old Style"/>
          <w:sz w:val="20"/>
        </w:rPr>
        <w:t>Ústí nad Labem</w:t>
      </w:r>
      <w:r w:rsidR="00E90107" w:rsidRPr="008E1F9D">
        <w:rPr>
          <w:rFonts w:ascii="Bookman Old Style" w:hAnsi="Bookman Old Style" w:cs="Bookman Old Style"/>
          <w:sz w:val="20"/>
        </w:rPr>
        <w:t xml:space="preserve">, adresa: </w:t>
      </w:r>
      <w:r w:rsidR="00E90107" w:rsidRPr="00337813">
        <w:rPr>
          <w:rFonts w:ascii="Bookman Old Style" w:hAnsi="Bookman Old Style" w:cs="Arial"/>
          <w:sz w:val="20"/>
        </w:rPr>
        <w:t>ZŠ Ústí nad Labem, Vinařská 1016/6 příspěvková organizace 400 01 Ústí nad Labem</w:t>
      </w:r>
      <w:r w:rsidR="00E90107">
        <w:rPr>
          <w:rFonts w:ascii="Bookman Old Style" w:hAnsi="Bookman Old Style" w:cs="Arial"/>
          <w:sz w:val="20"/>
        </w:rPr>
        <w:t>.</w:t>
      </w:r>
    </w:p>
    <w:p w:rsidR="002B02AD" w:rsidRPr="000B0149" w:rsidRDefault="002B02AD" w:rsidP="00453FEF">
      <w:pPr>
        <w:pStyle w:val="Zkladntext3"/>
        <w:numPr>
          <w:ilvl w:val="1"/>
          <w:numId w:val="1"/>
        </w:numPr>
        <w:spacing w:before="120"/>
        <w:outlineLvl w:val="0"/>
        <w:rPr>
          <w:rFonts w:ascii="Bookman Old Style" w:hAnsi="Bookman Old Style" w:cs="Arial"/>
        </w:rPr>
      </w:pPr>
      <w:r w:rsidRPr="000B0149">
        <w:rPr>
          <w:rFonts w:ascii="Bookman Old Style" w:hAnsi="Bookman Old Style" w:cs="Arial"/>
        </w:rPr>
        <w:t>Základní ustanovení:</w:t>
      </w:r>
    </w:p>
    <w:p w:rsidR="002B02AD" w:rsidRPr="000B0149" w:rsidRDefault="002B02AD" w:rsidP="00453FEF">
      <w:pPr>
        <w:spacing w:before="120"/>
        <w:ind w:left="705"/>
        <w:jc w:val="both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Na základě této smlouvy se zhotovitel zavazuje provést </w:t>
      </w:r>
      <w:r w:rsidR="00E57DA4" w:rsidRPr="000B0149">
        <w:rPr>
          <w:rFonts w:ascii="Bookman Old Style" w:hAnsi="Bookman Old Style" w:cs="Arial"/>
          <w:sz w:val="20"/>
        </w:rPr>
        <w:t>na svůj náklad a nebezpečí dohodnut</w:t>
      </w:r>
      <w:r w:rsidR="00BC3A73" w:rsidRPr="000B0149">
        <w:rPr>
          <w:rFonts w:ascii="Bookman Old Style" w:hAnsi="Bookman Old Style" w:cs="Arial"/>
          <w:sz w:val="20"/>
        </w:rPr>
        <w:t xml:space="preserve">ý předmět plnění dle článku 3. této smlouvy o dílo. Objednatel se zavazuje dohodnutým způsobem spolupůsobit při realizaci díla a dále zaplatit v této smlouvě dohodnutou cenu. </w:t>
      </w:r>
    </w:p>
    <w:p w:rsidR="009969B9" w:rsidRPr="000B0149" w:rsidRDefault="009969B9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3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Předmět plnění</w:t>
      </w:r>
    </w:p>
    <w:p w:rsidR="00C40EA9" w:rsidRPr="000B0149" w:rsidRDefault="002B02AD" w:rsidP="00453FEF">
      <w:p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3.1</w:t>
      </w:r>
      <w:r w:rsidRPr="000B0149">
        <w:rPr>
          <w:rFonts w:ascii="Bookman Old Style" w:hAnsi="Bookman Old Style" w:cs="Arial"/>
          <w:sz w:val="20"/>
        </w:rPr>
        <w:tab/>
        <w:t>Zhotovitel se ve smyslu základních ustanovení v článku 2</w:t>
      </w:r>
      <w:r w:rsidR="00DD7F7C" w:rsidRPr="000B0149">
        <w:rPr>
          <w:rFonts w:ascii="Bookman Old Style" w:hAnsi="Bookman Old Style" w:cs="Arial"/>
          <w:sz w:val="20"/>
        </w:rPr>
        <w:t xml:space="preserve"> </w:t>
      </w:r>
      <w:r w:rsidR="00307960" w:rsidRPr="000B0149">
        <w:rPr>
          <w:rFonts w:ascii="Bookman Old Style" w:hAnsi="Bookman Old Style" w:cs="Arial"/>
          <w:sz w:val="20"/>
        </w:rPr>
        <w:t>této</w:t>
      </w:r>
      <w:r w:rsidR="00DD7F7C" w:rsidRPr="000B0149">
        <w:rPr>
          <w:rFonts w:ascii="Bookman Old Style" w:hAnsi="Bookman Old Style" w:cs="Arial"/>
          <w:sz w:val="20"/>
        </w:rPr>
        <w:t xml:space="preserve"> smlouvy zavazuje provést: </w:t>
      </w:r>
    </w:p>
    <w:p w:rsidR="004D0027" w:rsidRPr="00AA2122" w:rsidRDefault="002B02AD" w:rsidP="00B85647">
      <w:pPr>
        <w:autoSpaceDE w:val="0"/>
        <w:autoSpaceDN w:val="0"/>
        <w:adjustRightInd w:val="0"/>
        <w:spacing w:before="120"/>
        <w:ind w:left="709"/>
        <w:jc w:val="both"/>
        <w:rPr>
          <w:rFonts w:ascii="Bookman Old Style" w:hAnsi="Bookman Old Style" w:cs="Arial"/>
          <w:sz w:val="20"/>
        </w:rPr>
      </w:pPr>
      <w:r w:rsidRPr="00B91BA8">
        <w:rPr>
          <w:rFonts w:ascii="Bookman Old Style" w:hAnsi="Bookman Old Style" w:cs="Arial"/>
          <w:sz w:val="20"/>
        </w:rPr>
        <w:t>Zhotovení stavby v rozsahu položkov</w:t>
      </w:r>
      <w:r w:rsidR="00B85647">
        <w:rPr>
          <w:rFonts w:ascii="Bookman Old Style" w:hAnsi="Bookman Old Style" w:cs="Arial"/>
          <w:sz w:val="20"/>
        </w:rPr>
        <w:t>ých</w:t>
      </w:r>
      <w:r w:rsidRPr="00B91BA8">
        <w:rPr>
          <w:rFonts w:ascii="Bookman Old Style" w:hAnsi="Bookman Old Style" w:cs="Arial"/>
          <w:sz w:val="20"/>
        </w:rPr>
        <w:t xml:space="preserve"> rozpočtu</w:t>
      </w:r>
      <w:r w:rsidR="00C40EA9" w:rsidRPr="00B91BA8">
        <w:rPr>
          <w:rFonts w:ascii="Bookman Old Style" w:hAnsi="Bookman Old Style" w:cs="Arial"/>
          <w:sz w:val="20"/>
        </w:rPr>
        <w:t xml:space="preserve"> a</w:t>
      </w:r>
      <w:r w:rsidR="00946266" w:rsidRPr="00B91BA8">
        <w:rPr>
          <w:rFonts w:ascii="Bookman Old Style" w:hAnsi="Bookman Old Style" w:cs="Arial"/>
          <w:sz w:val="20"/>
        </w:rPr>
        <w:t xml:space="preserve"> </w:t>
      </w:r>
      <w:r w:rsidR="00B85DE4">
        <w:rPr>
          <w:rFonts w:ascii="Bookman Old Style" w:hAnsi="Bookman Old Style" w:cs="Arial"/>
          <w:sz w:val="20"/>
        </w:rPr>
        <w:t xml:space="preserve">v příloze č. 1 této smlouvy přiložených </w:t>
      </w:r>
      <w:r w:rsidR="009554A2" w:rsidRPr="00B91BA8">
        <w:rPr>
          <w:rFonts w:ascii="Bookman Old Style" w:hAnsi="Bookman Old Style" w:cs="Arial"/>
          <w:sz w:val="20"/>
        </w:rPr>
        <w:t xml:space="preserve"> </w:t>
      </w:r>
      <w:r w:rsidR="00B85DE4">
        <w:rPr>
          <w:rFonts w:ascii="Bookman Old Style" w:hAnsi="Bookman Old Style" w:cs="Arial"/>
          <w:sz w:val="20"/>
        </w:rPr>
        <w:t xml:space="preserve">projektových dokumentací </w:t>
      </w:r>
      <w:r w:rsidR="00B85647">
        <w:rPr>
          <w:rFonts w:ascii="Bookman Old Style" w:hAnsi="Bookman Old Style" w:cs="Arial"/>
          <w:sz w:val="20"/>
        </w:rPr>
        <w:t>pro jednotlivé stavební akce (</w:t>
      </w:r>
      <w:r w:rsidR="00E90107" w:rsidRPr="00B9795B">
        <w:rPr>
          <w:rFonts w:ascii="Bookman Old Style" w:hAnsi="Bookman Old Style" w:cs="Arial"/>
          <w:sz w:val="20"/>
        </w:rPr>
        <w:t>„</w:t>
      </w:r>
      <w:r w:rsidR="00E90107" w:rsidRPr="00454180">
        <w:rPr>
          <w:rFonts w:ascii="Bookman Old Style" w:hAnsi="Bookman Old Style" w:cs="Arial"/>
          <w:bCs/>
          <w:sz w:val="20"/>
        </w:rPr>
        <w:t>UČEBNA PŘÍRODNÍCH VĚD – MULTIFUNKČNÍ UČEBNA</w:t>
      </w:r>
      <w:r w:rsidR="00E90107">
        <w:rPr>
          <w:rFonts w:ascii="Bookman Old Style" w:hAnsi="Bookman Old Style" w:cs="Arial"/>
          <w:b/>
          <w:bCs/>
          <w:sz w:val="20"/>
        </w:rPr>
        <w:t xml:space="preserve"> </w:t>
      </w:r>
      <w:r w:rsidR="00E90107" w:rsidRPr="00B9795B">
        <w:rPr>
          <w:rFonts w:ascii="Bookman Old Style" w:hAnsi="Bookman Old Style" w:cs="Arial"/>
          <w:sz w:val="20"/>
        </w:rPr>
        <w:t>– technický popis uceleného řešení“ zpracované v</w:t>
      </w:r>
      <w:r w:rsidR="00E90107">
        <w:rPr>
          <w:rFonts w:ascii="Bookman Old Style" w:hAnsi="Bookman Old Style" w:cs="Arial"/>
          <w:sz w:val="20"/>
        </w:rPr>
        <w:t xml:space="preserve"> listopadu </w:t>
      </w:r>
      <w:r w:rsidR="00E90107" w:rsidRPr="00B9795B">
        <w:rPr>
          <w:rFonts w:ascii="Bookman Old Style" w:hAnsi="Bookman Old Style" w:cs="Arial"/>
          <w:color w:val="000000"/>
          <w:sz w:val="20"/>
        </w:rPr>
        <w:t>201</w:t>
      </w:r>
      <w:r w:rsidR="00E90107">
        <w:rPr>
          <w:rFonts w:ascii="Bookman Old Style" w:hAnsi="Bookman Old Style" w:cs="Arial"/>
          <w:color w:val="000000"/>
          <w:sz w:val="20"/>
        </w:rPr>
        <w:t>6</w:t>
      </w:r>
      <w:r w:rsidR="00E90107" w:rsidRPr="00B9795B">
        <w:rPr>
          <w:rFonts w:ascii="Bookman Old Style" w:hAnsi="Bookman Old Style" w:cs="Arial"/>
          <w:sz w:val="20"/>
        </w:rPr>
        <w:t xml:space="preserve"> společností </w:t>
      </w:r>
      <w:r w:rsidR="00E90107" w:rsidRPr="00454180">
        <w:rPr>
          <w:rFonts w:ascii="Bookman Old Style" w:hAnsi="Bookman Old Style" w:cs="Arial"/>
          <w:bCs/>
          <w:sz w:val="20"/>
        </w:rPr>
        <w:t xml:space="preserve">Complex spol. s.r.o., </w:t>
      </w:r>
      <w:r w:rsidR="00E90107" w:rsidRPr="00454180">
        <w:rPr>
          <w:rFonts w:ascii="Bookman Old Style" w:hAnsi="Bookman Old Style" w:cs="Arial"/>
          <w:sz w:val="20"/>
        </w:rPr>
        <w:t>Bavorská 856, 155 41 Praha 5</w:t>
      </w:r>
      <w:r w:rsidR="00E90107">
        <w:rPr>
          <w:rFonts w:ascii="Bookman Old Style" w:hAnsi="Bookman Old Style" w:cs="Arial"/>
          <w:sz w:val="20"/>
        </w:rPr>
        <w:t xml:space="preserve"> a </w:t>
      </w:r>
      <w:r w:rsidR="00B85647" w:rsidRPr="00590CD5">
        <w:rPr>
          <w:rFonts w:ascii="Bookman Old Style" w:hAnsi="Bookman Old Style" w:cs="Arial"/>
          <w:sz w:val="20"/>
        </w:rPr>
        <w:t xml:space="preserve">dle projektové </w:t>
      </w:r>
      <w:r w:rsidR="00E90107" w:rsidRPr="00B9795B">
        <w:rPr>
          <w:rFonts w:ascii="Bookman Old Style" w:hAnsi="Bookman Old Style" w:cs="Arial"/>
          <w:sz w:val="20"/>
        </w:rPr>
        <w:t xml:space="preserve">dokumentace </w:t>
      </w:r>
      <w:r w:rsidR="00E90107">
        <w:rPr>
          <w:rFonts w:ascii="Bookman Old Style" w:hAnsi="Bookman Old Style" w:cs="Arial"/>
          <w:sz w:val="20"/>
        </w:rPr>
        <w:t xml:space="preserve">pro ohlášení stavby </w:t>
      </w:r>
      <w:r w:rsidR="00E90107" w:rsidRPr="00B9795B">
        <w:rPr>
          <w:rFonts w:ascii="Bookman Old Style" w:hAnsi="Bookman Old Style" w:cs="Arial"/>
          <w:sz w:val="20"/>
        </w:rPr>
        <w:t>s názvem „</w:t>
      </w:r>
      <w:r w:rsidR="00E90107" w:rsidRPr="00337813">
        <w:rPr>
          <w:rFonts w:ascii="Bookman Old Style" w:hAnsi="Bookman Old Style" w:cs="Arial"/>
          <w:sz w:val="20"/>
        </w:rPr>
        <w:t>Rekonstrukce sociálních zařízení ve 3.NP</w:t>
      </w:r>
      <w:r w:rsidR="00E90107">
        <w:rPr>
          <w:rFonts w:ascii="Bookman Old Style" w:hAnsi="Bookman Old Style" w:cs="Arial"/>
          <w:sz w:val="20"/>
        </w:rPr>
        <w:t xml:space="preserve"> </w:t>
      </w:r>
      <w:r w:rsidR="00E90107" w:rsidRPr="00337813">
        <w:rPr>
          <w:rFonts w:ascii="Bookman Old Style" w:hAnsi="Bookman Old Style" w:cs="Arial"/>
          <w:sz w:val="20"/>
        </w:rPr>
        <w:t>ZŠ Ústí nad Labem, Vinařská 1016/6 příspěvková organizace 400 01 Ústí nad Labem</w:t>
      </w:r>
      <w:r w:rsidR="00E90107">
        <w:rPr>
          <w:rFonts w:ascii="Bookman Old Style" w:hAnsi="Bookman Old Style" w:cs="Arial"/>
          <w:sz w:val="20"/>
        </w:rPr>
        <w:t>“</w:t>
      </w:r>
      <w:r w:rsidR="00E90107" w:rsidRPr="00337813">
        <w:rPr>
          <w:rFonts w:ascii="Bookman Old Style" w:hAnsi="Bookman Old Style" w:cs="Arial"/>
          <w:sz w:val="20"/>
        </w:rPr>
        <w:t xml:space="preserve"> </w:t>
      </w:r>
      <w:r w:rsidR="00E90107" w:rsidRPr="00B9795B">
        <w:rPr>
          <w:rFonts w:ascii="Bookman Old Style" w:hAnsi="Bookman Old Style" w:cs="Arial"/>
          <w:sz w:val="20"/>
        </w:rPr>
        <w:t xml:space="preserve">zpracované v </w:t>
      </w:r>
      <w:r w:rsidR="00E90107">
        <w:rPr>
          <w:rFonts w:ascii="Bookman Old Style" w:hAnsi="Bookman Old Style" w:cs="Arial"/>
          <w:sz w:val="20"/>
        </w:rPr>
        <w:t>prosinci</w:t>
      </w:r>
      <w:r w:rsidR="00E90107" w:rsidRPr="00B9795B">
        <w:rPr>
          <w:rFonts w:ascii="Bookman Old Style" w:hAnsi="Bookman Old Style" w:cs="Arial"/>
          <w:sz w:val="20"/>
        </w:rPr>
        <w:t xml:space="preserve"> </w:t>
      </w:r>
      <w:r w:rsidR="00E90107" w:rsidRPr="00B9795B">
        <w:rPr>
          <w:rFonts w:ascii="Bookman Old Style" w:hAnsi="Bookman Old Style" w:cs="Arial"/>
          <w:color w:val="000000"/>
          <w:sz w:val="20"/>
        </w:rPr>
        <w:t>201</w:t>
      </w:r>
      <w:r w:rsidR="00E90107">
        <w:rPr>
          <w:rFonts w:ascii="Bookman Old Style" w:hAnsi="Bookman Old Style" w:cs="Arial"/>
          <w:color w:val="000000"/>
          <w:sz w:val="20"/>
        </w:rPr>
        <w:t>9</w:t>
      </w:r>
      <w:r w:rsidR="00E90107" w:rsidRPr="00B9795B">
        <w:rPr>
          <w:rFonts w:ascii="Bookman Old Style" w:hAnsi="Bookman Old Style" w:cs="Arial"/>
          <w:sz w:val="20"/>
        </w:rPr>
        <w:t xml:space="preserve"> </w:t>
      </w:r>
      <w:r w:rsidR="00E90107">
        <w:rPr>
          <w:rFonts w:ascii="Bookman Old Style" w:hAnsi="Bookman Old Style" w:cs="Arial"/>
          <w:sz w:val="20"/>
        </w:rPr>
        <w:t xml:space="preserve">společností </w:t>
      </w:r>
      <w:r w:rsidR="00E90107" w:rsidRPr="00337813">
        <w:rPr>
          <w:rFonts w:ascii="Bookman Old Style" w:hAnsi="Bookman Old Style" w:cs="Arial"/>
          <w:sz w:val="20"/>
        </w:rPr>
        <w:t>Ing. Petr BANDAS – BASTA</w:t>
      </w:r>
      <w:r w:rsidR="00E90107">
        <w:rPr>
          <w:rFonts w:ascii="Bookman Old Style" w:hAnsi="Bookman Old Style" w:cs="Arial"/>
          <w:sz w:val="20"/>
        </w:rPr>
        <w:t xml:space="preserve">, </w:t>
      </w:r>
      <w:r w:rsidR="00E90107" w:rsidRPr="00337813">
        <w:rPr>
          <w:rFonts w:ascii="Bookman Old Style" w:hAnsi="Bookman Old Style" w:cs="Arial"/>
          <w:sz w:val="20"/>
        </w:rPr>
        <w:t>Autorizovaný inženýr - projekce a inženýring</w:t>
      </w:r>
      <w:r w:rsidR="00E90107">
        <w:rPr>
          <w:rFonts w:ascii="Bookman Old Style" w:hAnsi="Bookman Old Style" w:cs="Arial"/>
          <w:sz w:val="20"/>
        </w:rPr>
        <w:t xml:space="preserve">, </w:t>
      </w:r>
      <w:r w:rsidR="00E90107" w:rsidRPr="00337813">
        <w:rPr>
          <w:rFonts w:ascii="Bookman Old Style" w:hAnsi="Bookman Old Style" w:cs="Arial"/>
          <w:sz w:val="20"/>
        </w:rPr>
        <w:t>Purkyňova 216/43, 400 03, Ústí nad Labem</w:t>
      </w:r>
      <w:r w:rsidR="00E90107">
        <w:rPr>
          <w:rFonts w:ascii="Bookman Old Style" w:hAnsi="Bookman Old Style" w:cs="Arial"/>
          <w:sz w:val="20"/>
        </w:rPr>
        <w:t xml:space="preserve">, </w:t>
      </w:r>
      <w:r w:rsidR="00E90107" w:rsidRPr="00337813">
        <w:rPr>
          <w:rFonts w:ascii="Bookman Old Style" w:hAnsi="Bookman Old Style" w:cs="Arial"/>
          <w:sz w:val="20"/>
        </w:rPr>
        <w:t>IČO 499 21</w:t>
      </w:r>
      <w:r w:rsidR="00E90107">
        <w:rPr>
          <w:rFonts w:ascii="Bookman Old Style" w:hAnsi="Bookman Old Style" w:cs="Arial"/>
          <w:sz w:val="20"/>
        </w:rPr>
        <w:t> </w:t>
      </w:r>
      <w:r w:rsidR="00E90107" w:rsidRPr="00337813">
        <w:rPr>
          <w:rFonts w:ascii="Bookman Old Style" w:hAnsi="Bookman Old Style" w:cs="Arial"/>
          <w:sz w:val="20"/>
        </w:rPr>
        <w:t>461</w:t>
      </w:r>
      <w:r w:rsidR="00E90107">
        <w:rPr>
          <w:rFonts w:ascii="Bookman Old Style" w:hAnsi="Bookman Old Style" w:cs="Arial"/>
          <w:sz w:val="20"/>
        </w:rPr>
        <w:t>)</w:t>
      </w:r>
      <w:r w:rsidR="00B85DE4">
        <w:rPr>
          <w:rFonts w:ascii="Bookman Old Style" w:hAnsi="Bookman Old Style" w:cs="Arial"/>
          <w:sz w:val="20"/>
        </w:rPr>
        <w:t xml:space="preserve"> </w:t>
      </w:r>
      <w:r w:rsidR="00234203" w:rsidRPr="00450251">
        <w:rPr>
          <w:rFonts w:ascii="Bookman Old Style" w:hAnsi="Bookman Old Style" w:cs="Arial"/>
          <w:sz w:val="20"/>
        </w:rPr>
        <w:t xml:space="preserve"> </w:t>
      </w:r>
      <w:r w:rsidR="0072510C">
        <w:rPr>
          <w:rFonts w:ascii="Bookman Old Style" w:hAnsi="Bookman Old Style" w:cs="Arial"/>
          <w:sz w:val="20"/>
        </w:rPr>
        <w:t xml:space="preserve"> </w:t>
      </w:r>
    </w:p>
    <w:p w:rsidR="002B02AD" w:rsidRPr="000B0149" w:rsidRDefault="002B02AD" w:rsidP="002E2B1B">
      <w:pPr>
        <w:spacing w:before="120"/>
        <w:ind w:left="709" w:hanging="709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3.2</w:t>
      </w:r>
      <w:r w:rsidRPr="000B0149">
        <w:rPr>
          <w:rFonts w:ascii="Bookman Old Style" w:hAnsi="Bookman Old Style" w:cs="Arial"/>
          <w:sz w:val="20"/>
        </w:rPr>
        <w:tab/>
        <w:t xml:space="preserve">Všechny materiály a výrobky použité zhotovitelem budou mít standardní </w:t>
      </w:r>
      <w:r w:rsidR="00307960" w:rsidRPr="000B0149">
        <w:rPr>
          <w:rFonts w:ascii="Bookman Old Style" w:hAnsi="Bookman Old Style" w:cs="Arial"/>
          <w:sz w:val="20"/>
        </w:rPr>
        <w:t>vlastnosti, respektující</w:t>
      </w:r>
      <w:r w:rsidRPr="000B0149">
        <w:rPr>
          <w:rFonts w:ascii="Bookman Old Style" w:hAnsi="Bookman Old Style" w:cs="Arial"/>
          <w:sz w:val="20"/>
        </w:rPr>
        <w:t xml:space="preserve"> </w:t>
      </w:r>
      <w:r w:rsidR="00F07B82" w:rsidRPr="000B0149">
        <w:rPr>
          <w:rFonts w:ascii="Bookman Old Style" w:hAnsi="Bookman Old Style" w:cs="Arial"/>
          <w:sz w:val="20"/>
        </w:rPr>
        <w:t>stavební</w:t>
      </w:r>
      <w:r w:rsidRPr="000B0149">
        <w:rPr>
          <w:rFonts w:ascii="Bookman Old Style" w:hAnsi="Bookman Old Style" w:cs="Arial"/>
          <w:sz w:val="20"/>
        </w:rPr>
        <w:t xml:space="preserve"> zákon č.</w:t>
      </w:r>
      <w:r w:rsidR="00547CD1" w:rsidRPr="000B0149">
        <w:rPr>
          <w:rFonts w:ascii="Bookman Old Style" w:hAnsi="Bookman Old Style" w:cs="Arial"/>
          <w:sz w:val="20"/>
        </w:rPr>
        <w:t xml:space="preserve"> 183/2006 Sb. a pozdějších novel.</w:t>
      </w:r>
      <w:r w:rsidRPr="000B0149">
        <w:rPr>
          <w:rFonts w:ascii="Bookman Old Style" w:hAnsi="Bookman Old Style" w:cs="Arial"/>
          <w:sz w:val="20"/>
        </w:rPr>
        <w:t xml:space="preserve"> </w:t>
      </w:r>
      <w:r w:rsidR="00307960" w:rsidRPr="000B0149">
        <w:rPr>
          <w:rFonts w:ascii="Bookman Old Style" w:hAnsi="Bookman Old Style" w:cs="Arial"/>
          <w:sz w:val="20"/>
        </w:rPr>
        <w:t>Zhotovitel se</w:t>
      </w:r>
      <w:r w:rsidRPr="000B0149">
        <w:rPr>
          <w:rFonts w:ascii="Bookman Old Style" w:hAnsi="Bookman Old Style" w:cs="Arial"/>
          <w:sz w:val="20"/>
        </w:rPr>
        <w:t xml:space="preserve"> zavazuje, že dílo vybudované v rozsahu podle části 3.1 bude mít </w:t>
      </w:r>
      <w:r w:rsidR="00307960" w:rsidRPr="000B0149">
        <w:rPr>
          <w:rFonts w:ascii="Bookman Old Style" w:hAnsi="Bookman Old Style" w:cs="Arial"/>
          <w:sz w:val="20"/>
        </w:rPr>
        <w:t>stejné technické</w:t>
      </w:r>
      <w:r w:rsidR="00453FEF" w:rsidRPr="000B0149">
        <w:rPr>
          <w:rFonts w:ascii="Bookman Old Style" w:hAnsi="Bookman Old Style" w:cs="Arial"/>
          <w:sz w:val="20"/>
        </w:rPr>
        <w:t xml:space="preserve"> ukazatele.</w:t>
      </w:r>
    </w:p>
    <w:p w:rsidR="002B02AD" w:rsidRPr="000B0149" w:rsidRDefault="002B02AD" w:rsidP="00453FEF">
      <w:pPr>
        <w:numPr>
          <w:ilvl w:val="1"/>
          <w:numId w:val="12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se zavazuje provézt dílo vlastním jménem a na vlastní odpovědnost.</w:t>
      </w:r>
    </w:p>
    <w:p w:rsidR="002B02AD" w:rsidRPr="000B0149" w:rsidRDefault="002B02AD" w:rsidP="00453FEF">
      <w:pPr>
        <w:numPr>
          <w:ilvl w:val="1"/>
          <w:numId w:val="12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potvrzuje, že se v plném rozsahu seznámil s rozsahem a povahou díla, že jsou mu známy veškeré technické, kvalitativní a jiné podmí</w:t>
      </w:r>
      <w:r w:rsidR="00782F57">
        <w:rPr>
          <w:rFonts w:ascii="Bookman Old Style" w:hAnsi="Bookman Old Style" w:cs="Arial"/>
          <w:sz w:val="20"/>
        </w:rPr>
        <w:t>nky nezbytné k realizaci díla a </w:t>
      </w:r>
      <w:r w:rsidRPr="000B0149">
        <w:rPr>
          <w:rFonts w:ascii="Bookman Old Style" w:hAnsi="Bookman Old Style" w:cs="Arial"/>
          <w:sz w:val="20"/>
        </w:rPr>
        <w:t xml:space="preserve">disponuje sám i se svými </w:t>
      </w:r>
      <w:r w:rsidR="00AC0517">
        <w:rPr>
          <w:rFonts w:ascii="Bookman Old Style" w:hAnsi="Bookman Old Style" w:cs="Arial"/>
          <w:sz w:val="20"/>
        </w:rPr>
        <w:t>pod</w:t>
      </w:r>
      <w:r w:rsidRPr="000B0149">
        <w:rPr>
          <w:rFonts w:ascii="Bookman Old Style" w:hAnsi="Bookman Old Style" w:cs="Arial"/>
          <w:sz w:val="20"/>
        </w:rPr>
        <w:t>dodavateli takovými kapacitami a odbornými znalostmi, které jsou k provedení díla nezbytné.</w:t>
      </w:r>
    </w:p>
    <w:p w:rsidR="002B02AD" w:rsidRPr="000B0149" w:rsidRDefault="002B02AD" w:rsidP="00453FEF">
      <w:pPr>
        <w:spacing w:before="120"/>
        <w:jc w:val="both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4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Podmínky provádění díla</w:t>
      </w:r>
    </w:p>
    <w:p w:rsidR="002B02AD" w:rsidRPr="000B0149" w:rsidRDefault="002B02AD" w:rsidP="00453FEF">
      <w:pPr>
        <w:numPr>
          <w:ilvl w:val="1"/>
          <w:numId w:val="2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Objednatel zajistí u uživatele zhotoviteli napojení na napětí 230 V / 3.6 </w:t>
      </w:r>
      <w:r w:rsidR="00307960" w:rsidRPr="000B0149">
        <w:rPr>
          <w:rFonts w:ascii="Bookman Old Style" w:hAnsi="Bookman Old Style" w:cs="Arial"/>
          <w:sz w:val="20"/>
        </w:rPr>
        <w:t>kW a vodu</w:t>
      </w:r>
      <w:r w:rsidRPr="000B0149">
        <w:rPr>
          <w:rFonts w:ascii="Bookman Old Style" w:hAnsi="Bookman Old Style" w:cs="Arial"/>
          <w:sz w:val="20"/>
        </w:rPr>
        <w:t xml:space="preserve"> na omytí nářadí a oplach stavebních konstrukcí. </w:t>
      </w:r>
    </w:p>
    <w:p w:rsidR="002B02AD" w:rsidRDefault="002B02AD" w:rsidP="00453FEF">
      <w:pPr>
        <w:numPr>
          <w:ilvl w:val="1"/>
          <w:numId w:val="2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prohlašuje, že na pracovištích, která mu byla nebo budou předána objednatelem k provedení předmětu díla této smlouvy</w:t>
      </w:r>
      <w:r w:rsidR="00307960" w:rsidRPr="000B0149">
        <w:rPr>
          <w:rFonts w:ascii="Bookman Old Style" w:hAnsi="Bookman Old Style" w:cs="Arial"/>
          <w:sz w:val="20"/>
        </w:rPr>
        <w:t>,</w:t>
      </w:r>
      <w:r w:rsidRPr="000B0149">
        <w:rPr>
          <w:rFonts w:ascii="Bookman Old Style" w:hAnsi="Bookman Old Style" w:cs="Arial"/>
          <w:sz w:val="20"/>
        </w:rPr>
        <w:t xml:space="preserve"> budou pracovat</w:t>
      </w:r>
      <w:r w:rsidR="00782F57">
        <w:rPr>
          <w:rFonts w:ascii="Bookman Old Style" w:hAnsi="Bookman Old Style" w:cs="Arial"/>
          <w:sz w:val="20"/>
        </w:rPr>
        <w:t xml:space="preserve"> pouze pracovníci zhotovitele a </w:t>
      </w:r>
      <w:r w:rsidRPr="000B0149">
        <w:rPr>
          <w:rFonts w:ascii="Bookman Old Style" w:hAnsi="Bookman Old Style" w:cs="Arial"/>
          <w:sz w:val="20"/>
        </w:rPr>
        <w:t xml:space="preserve">případných </w:t>
      </w:r>
      <w:r w:rsidR="00AC0517">
        <w:rPr>
          <w:rFonts w:ascii="Bookman Old Style" w:hAnsi="Bookman Old Style" w:cs="Arial"/>
          <w:sz w:val="20"/>
        </w:rPr>
        <w:t>pod</w:t>
      </w:r>
      <w:r w:rsidRPr="000B0149">
        <w:rPr>
          <w:rFonts w:ascii="Bookman Old Style" w:hAnsi="Bookman Old Style" w:cs="Arial"/>
          <w:sz w:val="20"/>
        </w:rPr>
        <w:t xml:space="preserve">dodavatelů. </w:t>
      </w:r>
    </w:p>
    <w:p w:rsidR="00492073" w:rsidRPr="00A772A9" w:rsidRDefault="00492073" w:rsidP="00492073">
      <w:pPr>
        <w:numPr>
          <w:ilvl w:val="1"/>
          <w:numId w:val="2"/>
        </w:numPr>
        <w:suppressAutoHyphens/>
        <w:spacing w:before="120"/>
        <w:jc w:val="both"/>
        <w:rPr>
          <w:rFonts w:ascii="Bookman Old Style" w:hAnsi="Bookman Old Style" w:cs="Bookman Old Style"/>
          <w:sz w:val="20"/>
        </w:rPr>
      </w:pPr>
      <w:r w:rsidRPr="00A772A9">
        <w:rPr>
          <w:rFonts w:ascii="Bookman Old Style" w:hAnsi="Bookman Old Style" w:cs="Bookman Old Style"/>
          <w:sz w:val="20"/>
        </w:rPr>
        <w:t>Zhotovitel zajistí tzv. podružné měření spotřebované energie vlastním odečtovým elektroměrem. Počáteční a konečný stav bude uveden ve stavebním deníku. Spotřebovaná energie bude hrazena zhotovitelem.</w:t>
      </w:r>
    </w:p>
    <w:p w:rsidR="00492073" w:rsidRPr="00A772A9" w:rsidRDefault="00492073" w:rsidP="00492073">
      <w:pPr>
        <w:numPr>
          <w:ilvl w:val="1"/>
          <w:numId w:val="2"/>
        </w:numPr>
        <w:suppressAutoHyphens/>
        <w:spacing w:before="120"/>
        <w:jc w:val="both"/>
        <w:rPr>
          <w:rFonts w:ascii="Bookman Old Style" w:hAnsi="Bookman Old Style" w:cs="Bookman Old Style"/>
          <w:sz w:val="20"/>
        </w:rPr>
      </w:pPr>
      <w:r w:rsidRPr="00A772A9">
        <w:rPr>
          <w:rFonts w:ascii="Bookman Old Style" w:hAnsi="Bookman Old Style" w:cs="Bookman Old Style"/>
          <w:sz w:val="20"/>
        </w:rPr>
        <w:t>Zhotovitel zajistí tzv. podružné měření spotřebované stavební vody vlastním odečtovým vodoměrem. Počáteční a konečný stav bude uveden ve stavebním deníku. Spotřebovaná voda bude hrazena zhotovitelem.</w:t>
      </w:r>
    </w:p>
    <w:p w:rsidR="002B02AD" w:rsidRDefault="002B02AD" w:rsidP="00453FEF">
      <w:pPr>
        <w:numPr>
          <w:ilvl w:val="1"/>
          <w:numId w:val="2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A772A9">
        <w:rPr>
          <w:rFonts w:ascii="Bookman Old Style" w:hAnsi="Bookman Old Style" w:cs="Arial"/>
          <w:sz w:val="20"/>
        </w:rPr>
        <w:t>Zhotovitel zodpovídá za bezpečnost a ochranu zdraví vlastních pracovníků pohybujících se</w:t>
      </w:r>
      <w:r w:rsidRPr="000B0149">
        <w:rPr>
          <w:rFonts w:ascii="Bookman Old Style" w:hAnsi="Bookman Old Style" w:cs="Arial"/>
          <w:sz w:val="20"/>
        </w:rPr>
        <w:t xml:space="preserve"> v prostoru prováděných dodávek montáží a stavebních prací a dále za dodržování hygienických norem při své činnosti. Při provádění přepravy materiálu bude zhotovitelem dodržována vyhláška č.</w:t>
      </w:r>
      <w:r w:rsidR="00364369">
        <w:rPr>
          <w:rFonts w:ascii="Bookman Old Style" w:hAnsi="Bookman Old Style" w:cs="Arial"/>
          <w:sz w:val="20"/>
        </w:rPr>
        <w:t xml:space="preserve"> </w:t>
      </w:r>
      <w:r w:rsidRPr="000B0149">
        <w:rPr>
          <w:rFonts w:ascii="Bookman Old Style" w:hAnsi="Bookman Old Style" w:cs="Arial"/>
          <w:sz w:val="20"/>
        </w:rPr>
        <w:t xml:space="preserve">99/1989 Sb. v platném znění. Údržba veřejných komunikací používaných pro přepravu materiálů bude prováděna v souladu s požadavky zákona č.13/1997 Sb. v platném znění. Zhotovitel zodpovídá za čistotu a pořádek na staveništi, odstraní na vlastní náklady, vč. poplatků na skládce, odpady, které jsou výsledkem jeho činnosti na staveništi. </w:t>
      </w:r>
    </w:p>
    <w:p w:rsidR="001E38CA" w:rsidRDefault="001E38CA" w:rsidP="00453FEF">
      <w:pPr>
        <w:numPr>
          <w:ilvl w:val="1"/>
          <w:numId w:val="2"/>
        </w:numPr>
        <w:spacing w:before="120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>Zhotovitel bere na vědomí, že stavební práce mohou probíhat pouze v pracovní dny a to v čase od 8:00 do 16:00 hod. V ostatních časem nebudou prostory školy přístupné.</w:t>
      </w:r>
    </w:p>
    <w:p w:rsidR="00646F89" w:rsidRDefault="00646F89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5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Doba plnění</w:t>
      </w:r>
    </w:p>
    <w:p w:rsidR="002B02AD" w:rsidRPr="000B0149" w:rsidRDefault="002B02AD" w:rsidP="00453FEF">
      <w:pPr>
        <w:pStyle w:val="Zkladntext"/>
        <w:spacing w:before="120"/>
        <w:ind w:left="705" w:hanging="705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5.1</w:t>
      </w:r>
      <w:r w:rsidRPr="000B0149">
        <w:rPr>
          <w:rFonts w:ascii="Bookman Old Style" w:hAnsi="Bookman Old Style" w:cs="Arial"/>
          <w:sz w:val="20"/>
        </w:rPr>
        <w:tab/>
        <w:t>Termíny plnění jsou dohodnuty následující:</w:t>
      </w:r>
    </w:p>
    <w:p w:rsidR="005D6E6D" w:rsidRPr="00C27D64" w:rsidRDefault="00113ED7" w:rsidP="00113ED7">
      <w:pPr>
        <w:pStyle w:val="Zkladntext"/>
        <w:spacing w:before="120"/>
        <w:ind w:left="6379" w:hanging="5676"/>
        <w:rPr>
          <w:rFonts w:ascii="Bookman Old Style" w:hAnsi="Bookman Old Style" w:cs="Arial"/>
          <w:b/>
          <w:sz w:val="20"/>
        </w:rPr>
      </w:pPr>
      <w:r>
        <w:rPr>
          <w:rFonts w:ascii="Bookman Old Style" w:hAnsi="Bookman Old Style" w:cs="Arial"/>
          <w:b/>
          <w:sz w:val="20"/>
        </w:rPr>
        <w:t>T</w:t>
      </w:r>
      <w:r w:rsidR="0038459E" w:rsidRPr="00C27D64">
        <w:rPr>
          <w:rFonts w:ascii="Bookman Old Style" w:hAnsi="Bookman Old Style" w:cs="Arial"/>
          <w:b/>
          <w:sz w:val="20"/>
        </w:rPr>
        <w:t>ermín z</w:t>
      </w:r>
      <w:r w:rsidR="002B02AD" w:rsidRPr="00C27D64">
        <w:rPr>
          <w:rFonts w:ascii="Bookman Old Style" w:hAnsi="Bookman Old Style" w:cs="Arial"/>
          <w:b/>
          <w:sz w:val="20"/>
        </w:rPr>
        <w:t>ahájení</w:t>
      </w:r>
      <w:r w:rsidR="00843D8D" w:rsidRPr="00C27D64">
        <w:rPr>
          <w:rFonts w:ascii="Bookman Old Style" w:hAnsi="Bookman Old Style" w:cs="Arial"/>
          <w:b/>
          <w:sz w:val="20"/>
        </w:rPr>
        <w:t xml:space="preserve"> </w:t>
      </w:r>
      <w:r w:rsidR="00B85647">
        <w:rPr>
          <w:rFonts w:ascii="Bookman Old Style" w:hAnsi="Bookman Old Style" w:cs="Arial"/>
          <w:b/>
          <w:sz w:val="20"/>
        </w:rPr>
        <w:t xml:space="preserve">všech </w:t>
      </w:r>
      <w:r w:rsidR="00843D8D" w:rsidRPr="00C27D64">
        <w:rPr>
          <w:rFonts w:ascii="Bookman Old Style" w:hAnsi="Bookman Old Style" w:cs="Arial"/>
          <w:b/>
          <w:sz w:val="20"/>
        </w:rPr>
        <w:t>stavebních</w:t>
      </w:r>
      <w:r w:rsidR="000B0149" w:rsidRPr="00C27D64">
        <w:rPr>
          <w:rFonts w:ascii="Bookman Old Style" w:hAnsi="Bookman Old Style" w:cs="Arial"/>
          <w:b/>
          <w:sz w:val="20"/>
        </w:rPr>
        <w:t xml:space="preserve"> prací</w:t>
      </w:r>
      <w:r w:rsidR="002B02AD" w:rsidRPr="00C27D64">
        <w:rPr>
          <w:rFonts w:ascii="Bookman Old Style" w:hAnsi="Bookman Old Style" w:cs="Arial"/>
          <w:b/>
          <w:sz w:val="20"/>
        </w:rPr>
        <w:t>:</w:t>
      </w:r>
      <w:r w:rsidR="000B0149" w:rsidRPr="00C27D64">
        <w:rPr>
          <w:rFonts w:ascii="Bookman Old Style" w:hAnsi="Bookman Old Style" w:cs="Arial"/>
          <w:b/>
          <w:sz w:val="20"/>
        </w:rPr>
        <w:tab/>
      </w:r>
      <w:r>
        <w:rPr>
          <w:rFonts w:ascii="Bookman Old Style" w:hAnsi="Bookman Old Style" w:cs="Arial"/>
          <w:b/>
          <w:sz w:val="20"/>
        </w:rPr>
        <w:tab/>
      </w:r>
      <w:r w:rsidRPr="006C3447">
        <w:rPr>
          <w:rFonts w:ascii="Bookman Old Style" w:hAnsi="Bookman Old Style" w:cs="Arial"/>
          <w:b/>
          <w:sz w:val="20"/>
        </w:rPr>
        <w:t>bez zbytečného odkladu po převzetí staveniště</w:t>
      </w:r>
      <w:r>
        <w:rPr>
          <w:rFonts w:ascii="Bookman Old Style" w:hAnsi="Bookman Old Style" w:cs="Arial"/>
          <w:b/>
          <w:sz w:val="20"/>
        </w:rPr>
        <w:t xml:space="preserve"> </w:t>
      </w:r>
    </w:p>
    <w:p w:rsidR="004E0B85" w:rsidRPr="00C27D64" w:rsidRDefault="00843D8D" w:rsidP="00436525">
      <w:pPr>
        <w:pStyle w:val="Zkladntext"/>
        <w:spacing w:before="120"/>
        <w:ind w:left="6373" w:hanging="5670"/>
        <w:jc w:val="left"/>
        <w:rPr>
          <w:rFonts w:ascii="Bookman Old Style" w:hAnsi="Bookman Old Style" w:cs="Arial"/>
          <w:b/>
          <w:sz w:val="20"/>
        </w:rPr>
      </w:pPr>
      <w:r w:rsidRPr="00C27D64">
        <w:rPr>
          <w:rFonts w:ascii="Bookman Old Style" w:hAnsi="Bookman Old Style" w:cs="Arial"/>
          <w:b/>
          <w:sz w:val="20"/>
        </w:rPr>
        <w:t>Termín d</w:t>
      </w:r>
      <w:r w:rsidR="002B02AD" w:rsidRPr="00C27D64">
        <w:rPr>
          <w:rFonts w:ascii="Bookman Old Style" w:hAnsi="Bookman Old Style" w:cs="Arial"/>
          <w:b/>
          <w:sz w:val="20"/>
        </w:rPr>
        <w:t>okončení</w:t>
      </w:r>
      <w:r w:rsidRPr="00C27D64">
        <w:rPr>
          <w:rFonts w:ascii="Bookman Old Style" w:hAnsi="Bookman Old Style" w:cs="Arial"/>
          <w:b/>
          <w:sz w:val="20"/>
        </w:rPr>
        <w:t xml:space="preserve"> všech stavebních akcí</w:t>
      </w:r>
      <w:r w:rsidR="009554A2" w:rsidRPr="00C27D64">
        <w:rPr>
          <w:rFonts w:ascii="Bookman Old Style" w:hAnsi="Bookman Old Style" w:cs="Arial"/>
          <w:b/>
          <w:sz w:val="20"/>
        </w:rPr>
        <w:t>:</w:t>
      </w:r>
      <w:r w:rsidR="0038459E" w:rsidRPr="00C27D64">
        <w:rPr>
          <w:rFonts w:ascii="Bookman Old Style" w:hAnsi="Bookman Old Style" w:cs="Arial"/>
          <w:b/>
          <w:sz w:val="20"/>
        </w:rPr>
        <w:tab/>
      </w:r>
      <w:r w:rsidR="0071083C" w:rsidRPr="00C27D64">
        <w:rPr>
          <w:rFonts w:ascii="Bookman Old Style" w:hAnsi="Bookman Old Style" w:cs="Arial"/>
          <w:b/>
          <w:sz w:val="20"/>
        </w:rPr>
        <w:tab/>
      </w:r>
      <w:r w:rsidR="00DE321A" w:rsidRPr="00A81E19">
        <w:rPr>
          <w:rFonts w:ascii="Bookman Old Style" w:hAnsi="Bookman Old Style" w:cs="Arial"/>
          <w:b/>
          <w:sz w:val="20"/>
        </w:rPr>
        <w:t>d</w:t>
      </w:r>
      <w:r w:rsidRPr="00A81E19">
        <w:rPr>
          <w:rFonts w:ascii="Bookman Old Style" w:hAnsi="Bookman Old Style" w:cs="Arial"/>
          <w:b/>
          <w:sz w:val="20"/>
        </w:rPr>
        <w:t xml:space="preserve">o </w:t>
      </w:r>
      <w:r w:rsidR="006C3447" w:rsidRPr="00A81E19">
        <w:rPr>
          <w:rFonts w:ascii="Bookman Old Style" w:hAnsi="Bookman Old Style"/>
          <w:b/>
          <w:sz w:val="20"/>
          <w:szCs w:val="22"/>
        </w:rPr>
        <w:t>8</w:t>
      </w:r>
      <w:r w:rsidR="00DE321A" w:rsidRPr="00A81E19">
        <w:rPr>
          <w:rFonts w:ascii="Bookman Old Style" w:hAnsi="Bookman Old Style"/>
          <w:b/>
          <w:sz w:val="20"/>
          <w:szCs w:val="22"/>
        </w:rPr>
        <w:t xml:space="preserve"> týdnů od předání staveniště</w:t>
      </w:r>
      <w:r w:rsidR="004F3008" w:rsidRPr="00C27D64">
        <w:rPr>
          <w:rFonts w:ascii="Bookman Old Style" w:hAnsi="Bookman Old Style" w:cs="Arial"/>
          <w:b/>
          <w:sz w:val="20"/>
        </w:rPr>
        <w:t xml:space="preserve"> </w:t>
      </w:r>
    </w:p>
    <w:p w:rsidR="004E0B85" w:rsidRPr="000B0149" w:rsidRDefault="004E0B85" w:rsidP="006C3447">
      <w:pPr>
        <w:pStyle w:val="Zkladntext"/>
        <w:spacing w:before="120"/>
        <w:ind w:left="2977" w:hanging="2274"/>
        <w:rPr>
          <w:rFonts w:ascii="Bookman Old Style" w:hAnsi="Bookman Old Style" w:cs="Arial"/>
          <w:sz w:val="20"/>
        </w:rPr>
      </w:pPr>
      <w:r w:rsidRPr="00C27D64">
        <w:rPr>
          <w:rFonts w:ascii="Bookman Old Style" w:hAnsi="Bookman Old Style" w:cs="Arial"/>
          <w:b/>
          <w:sz w:val="20"/>
        </w:rPr>
        <w:t xml:space="preserve">Předání staveniště: </w:t>
      </w:r>
      <w:r w:rsidR="00A81E19">
        <w:rPr>
          <w:rFonts w:ascii="Bookman Old Style" w:hAnsi="Bookman Old Style" w:cs="Arial"/>
          <w:b/>
          <w:sz w:val="20"/>
        </w:rPr>
        <w:tab/>
      </w:r>
      <w:r w:rsidR="00A81E19" w:rsidRPr="00A81E19">
        <w:rPr>
          <w:rFonts w:ascii="Bookman Old Style" w:hAnsi="Bookman Old Style" w:cs="Arial"/>
          <w:sz w:val="20"/>
        </w:rPr>
        <w:t>Z</w:t>
      </w:r>
      <w:r w:rsidR="006C3447" w:rsidRPr="00A81E19">
        <w:rPr>
          <w:rFonts w:ascii="Bookman Old Style" w:hAnsi="Bookman Old Style" w:cs="Arial"/>
          <w:sz w:val="20"/>
        </w:rPr>
        <w:t xml:space="preserve">hotovitel je povinen převzít staveniště </w:t>
      </w:r>
      <w:r w:rsidR="00272441">
        <w:rPr>
          <w:rFonts w:ascii="Bookman Old Style" w:hAnsi="Bookman Old Style" w:cs="Arial"/>
          <w:sz w:val="20"/>
        </w:rPr>
        <w:t>do 10 dnů od podpisu smlouvy</w:t>
      </w:r>
      <w:r w:rsidR="000032C5" w:rsidRPr="00A81E19">
        <w:rPr>
          <w:rFonts w:ascii="Bookman Old Style" w:hAnsi="Bookman Old Style" w:cs="Arial"/>
          <w:sz w:val="20"/>
        </w:rPr>
        <w:t xml:space="preserve">. Předání staveniště bude řešeno </w:t>
      </w:r>
      <w:r w:rsidRPr="00A81E19">
        <w:rPr>
          <w:rFonts w:ascii="Bookman Old Style" w:hAnsi="Bookman Old Style" w:cs="Arial"/>
          <w:sz w:val="20"/>
        </w:rPr>
        <w:t>samostatně protokolem</w:t>
      </w:r>
      <w:r w:rsidR="000032C5" w:rsidRPr="00A81E19">
        <w:rPr>
          <w:rFonts w:ascii="Bookman Old Style" w:hAnsi="Bookman Old Style" w:cs="Arial"/>
          <w:sz w:val="20"/>
        </w:rPr>
        <w:t>.</w:t>
      </w:r>
      <w:r w:rsidR="000032C5">
        <w:rPr>
          <w:rFonts w:ascii="Bookman Old Style" w:hAnsi="Bookman Old Style" w:cs="Arial"/>
          <w:sz w:val="20"/>
        </w:rPr>
        <w:t xml:space="preserve"> </w:t>
      </w:r>
    </w:p>
    <w:p w:rsidR="002B02AD" w:rsidRPr="000B0149" w:rsidRDefault="002B02AD" w:rsidP="00453FEF">
      <w:pPr>
        <w:pStyle w:val="Zkladntextodsazen"/>
        <w:numPr>
          <w:ilvl w:val="1"/>
          <w:numId w:val="10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Jestliže zhotovitel připraví řádně dokončené dílo nebo jeho dohodnutou část k odevzdání před dohodnutým termínem, zavazuje se objednatel toto dílo převzít i v dřívějším dohodnutém termínu.</w:t>
      </w:r>
    </w:p>
    <w:p w:rsidR="002B02AD" w:rsidRDefault="002B02AD" w:rsidP="00453FEF">
      <w:pPr>
        <w:pStyle w:val="Zkladntextodsazen"/>
        <w:numPr>
          <w:ilvl w:val="1"/>
          <w:numId w:val="10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Dodržení doby plnění ze strany zhotovitele je závislé od řádného a včasného spolupůsobení objednatele dohodnutého v této smlouvě</w:t>
      </w:r>
      <w:r w:rsidR="005D6E6D" w:rsidRPr="000B0149">
        <w:rPr>
          <w:rFonts w:ascii="Bookman Old Style" w:hAnsi="Bookman Old Style" w:cs="Arial"/>
          <w:sz w:val="20"/>
        </w:rPr>
        <w:t xml:space="preserve"> a příznivých klimatický</w:t>
      </w:r>
      <w:r w:rsidR="00964CE2" w:rsidRPr="000B0149">
        <w:rPr>
          <w:rFonts w:ascii="Bookman Old Style" w:hAnsi="Bookman Old Style" w:cs="Arial"/>
          <w:sz w:val="20"/>
        </w:rPr>
        <w:t xml:space="preserve">ch </w:t>
      </w:r>
      <w:r w:rsidR="005D6E6D" w:rsidRPr="000B0149">
        <w:rPr>
          <w:rFonts w:ascii="Bookman Old Style" w:hAnsi="Bookman Old Style" w:cs="Arial"/>
          <w:sz w:val="20"/>
        </w:rPr>
        <w:t>podmínkách včetně použité technologie prováděných prací.</w:t>
      </w:r>
    </w:p>
    <w:p w:rsidR="00976C59" w:rsidRPr="00976C59" w:rsidRDefault="00976C59" w:rsidP="00976C59">
      <w:pPr>
        <w:pStyle w:val="Zkladntextodsazen"/>
        <w:numPr>
          <w:ilvl w:val="1"/>
          <w:numId w:val="10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976C59">
        <w:rPr>
          <w:rFonts w:ascii="Bookman Old Style" w:hAnsi="Bookman Old Style" w:cs="Arial"/>
          <w:sz w:val="20"/>
        </w:rPr>
        <w:tab/>
        <w:t>Lhůty provádění budou prodlouženy:</w:t>
      </w:r>
    </w:p>
    <w:p w:rsidR="00976C59" w:rsidRPr="00976C59" w:rsidRDefault="00976C59" w:rsidP="00976C59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/>
        <w:ind w:left="1134"/>
        <w:jc w:val="both"/>
        <w:rPr>
          <w:rFonts w:ascii="Bookman Old Style" w:hAnsi="Bookman Old Style" w:cs="Calibri"/>
          <w:sz w:val="20"/>
        </w:rPr>
      </w:pPr>
      <w:r w:rsidRPr="00976C59">
        <w:rPr>
          <w:rFonts w:ascii="Bookman Old Style" w:hAnsi="Bookman Old Style" w:cs="Calibri"/>
          <w:sz w:val="20"/>
        </w:rPr>
        <w:t xml:space="preserve">jestliže překážky v provádění díla zavinil objednatel, </w:t>
      </w:r>
    </w:p>
    <w:p w:rsidR="00976C59" w:rsidRPr="00976C59" w:rsidRDefault="00976C59" w:rsidP="00976C59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/>
        <w:ind w:left="1134"/>
        <w:jc w:val="both"/>
        <w:rPr>
          <w:rFonts w:ascii="Bookman Old Style" w:hAnsi="Bookman Old Style" w:cs="Calibri"/>
          <w:sz w:val="20"/>
        </w:rPr>
      </w:pPr>
      <w:r w:rsidRPr="00976C59">
        <w:rPr>
          <w:rFonts w:ascii="Bookman Old Style" w:hAnsi="Bookman Old Style" w:cs="Calibri"/>
          <w:sz w:val="20"/>
        </w:rPr>
        <w:t>jestliže přerušení prací bylo zaviněno vyšší mocí, nebo jinými okolnostmi nezaviněnými zhotovitelem,</w:t>
      </w:r>
    </w:p>
    <w:p w:rsidR="00827C14" w:rsidRDefault="00976C59" w:rsidP="00827C1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/>
        <w:ind w:left="1134"/>
        <w:jc w:val="both"/>
        <w:rPr>
          <w:rFonts w:ascii="Bookman Old Style" w:hAnsi="Bookman Old Style" w:cs="Calibri"/>
          <w:sz w:val="20"/>
        </w:rPr>
      </w:pPr>
      <w:r w:rsidRPr="00976C59">
        <w:rPr>
          <w:rFonts w:ascii="Bookman Old Style" w:hAnsi="Bookman Old Style" w:cs="Calibri"/>
          <w:sz w:val="20"/>
        </w:rPr>
        <w:t xml:space="preserve">za vliv vyšší moci je považována </w:t>
      </w:r>
      <w:r w:rsidR="00A81E19">
        <w:rPr>
          <w:rFonts w:ascii="Bookman Old Style" w:hAnsi="Bookman Old Style" w:cs="Calibri"/>
          <w:sz w:val="20"/>
        </w:rPr>
        <w:t>mimo jiné</w:t>
      </w:r>
      <w:r w:rsidRPr="00976C59">
        <w:rPr>
          <w:rFonts w:ascii="Bookman Old Style" w:hAnsi="Bookman Old Style" w:cs="Calibri"/>
          <w:sz w:val="20"/>
        </w:rPr>
        <w:t xml:space="preserve"> situace, kdy není, s ohledem na předepsané postupy producentů používaných materiálů, možné provést některé práce z důvodu nízké teploty, vysoké vlhkosti či jiných povětrnostních vlivů. Vychází se při tom zejm. z údajů technických listů a vlastností použitých materiálů,</w:t>
      </w:r>
    </w:p>
    <w:p w:rsidR="00976C59" w:rsidRDefault="00976C59" w:rsidP="00827C1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/>
        <w:ind w:left="1134"/>
        <w:jc w:val="both"/>
        <w:rPr>
          <w:rFonts w:ascii="Bookman Old Style" w:hAnsi="Bookman Old Style" w:cs="Calibri"/>
          <w:sz w:val="20"/>
        </w:rPr>
      </w:pPr>
      <w:r w:rsidRPr="00827C14">
        <w:rPr>
          <w:rFonts w:ascii="Bookman Old Style" w:hAnsi="Bookman Old Style" w:cs="Calibri"/>
          <w:sz w:val="20"/>
        </w:rPr>
        <w:t>z důvodu změny závazku ze smlouvy v důsledku uplatnění § 222 odst. 5 či 6 zák. č. 134/2016 Sb. o zadávání veřejných zakázek</w:t>
      </w:r>
      <w:r w:rsidR="00EE63D4" w:rsidRPr="00827C14">
        <w:rPr>
          <w:rFonts w:ascii="Bookman Old Style" w:hAnsi="Bookman Old Style" w:cs="Calibri"/>
          <w:sz w:val="20"/>
        </w:rPr>
        <w:t xml:space="preserve">, resp. </w:t>
      </w:r>
      <w:r w:rsidR="00827C14" w:rsidRPr="00827C14">
        <w:rPr>
          <w:rFonts w:ascii="Bookman Old Style" w:hAnsi="Bookman Old Style" w:cs="Calibri"/>
          <w:sz w:val="20"/>
        </w:rPr>
        <w:t>9.2.3 a 9.2.4 Metodick</w:t>
      </w:r>
      <w:r w:rsidR="00827C14" w:rsidRPr="00827C14">
        <w:rPr>
          <w:rFonts w:ascii="Bookman Old Style" w:hAnsi="Bookman Old Style" w:cs="Calibri" w:hint="eastAsia"/>
          <w:sz w:val="20"/>
        </w:rPr>
        <w:t>ý</w:t>
      </w:r>
      <w:r w:rsidR="00827C14" w:rsidRPr="00827C14">
        <w:rPr>
          <w:rFonts w:ascii="Bookman Old Style" w:hAnsi="Bookman Old Style" w:cs="Calibri"/>
          <w:sz w:val="20"/>
        </w:rPr>
        <w:t xml:space="preserve"> pokyn pro oblast zad</w:t>
      </w:r>
      <w:r w:rsidR="00827C14" w:rsidRPr="00827C14">
        <w:rPr>
          <w:rFonts w:ascii="Bookman Old Style" w:hAnsi="Bookman Old Style" w:cs="Calibri" w:hint="eastAsia"/>
          <w:sz w:val="20"/>
        </w:rPr>
        <w:t>á</w:t>
      </w:r>
      <w:r w:rsidR="00827C14" w:rsidRPr="00827C14">
        <w:rPr>
          <w:rFonts w:ascii="Bookman Old Style" w:hAnsi="Bookman Old Style" w:cs="Calibri"/>
          <w:sz w:val="20"/>
        </w:rPr>
        <w:t>v</w:t>
      </w:r>
      <w:r w:rsidR="00827C14" w:rsidRPr="00827C14">
        <w:rPr>
          <w:rFonts w:ascii="Bookman Old Style" w:hAnsi="Bookman Old Style" w:cs="Calibri" w:hint="eastAsia"/>
          <w:sz w:val="20"/>
        </w:rPr>
        <w:t>á</w:t>
      </w:r>
      <w:r w:rsidR="00827C14" w:rsidRPr="00827C14">
        <w:rPr>
          <w:rFonts w:ascii="Bookman Old Style" w:hAnsi="Bookman Old Style" w:cs="Calibri"/>
          <w:sz w:val="20"/>
        </w:rPr>
        <w:t>n</w:t>
      </w:r>
      <w:r w:rsidR="00827C14" w:rsidRPr="00827C14">
        <w:rPr>
          <w:rFonts w:ascii="Bookman Old Style" w:hAnsi="Bookman Old Style" w:cs="Calibri" w:hint="eastAsia"/>
          <w:sz w:val="20"/>
        </w:rPr>
        <w:t>í</w:t>
      </w:r>
      <w:r w:rsidR="00827C14" w:rsidRPr="00827C14">
        <w:rPr>
          <w:rFonts w:ascii="Bookman Old Style" w:hAnsi="Bookman Old Style" w:cs="Calibri"/>
          <w:sz w:val="20"/>
        </w:rPr>
        <w:t xml:space="preserve"> zak</w:t>
      </w:r>
      <w:r w:rsidR="00827C14" w:rsidRPr="00827C14">
        <w:rPr>
          <w:rFonts w:ascii="Bookman Old Style" w:hAnsi="Bookman Old Style" w:cs="Calibri" w:hint="eastAsia"/>
          <w:sz w:val="20"/>
        </w:rPr>
        <w:t>á</w:t>
      </w:r>
      <w:r w:rsidR="00827C14" w:rsidRPr="00827C14">
        <w:rPr>
          <w:rFonts w:ascii="Bookman Old Style" w:hAnsi="Bookman Old Style" w:cs="Calibri"/>
          <w:sz w:val="20"/>
        </w:rPr>
        <w:t>zek pro programov</w:t>
      </w:r>
      <w:r w:rsidR="00827C14" w:rsidRPr="00827C14">
        <w:rPr>
          <w:rFonts w:ascii="Bookman Old Style" w:hAnsi="Bookman Old Style" w:cs="Calibri" w:hint="eastAsia"/>
          <w:sz w:val="20"/>
        </w:rPr>
        <w:t>é</w:t>
      </w:r>
      <w:r w:rsidR="00827C14" w:rsidRPr="00827C14">
        <w:rPr>
          <w:rFonts w:ascii="Bookman Old Style" w:hAnsi="Bookman Old Style" w:cs="Calibri"/>
          <w:sz w:val="20"/>
        </w:rPr>
        <w:t xml:space="preserve"> obdob</w:t>
      </w:r>
      <w:r w:rsidR="00827C14" w:rsidRPr="00827C14">
        <w:rPr>
          <w:rFonts w:ascii="Bookman Old Style" w:hAnsi="Bookman Old Style" w:cs="Calibri" w:hint="eastAsia"/>
          <w:sz w:val="20"/>
        </w:rPr>
        <w:t>í</w:t>
      </w:r>
      <w:r w:rsidR="00827C14" w:rsidRPr="00827C14">
        <w:rPr>
          <w:rFonts w:ascii="Bookman Old Style" w:hAnsi="Bookman Old Style" w:cs="Calibri"/>
          <w:sz w:val="20"/>
        </w:rPr>
        <w:t xml:space="preserve"> 2014-2020 </w:t>
      </w:r>
      <w:r w:rsidRPr="00827C14">
        <w:rPr>
          <w:rFonts w:ascii="Bookman Old Style" w:hAnsi="Bookman Old Style" w:cs="Calibri"/>
          <w:sz w:val="20"/>
        </w:rPr>
        <w:t xml:space="preserve"> (zejm. </w:t>
      </w:r>
      <w:r w:rsidR="00827C14">
        <w:rPr>
          <w:rFonts w:ascii="Bookman Old Style" w:hAnsi="Bookman Old Style" w:cs="Calibri"/>
          <w:sz w:val="20"/>
        </w:rPr>
        <w:t>tzv. „vícepráce“ a „méněpráce“),</w:t>
      </w:r>
    </w:p>
    <w:p w:rsidR="00A81E19" w:rsidRPr="00A81E19" w:rsidRDefault="00827C14" w:rsidP="00A81E19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/>
        <w:ind w:left="1134"/>
        <w:jc w:val="both"/>
        <w:rPr>
          <w:rFonts w:ascii="Bookman Old Style" w:hAnsi="Bookman Old Style" w:cs="Calibri"/>
          <w:b/>
          <w:sz w:val="20"/>
        </w:rPr>
      </w:pPr>
      <w:r w:rsidRPr="00573061">
        <w:rPr>
          <w:rFonts w:ascii="Bookman Old Style" w:hAnsi="Bookman Old Style" w:cs="Calibri"/>
          <w:sz w:val="20"/>
        </w:rPr>
        <w:t>s tím, že lhůty se prodlužují vždy o dobu trvání překážky + 3 dny, s výjimkou méně/více-prací, kde bude konkrétní změna (prodloužení) lhůty sjednána</w:t>
      </w:r>
      <w:r>
        <w:rPr>
          <w:rFonts w:ascii="Bookman Old Style" w:hAnsi="Bookman Old Style" w:cs="Calibri"/>
          <w:sz w:val="20"/>
        </w:rPr>
        <w:t>.</w:t>
      </w:r>
    </w:p>
    <w:p w:rsidR="00A81E19" w:rsidRPr="00A81E19" w:rsidRDefault="00A81E19" w:rsidP="00A81E19">
      <w:pPr>
        <w:pStyle w:val="Zkladntextodsazen"/>
        <w:numPr>
          <w:ilvl w:val="1"/>
          <w:numId w:val="10"/>
        </w:numPr>
        <w:spacing w:before="120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>V případě nedodržení t</w:t>
      </w:r>
      <w:r w:rsidRPr="00A81E19">
        <w:rPr>
          <w:rFonts w:ascii="Bookman Old Style" w:hAnsi="Bookman Old Style" w:cs="Arial"/>
          <w:sz w:val="20"/>
        </w:rPr>
        <w:t>erm</w:t>
      </w:r>
      <w:r w:rsidRPr="00A81E19">
        <w:rPr>
          <w:rFonts w:ascii="Bookman Old Style" w:hAnsi="Bookman Old Style" w:cs="Arial" w:hint="eastAsia"/>
          <w:sz w:val="20"/>
        </w:rPr>
        <w:t>í</w:t>
      </w:r>
      <w:r>
        <w:rPr>
          <w:rFonts w:ascii="Bookman Old Style" w:hAnsi="Bookman Old Style" w:cs="Arial"/>
          <w:sz w:val="20"/>
        </w:rPr>
        <w:t>nu</w:t>
      </w:r>
      <w:r w:rsidRPr="00A81E19">
        <w:rPr>
          <w:rFonts w:ascii="Bookman Old Style" w:hAnsi="Bookman Old Style" w:cs="Arial"/>
          <w:sz w:val="20"/>
        </w:rPr>
        <w:t xml:space="preserve"> p</w:t>
      </w:r>
      <w:r w:rsidRPr="00A81E19">
        <w:rPr>
          <w:rFonts w:ascii="Bookman Old Style" w:hAnsi="Bookman Old Style" w:cs="Arial" w:hint="eastAsia"/>
          <w:sz w:val="20"/>
        </w:rPr>
        <w:t>ř</w:t>
      </w:r>
      <w:r w:rsidRPr="00A81E19">
        <w:rPr>
          <w:rFonts w:ascii="Bookman Old Style" w:hAnsi="Bookman Old Style" w:cs="Arial"/>
          <w:sz w:val="20"/>
        </w:rPr>
        <w:t>evzet</w:t>
      </w:r>
      <w:r w:rsidRPr="00A81E19">
        <w:rPr>
          <w:rFonts w:ascii="Bookman Old Style" w:hAnsi="Bookman Old Style" w:cs="Arial" w:hint="eastAsia"/>
          <w:sz w:val="20"/>
        </w:rPr>
        <w:t>í</w:t>
      </w:r>
      <w:r w:rsidRPr="00A81E19">
        <w:rPr>
          <w:rFonts w:ascii="Bookman Old Style" w:hAnsi="Bookman Old Style" w:cs="Arial"/>
          <w:sz w:val="20"/>
        </w:rPr>
        <w:t xml:space="preserve"> staveni</w:t>
      </w:r>
      <w:r w:rsidRPr="00A81E19">
        <w:rPr>
          <w:rFonts w:ascii="Bookman Old Style" w:hAnsi="Bookman Old Style" w:cs="Arial" w:hint="eastAsia"/>
          <w:sz w:val="20"/>
        </w:rPr>
        <w:t>š</w:t>
      </w:r>
      <w:r w:rsidRPr="00A81E19">
        <w:rPr>
          <w:rFonts w:ascii="Bookman Old Style" w:hAnsi="Bookman Old Style" w:cs="Arial"/>
          <w:sz w:val="20"/>
        </w:rPr>
        <w:t>t</w:t>
      </w:r>
      <w:r w:rsidRPr="00A81E19">
        <w:rPr>
          <w:rFonts w:ascii="Bookman Old Style" w:hAnsi="Bookman Old Style" w:cs="Arial" w:hint="eastAsia"/>
          <w:sz w:val="20"/>
        </w:rPr>
        <w:t>ě</w:t>
      </w:r>
      <w:r w:rsidR="000F50E4">
        <w:rPr>
          <w:rFonts w:ascii="Bookman Old Style" w:hAnsi="Bookman Old Style" w:cs="Arial"/>
          <w:sz w:val="20"/>
        </w:rPr>
        <w:t xml:space="preserve">, který je uveden </w:t>
      </w:r>
      <w:r>
        <w:rPr>
          <w:rFonts w:ascii="Bookman Old Style" w:hAnsi="Bookman Old Style" w:cs="Arial"/>
          <w:sz w:val="20"/>
        </w:rPr>
        <w:t xml:space="preserve">v čl. 5.1. </w:t>
      </w:r>
      <w:r w:rsidR="000F50E4">
        <w:rPr>
          <w:rFonts w:ascii="Bookman Old Style" w:hAnsi="Bookman Old Style" w:cs="Arial"/>
          <w:sz w:val="20"/>
        </w:rPr>
        <w:t xml:space="preserve">Smlouvy </w:t>
      </w:r>
      <w:r w:rsidRPr="00A81E19">
        <w:rPr>
          <w:rFonts w:ascii="Bookman Old Style" w:hAnsi="Bookman Old Style" w:cs="Arial"/>
          <w:sz w:val="20"/>
        </w:rPr>
        <w:t>z d</w:t>
      </w:r>
      <w:r w:rsidRPr="00A81E19">
        <w:rPr>
          <w:rFonts w:ascii="Bookman Old Style" w:hAnsi="Bookman Old Style" w:cs="Arial" w:hint="eastAsia"/>
          <w:sz w:val="20"/>
        </w:rPr>
        <w:t>ů</w:t>
      </w:r>
      <w:r w:rsidRPr="00A81E19">
        <w:rPr>
          <w:rFonts w:ascii="Bookman Old Style" w:hAnsi="Bookman Old Style" w:cs="Arial"/>
          <w:sz w:val="20"/>
        </w:rPr>
        <w:t>vodu na stran</w:t>
      </w:r>
      <w:r w:rsidRPr="00A81E19">
        <w:rPr>
          <w:rFonts w:ascii="Bookman Old Style" w:hAnsi="Bookman Old Style" w:cs="Arial" w:hint="eastAsia"/>
          <w:sz w:val="20"/>
        </w:rPr>
        <w:t>ě</w:t>
      </w:r>
      <w:r w:rsidRPr="00A81E19">
        <w:rPr>
          <w:rFonts w:ascii="Bookman Old Style" w:hAnsi="Bookman Old Style" w:cs="Arial"/>
          <w:sz w:val="20"/>
        </w:rPr>
        <w:t xml:space="preserve"> objednatele nebo z d</w:t>
      </w:r>
      <w:r w:rsidRPr="00A81E19">
        <w:rPr>
          <w:rFonts w:ascii="Bookman Old Style" w:hAnsi="Bookman Old Style" w:cs="Arial" w:hint="eastAsia"/>
          <w:sz w:val="20"/>
        </w:rPr>
        <w:t>ů</w:t>
      </w:r>
      <w:r w:rsidRPr="00A81E19">
        <w:rPr>
          <w:rFonts w:ascii="Bookman Old Style" w:hAnsi="Bookman Old Style" w:cs="Arial"/>
          <w:sz w:val="20"/>
        </w:rPr>
        <w:t>vodu vy</w:t>
      </w:r>
      <w:r w:rsidRPr="00A81E19">
        <w:rPr>
          <w:rFonts w:ascii="Bookman Old Style" w:hAnsi="Bookman Old Style" w:cs="Arial" w:hint="eastAsia"/>
          <w:sz w:val="20"/>
        </w:rPr>
        <w:t>šší</w:t>
      </w:r>
      <w:r w:rsidRPr="00A81E19">
        <w:rPr>
          <w:rFonts w:ascii="Bookman Old Style" w:hAnsi="Bookman Old Style" w:cs="Arial"/>
          <w:sz w:val="20"/>
        </w:rPr>
        <w:t xml:space="preserve"> moci (st</w:t>
      </w:r>
      <w:r w:rsidRPr="00A81E19">
        <w:rPr>
          <w:rFonts w:ascii="Bookman Old Style" w:hAnsi="Bookman Old Style" w:cs="Arial" w:hint="eastAsia"/>
          <w:sz w:val="20"/>
        </w:rPr>
        <w:t>á</w:t>
      </w:r>
      <w:r w:rsidRPr="00A81E19">
        <w:rPr>
          <w:rFonts w:ascii="Bookman Old Style" w:hAnsi="Bookman Old Style" w:cs="Arial"/>
          <w:sz w:val="20"/>
        </w:rPr>
        <w:t>tem na</w:t>
      </w:r>
      <w:r w:rsidRPr="00A81E19">
        <w:rPr>
          <w:rFonts w:ascii="Bookman Old Style" w:hAnsi="Bookman Old Style" w:cs="Arial" w:hint="eastAsia"/>
          <w:sz w:val="20"/>
        </w:rPr>
        <w:t>ří</w:t>
      </w:r>
      <w:r w:rsidRPr="00A81E19">
        <w:rPr>
          <w:rFonts w:ascii="Bookman Old Style" w:hAnsi="Bookman Old Style" w:cs="Arial"/>
          <w:sz w:val="20"/>
        </w:rPr>
        <w:t>zen</w:t>
      </w:r>
      <w:r w:rsidRPr="00A81E19">
        <w:rPr>
          <w:rFonts w:ascii="Bookman Old Style" w:hAnsi="Bookman Old Style" w:cs="Arial" w:hint="eastAsia"/>
          <w:sz w:val="20"/>
        </w:rPr>
        <w:t>á</w:t>
      </w:r>
      <w:r w:rsidRPr="00A81E19">
        <w:rPr>
          <w:rFonts w:ascii="Bookman Old Style" w:hAnsi="Bookman Old Style" w:cs="Arial"/>
          <w:sz w:val="20"/>
        </w:rPr>
        <w:t xml:space="preserve"> mimo</w:t>
      </w:r>
      <w:r w:rsidRPr="00A81E19">
        <w:rPr>
          <w:rFonts w:ascii="Bookman Old Style" w:hAnsi="Bookman Old Style" w:cs="Arial" w:hint="eastAsia"/>
          <w:sz w:val="20"/>
        </w:rPr>
        <w:t>řá</w:t>
      </w:r>
      <w:r w:rsidRPr="00A81E19">
        <w:rPr>
          <w:rFonts w:ascii="Bookman Old Style" w:hAnsi="Bookman Old Style" w:cs="Arial"/>
          <w:sz w:val="20"/>
        </w:rPr>
        <w:t>dn</w:t>
      </w:r>
      <w:r w:rsidRPr="00A81E19">
        <w:rPr>
          <w:rFonts w:ascii="Bookman Old Style" w:hAnsi="Bookman Old Style" w:cs="Arial" w:hint="eastAsia"/>
          <w:sz w:val="20"/>
        </w:rPr>
        <w:t>á</w:t>
      </w:r>
      <w:r w:rsidRPr="00A81E19">
        <w:rPr>
          <w:rFonts w:ascii="Bookman Old Style" w:hAnsi="Bookman Old Style" w:cs="Arial"/>
          <w:sz w:val="20"/>
        </w:rPr>
        <w:t xml:space="preserve"> opat</w:t>
      </w:r>
      <w:r w:rsidRPr="00A81E19">
        <w:rPr>
          <w:rFonts w:ascii="Bookman Old Style" w:hAnsi="Bookman Old Style" w:cs="Arial" w:hint="eastAsia"/>
          <w:sz w:val="20"/>
        </w:rPr>
        <w:t>ř</w:t>
      </w:r>
      <w:r w:rsidRPr="00A81E19">
        <w:rPr>
          <w:rFonts w:ascii="Bookman Old Style" w:hAnsi="Bookman Old Style" w:cs="Arial"/>
          <w:sz w:val="20"/>
        </w:rPr>
        <w:t>en</w:t>
      </w:r>
      <w:r w:rsidRPr="00A81E19">
        <w:rPr>
          <w:rFonts w:ascii="Bookman Old Style" w:hAnsi="Bookman Old Style" w:cs="Arial" w:hint="eastAsia"/>
          <w:sz w:val="20"/>
        </w:rPr>
        <w:t>í</w:t>
      </w:r>
      <w:r w:rsidRPr="00A81E19">
        <w:rPr>
          <w:rFonts w:ascii="Bookman Old Style" w:hAnsi="Bookman Old Style" w:cs="Arial"/>
          <w:sz w:val="20"/>
        </w:rPr>
        <w:t xml:space="preserve"> v souvislosti s epidemi</w:t>
      </w:r>
      <w:r w:rsidRPr="00A81E19">
        <w:rPr>
          <w:rFonts w:ascii="Bookman Old Style" w:hAnsi="Bookman Old Style" w:cs="Arial" w:hint="eastAsia"/>
          <w:sz w:val="20"/>
        </w:rPr>
        <w:t>í</w:t>
      </w:r>
      <w:r w:rsidRPr="00A81E19">
        <w:rPr>
          <w:rFonts w:ascii="Bookman Old Style" w:hAnsi="Bookman Old Style" w:cs="Arial"/>
          <w:sz w:val="20"/>
        </w:rPr>
        <w:t xml:space="preserve"> koronaviru, </w:t>
      </w:r>
      <w:r w:rsidRPr="00A81E19">
        <w:rPr>
          <w:rFonts w:ascii="Bookman Old Style" w:hAnsi="Bookman Old Style" w:cs="Arial" w:hint="eastAsia"/>
          <w:sz w:val="20"/>
        </w:rPr>
        <w:t>ž</w:t>
      </w:r>
      <w:r w:rsidRPr="00A81E19">
        <w:rPr>
          <w:rFonts w:ascii="Bookman Old Style" w:hAnsi="Bookman Old Style" w:cs="Arial"/>
          <w:sz w:val="20"/>
        </w:rPr>
        <w:t>iveln</w:t>
      </w:r>
      <w:r w:rsidRPr="00A81E19">
        <w:rPr>
          <w:rFonts w:ascii="Bookman Old Style" w:hAnsi="Bookman Old Style" w:cs="Arial" w:hint="eastAsia"/>
          <w:sz w:val="20"/>
        </w:rPr>
        <w:t>é</w:t>
      </w:r>
      <w:r w:rsidRPr="00A81E19">
        <w:rPr>
          <w:rFonts w:ascii="Bookman Old Style" w:hAnsi="Bookman Old Style" w:cs="Arial"/>
          <w:sz w:val="20"/>
        </w:rPr>
        <w:t xml:space="preserve"> pohromy, v</w:t>
      </w:r>
      <w:r w:rsidRPr="00A81E19">
        <w:rPr>
          <w:rFonts w:ascii="Bookman Old Style" w:hAnsi="Bookman Old Style" w:cs="Arial" w:hint="eastAsia"/>
          <w:sz w:val="20"/>
        </w:rPr>
        <w:t>á</w:t>
      </w:r>
      <w:r w:rsidRPr="00A81E19">
        <w:rPr>
          <w:rFonts w:ascii="Bookman Old Style" w:hAnsi="Bookman Old Style" w:cs="Arial"/>
          <w:sz w:val="20"/>
        </w:rPr>
        <w:t>lka, mobilizace, povst</w:t>
      </w:r>
      <w:r w:rsidRPr="00A81E19">
        <w:rPr>
          <w:rFonts w:ascii="Bookman Old Style" w:hAnsi="Bookman Old Style" w:cs="Arial" w:hint="eastAsia"/>
          <w:sz w:val="20"/>
        </w:rPr>
        <w:t>á</w:t>
      </w:r>
      <w:r w:rsidRPr="00A81E19">
        <w:rPr>
          <w:rFonts w:ascii="Bookman Old Style" w:hAnsi="Bookman Old Style" w:cs="Arial"/>
          <w:sz w:val="20"/>
        </w:rPr>
        <w:t>n</w:t>
      </w:r>
      <w:r w:rsidRPr="00A81E19">
        <w:rPr>
          <w:rFonts w:ascii="Bookman Old Style" w:hAnsi="Bookman Old Style" w:cs="Arial" w:hint="eastAsia"/>
          <w:sz w:val="20"/>
        </w:rPr>
        <w:t>í</w:t>
      </w:r>
      <w:r w:rsidRPr="00A81E19">
        <w:rPr>
          <w:rFonts w:ascii="Bookman Old Style" w:hAnsi="Bookman Old Style" w:cs="Arial"/>
          <w:sz w:val="20"/>
        </w:rPr>
        <w:t xml:space="preserve">) </w:t>
      </w:r>
      <w:r w:rsidR="000F50E4">
        <w:rPr>
          <w:rFonts w:ascii="Bookman Old Style" w:hAnsi="Bookman Old Style" w:cs="Arial"/>
          <w:sz w:val="20"/>
        </w:rPr>
        <w:t xml:space="preserve">nebude objednatel uplatňovat </w:t>
      </w:r>
      <w:r w:rsidRPr="00A81E19">
        <w:rPr>
          <w:rFonts w:ascii="Bookman Old Style" w:hAnsi="Bookman Old Style" w:cs="Arial"/>
          <w:sz w:val="20"/>
        </w:rPr>
        <w:t>sankc</w:t>
      </w:r>
      <w:r w:rsidR="000F50E4">
        <w:rPr>
          <w:rFonts w:ascii="Bookman Old Style" w:hAnsi="Bookman Old Style" w:cs="Arial"/>
          <w:sz w:val="20"/>
        </w:rPr>
        <w:t>i</w:t>
      </w:r>
      <w:r w:rsidRPr="00A81E19">
        <w:rPr>
          <w:rFonts w:ascii="Bookman Old Style" w:hAnsi="Bookman Old Style" w:cs="Arial"/>
          <w:sz w:val="20"/>
        </w:rPr>
        <w:t xml:space="preserve"> v</w:t>
      </w:r>
      <w:r w:rsidRPr="00A81E19">
        <w:rPr>
          <w:rFonts w:ascii="Bookman Old Style" w:hAnsi="Bookman Old Style" w:cs="Arial" w:hint="eastAsia"/>
          <w:sz w:val="20"/>
        </w:rPr>
        <w:t>ůč</w:t>
      </w:r>
      <w:r w:rsidRPr="00A81E19">
        <w:rPr>
          <w:rFonts w:ascii="Bookman Old Style" w:hAnsi="Bookman Old Style" w:cs="Arial"/>
          <w:sz w:val="20"/>
        </w:rPr>
        <w:t>i zhotoviteli</w:t>
      </w:r>
      <w:r w:rsidR="000F50E4">
        <w:rPr>
          <w:rFonts w:ascii="Bookman Old Style" w:hAnsi="Bookman Old Style" w:cs="Arial"/>
          <w:sz w:val="20"/>
        </w:rPr>
        <w:t xml:space="preserve"> za nedodržení uvedeného termínu</w:t>
      </w:r>
      <w:r w:rsidRPr="00A81E19">
        <w:rPr>
          <w:rFonts w:ascii="Bookman Old Style" w:hAnsi="Bookman Old Style" w:cs="Arial"/>
          <w:sz w:val="20"/>
        </w:rPr>
        <w:t xml:space="preserve">. </w:t>
      </w:r>
    </w:p>
    <w:p w:rsidR="001F21DE" w:rsidRPr="000B0149" w:rsidRDefault="001F21DE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6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Cena</w:t>
      </w:r>
    </w:p>
    <w:p w:rsidR="002B02AD" w:rsidRPr="000B0149" w:rsidRDefault="002B02AD" w:rsidP="00453FEF">
      <w:pPr>
        <w:pStyle w:val="Zkladntextodsazen"/>
        <w:numPr>
          <w:ilvl w:val="1"/>
          <w:numId w:val="11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Cena za zhotovení předmětu smlouvy je stanovena dohodou smluvních stran podle příslušných ustanovení zákona č. 526/1990 Sb. o cenách ve znění pozdějších předpisů, je doložena cenovou kalkulací (příloha smlouvy č.</w:t>
      </w:r>
      <w:r w:rsidR="00987798">
        <w:rPr>
          <w:rFonts w:ascii="Bookman Old Style" w:hAnsi="Bookman Old Style" w:cs="Arial"/>
          <w:sz w:val="20"/>
        </w:rPr>
        <w:t xml:space="preserve"> </w:t>
      </w:r>
      <w:r w:rsidRPr="000B0149">
        <w:rPr>
          <w:rFonts w:ascii="Bookman Old Style" w:hAnsi="Bookman Old Style" w:cs="Arial"/>
          <w:sz w:val="20"/>
        </w:rPr>
        <w:t xml:space="preserve">2) a je stanovena ve výši: </w:t>
      </w:r>
    </w:p>
    <w:p w:rsidR="002B02AD" w:rsidRPr="000B0149" w:rsidRDefault="00453FEF" w:rsidP="00453FEF">
      <w:pPr>
        <w:spacing w:before="120"/>
        <w:ind w:firstLine="703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Ce</w:t>
      </w:r>
      <w:r w:rsidR="002B02AD" w:rsidRPr="000B0149">
        <w:rPr>
          <w:rFonts w:ascii="Bookman Old Style" w:hAnsi="Bookman Old Style" w:cs="Arial"/>
          <w:sz w:val="20"/>
        </w:rPr>
        <w:t>lková cena bez DPH:</w:t>
      </w:r>
      <w:r w:rsidR="00D93CC2" w:rsidRPr="000B0149">
        <w:rPr>
          <w:rFonts w:ascii="Bookman Old Style" w:hAnsi="Bookman Old Style" w:cs="Arial"/>
          <w:sz w:val="20"/>
        </w:rPr>
        <w:t xml:space="preserve">         </w:t>
      </w:r>
      <w:r w:rsidR="00B3048E">
        <w:rPr>
          <w:rFonts w:ascii="Bookman Old Style" w:hAnsi="Bookman Old Style" w:cs="Arial"/>
          <w:sz w:val="20"/>
        </w:rPr>
        <w:tab/>
      </w:r>
      <w:r w:rsidR="00B3048E">
        <w:rPr>
          <w:rFonts w:ascii="Bookman Old Style" w:hAnsi="Bookman Old Style" w:cs="Arial"/>
          <w:sz w:val="20"/>
        </w:rPr>
        <w:tab/>
      </w:r>
      <w:r w:rsidR="00E253D2">
        <w:rPr>
          <w:rFonts w:ascii="Bookman Old Style" w:hAnsi="Bookman Old Style" w:cs="Arial"/>
          <w:sz w:val="20"/>
        </w:rPr>
        <w:tab/>
      </w:r>
      <w:r w:rsidR="009969B9" w:rsidRPr="000B0149">
        <w:rPr>
          <w:rFonts w:ascii="Bookman Old Style" w:hAnsi="Bookman Old Style" w:cs="Arial"/>
          <w:sz w:val="20"/>
          <w:highlight w:val="yellow"/>
        </w:rPr>
        <w:t>……</w:t>
      </w:r>
      <w:r w:rsidR="002B02AD" w:rsidRPr="000B0149">
        <w:rPr>
          <w:rFonts w:ascii="Bookman Old Style" w:hAnsi="Bookman Old Style" w:cs="Arial"/>
          <w:sz w:val="20"/>
        </w:rPr>
        <w:t>Kč</w:t>
      </w:r>
      <w:r w:rsidR="00B3048E">
        <w:rPr>
          <w:rFonts w:ascii="Bookman Old Style" w:hAnsi="Bookman Old Style" w:cs="Arial"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</w:p>
    <w:p w:rsidR="00713CB7" w:rsidRPr="000B0149" w:rsidRDefault="00713CB7" w:rsidP="00453FEF">
      <w:pPr>
        <w:spacing w:before="120"/>
        <w:ind w:firstLine="703"/>
        <w:rPr>
          <w:rFonts w:ascii="Bookman Old Style" w:hAnsi="Bookman Old Style" w:cs="Arial"/>
          <w:sz w:val="20"/>
          <w:u w:val="single"/>
        </w:rPr>
      </w:pPr>
      <w:r w:rsidRPr="000B0149">
        <w:rPr>
          <w:rFonts w:ascii="Bookman Old Style" w:hAnsi="Bookman Old Style" w:cs="Arial"/>
          <w:sz w:val="20"/>
          <w:u w:val="single"/>
        </w:rPr>
        <w:t xml:space="preserve">DPH </w:t>
      </w:r>
      <w:r w:rsidR="002E2B1B" w:rsidRPr="000B0149">
        <w:rPr>
          <w:rFonts w:ascii="Bookman Old Style" w:hAnsi="Bookman Old Style" w:cs="Arial"/>
          <w:sz w:val="20"/>
          <w:u w:val="single"/>
        </w:rPr>
        <w:t>21</w:t>
      </w:r>
      <w:r w:rsidRPr="000B0149">
        <w:rPr>
          <w:rFonts w:ascii="Bookman Old Style" w:hAnsi="Bookman Old Style" w:cs="Arial"/>
          <w:sz w:val="20"/>
          <w:u w:val="single"/>
        </w:rPr>
        <w:t xml:space="preserve"> %:</w:t>
      </w:r>
      <w:r w:rsidR="00331A27" w:rsidRPr="000B0149">
        <w:rPr>
          <w:rFonts w:ascii="Bookman Old Style" w:hAnsi="Bookman Old Style" w:cs="Arial"/>
          <w:sz w:val="20"/>
          <w:u w:val="single"/>
        </w:rPr>
        <w:t xml:space="preserve"> </w:t>
      </w:r>
      <w:r w:rsidR="00D93CC2" w:rsidRPr="000B0149">
        <w:rPr>
          <w:rFonts w:ascii="Bookman Old Style" w:hAnsi="Bookman Old Style" w:cs="Arial"/>
          <w:sz w:val="20"/>
          <w:u w:val="single"/>
        </w:rPr>
        <w:t xml:space="preserve">          </w:t>
      </w:r>
      <w:r w:rsidR="00E253D2">
        <w:rPr>
          <w:rFonts w:ascii="Bookman Old Style" w:hAnsi="Bookman Old Style" w:cs="Arial"/>
          <w:sz w:val="20"/>
          <w:u w:val="single"/>
        </w:rPr>
        <w:tab/>
      </w:r>
      <w:r w:rsidR="00B3048E">
        <w:rPr>
          <w:rFonts w:ascii="Bookman Old Style" w:hAnsi="Bookman Old Style" w:cs="Arial"/>
          <w:sz w:val="20"/>
          <w:u w:val="single"/>
        </w:rPr>
        <w:tab/>
      </w:r>
      <w:r w:rsidR="00B3048E">
        <w:rPr>
          <w:rFonts w:ascii="Bookman Old Style" w:hAnsi="Bookman Old Style" w:cs="Arial"/>
          <w:sz w:val="20"/>
          <w:u w:val="single"/>
        </w:rPr>
        <w:tab/>
      </w:r>
      <w:r w:rsidR="00B3048E">
        <w:rPr>
          <w:rFonts w:ascii="Bookman Old Style" w:hAnsi="Bookman Old Style" w:cs="Arial"/>
          <w:sz w:val="20"/>
          <w:u w:val="single"/>
        </w:rPr>
        <w:tab/>
      </w:r>
      <w:r w:rsidR="00B3048E" w:rsidRPr="00B3048E">
        <w:rPr>
          <w:rFonts w:ascii="Bookman Old Style" w:hAnsi="Bookman Old Style" w:cs="Arial"/>
          <w:sz w:val="20"/>
          <w:highlight w:val="yellow"/>
          <w:u w:val="single"/>
        </w:rPr>
        <w:t>…….</w:t>
      </w:r>
      <w:r w:rsidRPr="000B0149">
        <w:rPr>
          <w:rFonts w:ascii="Bookman Old Style" w:hAnsi="Bookman Old Style" w:cs="Arial"/>
          <w:sz w:val="20"/>
          <w:u w:val="single"/>
        </w:rPr>
        <w:t>Kč</w:t>
      </w:r>
      <w:r w:rsidR="00B3048E">
        <w:rPr>
          <w:rFonts w:ascii="Bookman Old Style" w:hAnsi="Bookman Old Style" w:cs="Arial"/>
          <w:sz w:val="20"/>
          <w:u w:val="single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</w:p>
    <w:p w:rsidR="002B02AD" w:rsidRPr="000B0149" w:rsidRDefault="002B02AD" w:rsidP="00453FEF">
      <w:pPr>
        <w:spacing w:before="120"/>
        <w:ind w:firstLine="703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b/>
          <w:sz w:val="20"/>
          <w:szCs w:val="22"/>
        </w:rPr>
        <w:t>C</w:t>
      </w:r>
      <w:r w:rsidR="00DD7F7C" w:rsidRPr="000B0149">
        <w:rPr>
          <w:rFonts w:ascii="Bookman Old Style" w:hAnsi="Bookman Old Style" w:cs="Arial"/>
          <w:b/>
          <w:sz w:val="20"/>
          <w:szCs w:val="22"/>
        </w:rPr>
        <w:t>elková cena včetně</w:t>
      </w:r>
      <w:r w:rsidR="00713CB7" w:rsidRPr="000B0149">
        <w:rPr>
          <w:rFonts w:ascii="Bookman Old Style" w:hAnsi="Bookman Old Style" w:cs="Arial"/>
          <w:b/>
          <w:sz w:val="20"/>
          <w:szCs w:val="22"/>
        </w:rPr>
        <w:t xml:space="preserve"> </w:t>
      </w:r>
      <w:r w:rsidR="002E2B1B" w:rsidRPr="000B0149">
        <w:rPr>
          <w:rFonts w:ascii="Bookman Old Style" w:hAnsi="Bookman Old Style" w:cs="Arial"/>
          <w:b/>
          <w:sz w:val="20"/>
          <w:szCs w:val="22"/>
        </w:rPr>
        <w:t xml:space="preserve">21 </w:t>
      </w:r>
      <w:r w:rsidR="00713CB7" w:rsidRPr="000B0149">
        <w:rPr>
          <w:rFonts w:ascii="Bookman Old Style" w:hAnsi="Bookman Old Style" w:cs="Arial"/>
          <w:b/>
          <w:sz w:val="20"/>
          <w:szCs w:val="22"/>
        </w:rPr>
        <w:t>%</w:t>
      </w:r>
      <w:r w:rsidR="00C27D64">
        <w:rPr>
          <w:rFonts w:ascii="Bookman Old Style" w:hAnsi="Bookman Old Style" w:cs="Arial"/>
          <w:b/>
          <w:sz w:val="20"/>
          <w:szCs w:val="22"/>
        </w:rPr>
        <w:t xml:space="preserve"> </w:t>
      </w:r>
      <w:r w:rsidR="00713CB7" w:rsidRPr="000B0149">
        <w:rPr>
          <w:rFonts w:ascii="Bookman Old Style" w:hAnsi="Bookman Old Style" w:cs="Arial"/>
          <w:b/>
          <w:sz w:val="20"/>
          <w:szCs w:val="22"/>
        </w:rPr>
        <w:t>DPH</w:t>
      </w:r>
      <w:r w:rsidR="00DD7F7C" w:rsidRPr="000B0149">
        <w:rPr>
          <w:rFonts w:ascii="Bookman Old Style" w:hAnsi="Bookman Old Style" w:cs="Arial"/>
          <w:b/>
          <w:sz w:val="20"/>
          <w:szCs w:val="22"/>
        </w:rPr>
        <w:t>:</w:t>
      </w:r>
      <w:r w:rsidR="00D93CC2" w:rsidRPr="000B0149">
        <w:rPr>
          <w:rFonts w:ascii="Bookman Old Style" w:hAnsi="Bookman Old Style" w:cs="Arial"/>
          <w:b/>
          <w:sz w:val="20"/>
          <w:szCs w:val="22"/>
        </w:rPr>
        <w:t xml:space="preserve">      </w:t>
      </w:r>
      <w:r w:rsidR="00E253D2">
        <w:rPr>
          <w:rFonts w:ascii="Bookman Old Style" w:hAnsi="Bookman Old Style" w:cs="Arial"/>
          <w:b/>
          <w:sz w:val="20"/>
          <w:szCs w:val="22"/>
        </w:rPr>
        <w:tab/>
      </w:r>
      <w:r w:rsidR="009969B9" w:rsidRPr="000B0149">
        <w:rPr>
          <w:rFonts w:ascii="Bookman Old Style" w:hAnsi="Bookman Old Style" w:cs="Arial"/>
          <w:b/>
          <w:sz w:val="20"/>
          <w:szCs w:val="22"/>
          <w:highlight w:val="yellow"/>
        </w:rPr>
        <w:t>.......</w:t>
      </w:r>
      <w:r w:rsidRPr="000B0149">
        <w:rPr>
          <w:rFonts w:ascii="Bookman Old Style" w:hAnsi="Bookman Old Style" w:cs="Arial"/>
          <w:b/>
          <w:sz w:val="20"/>
        </w:rPr>
        <w:t>Kč</w:t>
      </w:r>
      <w:r w:rsidR="00B3048E">
        <w:rPr>
          <w:rFonts w:ascii="Bookman Old Style" w:hAnsi="Bookman Old Style" w:cs="Arial"/>
          <w:b/>
          <w:sz w:val="20"/>
        </w:rPr>
        <w:t xml:space="preserve"> </w:t>
      </w:r>
      <w:r w:rsidR="00B3048E" w:rsidRPr="00B3048E">
        <w:rPr>
          <w:rFonts w:ascii="Bookman Old Style" w:hAnsi="Bookman Old Style" w:cs="Arial"/>
          <w:bCs/>
          <w:sz w:val="20"/>
          <w:highlight w:val="yellow"/>
        </w:rPr>
        <w:t>(doplní účastník)</w:t>
      </w:r>
    </w:p>
    <w:p w:rsidR="002B02AD" w:rsidRPr="000B0149" w:rsidRDefault="002B02AD" w:rsidP="00643244">
      <w:pPr>
        <w:numPr>
          <w:ilvl w:val="1"/>
          <w:numId w:val="11"/>
        </w:numPr>
        <w:spacing w:before="240"/>
        <w:ind w:left="703" w:hanging="703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Cena díla zahrnuje veškeré výdaje na straně zhotovitele, spojené s realizací předmětu smlouvy a </w:t>
      </w:r>
      <w:r w:rsidRPr="000B0149">
        <w:rPr>
          <w:rFonts w:ascii="Bookman Old Style" w:hAnsi="Bookman Old Style" w:cs="Arial"/>
          <w:b/>
          <w:sz w:val="20"/>
        </w:rPr>
        <w:t xml:space="preserve">je </w:t>
      </w:r>
      <w:r w:rsidR="006A5441" w:rsidRPr="000B0149">
        <w:rPr>
          <w:rFonts w:ascii="Bookman Old Style" w:hAnsi="Bookman Old Style" w:cs="Arial"/>
          <w:b/>
          <w:sz w:val="20"/>
        </w:rPr>
        <w:t>stanovena jako</w:t>
      </w:r>
      <w:r w:rsidRPr="000B0149">
        <w:rPr>
          <w:rFonts w:ascii="Bookman Old Style" w:hAnsi="Bookman Old Style" w:cs="Arial"/>
          <w:b/>
          <w:sz w:val="20"/>
        </w:rPr>
        <w:t xml:space="preserve"> nejvýše přípustná včetně DPH</w:t>
      </w:r>
      <w:r w:rsidR="006A5441" w:rsidRPr="000B0149">
        <w:rPr>
          <w:rFonts w:ascii="Bookman Old Style" w:hAnsi="Bookman Old Style" w:cs="Arial"/>
          <w:b/>
          <w:sz w:val="20"/>
        </w:rPr>
        <w:t xml:space="preserve"> </w:t>
      </w:r>
      <w:r w:rsidR="002E2B1B" w:rsidRPr="000B0149">
        <w:rPr>
          <w:rFonts w:ascii="Bookman Old Style" w:hAnsi="Bookman Old Style" w:cs="Arial"/>
          <w:b/>
          <w:sz w:val="20"/>
        </w:rPr>
        <w:t>21</w:t>
      </w:r>
      <w:r w:rsidR="006A5441" w:rsidRPr="000B0149">
        <w:rPr>
          <w:rFonts w:ascii="Bookman Old Style" w:hAnsi="Bookman Old Style" w:cs="Arial"/>
          <w:b/>
          <w:sz w:val="20"/>
        </w:rPr>
        <w:t>%</w:t>
      </w:r>
      <w:r w:rsidRPr="000B0149">
        <w:rPr>
          <w:rFonts w:ascii="Bookman Old Style" w:hAnsi="Bookman Old Style" w:cs="Arial"/>
          <w:sz w:val="20"/>
        </w:rPr>
        <w:t>. Jednotkové ceny uvedené v kalkulaci prací jsou ceny maximální po celou dobu realizace díla.</w:t>
      </w:r>
    </w:p>
    <w:p w:rsidR="002B02AD" w:rsidRPr="004C05AE" w:rsidRDefault="002B02AD" w:rsidP="00453FEF">
      <w:pPr>
        <w:numPr>
          <w:ilvl w:val="1"/>
          <w:numId w:val="11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4C05AE">
        <w:rPr>
          <w:rFonts w:ascii="Bookman Old Style" w:hAnsi="Bookman Old Style" w:cs="Arial"/>
          <w:sz w:val="20"/>
        </w:rPr>
        <w:t xml:space="preserve">Cena za dílo může být změněna pouze v případě, že v průběhu realizace dojde na základě požadavku objednatele ke změně předmětu díla či termínu, </w:t>
      </w:r>
      <w:r w:rsidR="004E4439" w:rsidRPr="004C05AE">
        <w:rPr>
          <w:rFonts w:ascii="Bookman Old Style" w:hAnsi="Bookman Old Style" w:cs="Arial"/>
          <w:sz w:val="20"/>
        </w:rPr>
        <w:t>ke změně</w:t>
      </w:r>
      <w:r w:rsidRPr="004C05AE">
        <w:rPr>
          <w:rFonts w:ascii="Bookman Old Style" w:hAnsi="Bookman Old Style" w:cs="Arial"/>
          <w:sz w:val="20"/>
        </w:rPr>
        <w:t xml:space="preserve"> kvality provádění díla</w:t>
      </w:r>
      <w:r w:rsidR="004E4439" w:rsidRPr="004C05AE">
        <w:rPr>
          <w:rFonts w:ascii="Bookman Old Style" w:hAnsi="Bookman Old Style" w:cs="Arial"/>
          <w:sz w:val="20"/>
        </w:rPr>
        <w:t>, při realizaci se zjistí skutečnosti, které nebyly v době podpisu smlouvy známy, a zhotovitel je nezavinil</w:t>
      </w:r>
      <w:r w:rsidR="000824B7" w:rsidRPr="004C05AE">
        <w:rPr>
          <w:rFonts w:ascii="Bookman Old Style" w:hAnsi="Bookman Old Style" w:cs="Arial"/>
          <w:sz w:val="20"/>
        </w:rPr>
        <w:t>,</w:t>
      </w:r>
      <w:r w:rsidR="004E4439" w:rsidRPr="004C05AE">
        <w:rPr>
          <w:rFonts w:ascii="Bookman Old Style" w:hAnsi="Bookman Old Style" w:cs="Arial"/>
          <w:sz w:val="20"/>
        </w:rPr>
        <w:t xml:space="preserve"> ani je nemohl předvídat a mají vliv na cenu, nebo při realizaci se zjistí skutečnosti odlišné od dokumentace předané objednatelem</w:t>
      </w:r>
      <w:r w:rsidRPr="004C05AE">
        <w:rPr>
          <w:rFonts w:ascii="Bookman Old Style" w:hAnsi="Bookman Old Style" w:cs="Arial"/>
          <w:sz w:val="20"/>
        </w:rPr>
        <w:t>.</w:t>
      </w:r>
    </w:p>
    <w:p w:rsidR="002B02AD" w:rsidRDefault="002B02AD" w:rsidP="00453FEF">
      <w:pPr>
        <w:numPr>
          <w:ilvl w:val="1"/>
          <w:numId w:val="11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Veškeré možné změny </w:t>
      </w:r>
      <w:r w:rsidR="00C216F5" w:rsidRPr="000B0149">
        <w:rPr>
          <w:rFonts w:ascii="Bookman Old Style" w:hAnsi="Bookman Old Style" w:cs="Arial"/>
          <w:sz w:val="20"/>
        </w:rPr>
        <w:t xml:space="preserve">či vícepráce </w:t>
      </w:r>
      <w:r w:rsidRPr="000B0149">
        <w:rPr>
          <w:rFonts w:ascii="Bookman Old Style" w:hAnsi="Bookman Old Style" w:cs="Arial"/>
          <w:sz w:val="20"/>
        </w:rPr>
        <w:t>v návaznosti na změny nebo doplňky rozsahu předmětu smlouvy dle čl.</w:t>
      </w:r>
      <w:r w:rsidR="00307960" w:rsidRPr="000B0149">
        <w:rPr>
          <w:rFonts w:ascii="Bookman Old Style" w:hAnsi="Bookman Old Style" w:cs="Arial"/>
          <w:sz w:val="20"/>
        </w:rPr>
        <w:t xml:space="preserve"> </w:t>
      </w:r>
      <w:r w:rsidRPr="000B0149">
        <w:rPr>
          <w:rFonts w:ascii="Bookman Old Style" w:hAnsi="Bookman Old Style" w:cs="Arial"/>
          <w:sz w:val="20"/>
        </w:rPr>
        <w:t>3 této smlouvy, musí být před vlastní realizací písemně odsouhlaseny odpovědnými zástupci smluvních stran a následně prov</w:t>
      </w:r>
      <w:r w:rsidR="00782F57">
        <w:rPr>
          <w:rFonts w:ascii="Bookman Old Style" w:hAnsi="Bookman Old Style" w:cs="Arial"/>
          <w:sz w:val="20"/>
        </w:rPr>
        <w:t>edeny písemnou formou dodatku k </w:t>
      </w:r>
      <w:r w:rsidRPr="000B0149">
        <w:rPr>
          <w:rFonts w:ascii="Bookman Old Style" w:hAnsi="Bookman Old Style" w:cs="Arial"/>
          <w:sz w:val="20"/>
        </w:rPr>
        <w:t xml:space="preserve">této smlouvě. </w:t>
      </w:r>
    </w:p>
    <w:p w:rsidR="00BA2D20" w:rsidRPr="00983AF5" w:rsidRDefault="00BA2D20" w:rsidP="00453FEF">
      <w:pPr>
        <w:numPr>
          <w:ilvl w:val="1"/>
          <w:numId w:val="11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983AF5">
        <w:rPr>
          <w:rFonts w:ascii="Bookman Old Style" w:hAnsi="Bookman Old Style" w:cs="Arial"/>
          <w:sz w:val="20"/>
        </w:rPr>
        <w:t xml:space="preserve">V případě změn u prací, které jsou obsaženy v položkovém rozpočtu, bude změna ceny stanovena na základě jednotkové ceny dané práce v položkovém rozpočtu. V případě změn prací, které nejsou v položkovém rozpočtu uvedeny, bude </w:t>
      </w:r>
      <w:r w:rsidR="00060B28" w:rsidRPr="00983AF5">
        <w:rPr>
          <w:rFonts w:ascii="Bookman Old Style" w:hAnsi="Bookman Old Style"/>
          <w:sz w:val="20"/>
        </w:rPr>
        <w:t xml:space="preserve">cena položek stanovena na základě dohody obou stran – maximálně však do ceny dle </w:t>
      </w:r>
      <w:r w:rsidRPr="00983AF5">
        <w:rPr>
          <w:rFonts w:ascii="Bookman Old Style" w:hAnsi="Bookman Old Style" w:cs="Arial"/>
          <w:sz w:val="20"/>
        </w:rPr>
        <w:t>jednotkové ceny v obecně dostupné cenové soustavě</w:t>
      </w:r>
      <w:r w:rsidR="00060B28" w:rsidRPr="00983AF5">
        <w:rPr>
          <w:rFonts w:ascii="Bookman Old Style" w:hAnsi="Bookman Old Style" w:cs="Arial"/>
          <w:sz w:val="20"/>
        </w:rPr>
        <w:t xml:space="preserve"> (např. URS</w:t>
      </w:r>
      <w:r w:rsidR="006B5895" w:rsidRPr="00983AF5">
        <w:rPr>
          <w:rFonts w:ascii="Bookman Old Style" w:hAnsi="Bookman Old Style" w:cs="Arial"/>
          <w:sz w:val="20"/>
        </w:rPr>
        <w:t>)</w:t>
      </w:r>
      <w:r w:rsidR="00060B28" w:rsidRPr="00983AF5">
        <w:rPr>
          <w:rFonts w:ascii="Bookman Old Style" w:hAnsi="Bookman Old Style" w:cs="Arial"/>
          <w:sz w:val="20"/>
        </w:rPr>
        <w:t xml:space="preserve">. </w:t>
      </w:r>
      <w:r w:rsidR="00060B28" w:rsidRPr="00983AF5">
        <w:rPr>
          <w:rFonts w:ascii="Bookman Old Style" w:hAnsi="Bookman Old Style"/>
          <w:sz w:val="20"/>
        </w:rPr>
        <w:t>V případě změn předmětu plnění bude postupováno v souladu s § 222 ZZVZ.</w:t>
      </w:r>
    </w:p>
    <w:p w:rsidR="002B02AD" w:rsidRPr="000B0149" w:rsidRDefault="002B02AD" w:rsidP="00453FEF">
      <w:pPr>
        <w:spacing w:before="120"/>
        <w:jc w:val="both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307960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7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Platební podmínky</w:t>
      </w:r>
    </w:p>
    <w:p w:rsidR="002B02AD" w:rsidRPr="000B0149" w:rsidRDefault="002B02AD" w:rsidP="00453FEF">
      <w:pPr>
        <w:spacing w:before="120"/>
        <w:ind w:left="705" w:hanging="705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7.1</w:t>
      </w:r>
      <w:r w:rsidRPr="000B0149">
        <w:rPr>
          <w:rFonts w:ascii="Bookman Old Style" w:hAnsi="Bookman Old Style" w:cs="Arial"/>
          <w:sz w:val="20"/>
        </w:rPr>
        <w:tab/>
        <w:t xml:space="preserve">Fakturace a placení ceny za dílo bude </w:t>
      </w:r>
      <w:r w:rsidRPr="00234203">
        <w:rPr>
          <w:rFonts w:ascii="Bookman Old Style" w:hAnsi="Bookman Old Style" w:cs="Arial"/>
          <w:sz w:val="20"/>
        </w:rPr>
        <w:t xml:space="preserve">probíhat </w:t>
      </w:r>
      <w:r w:rsidR="00983AF5">
        <w:rPr>
          <w:rFonts w:ascii="Bookman Old Style" w:hAnsi="Bookman Old Style" w:cs="Arial"/>
          <w:sz w:val="20"/>
        </w:rPr>
        <w:t>jednou měsí</w:t>
      </w:r>
      <w:r w:rsidR="00B85647">
        <w:rPr>
          <w:rFonts w:ascii="Bookman Old Style" w:hAnsi="Bookman Old Style" w:cs="Arial"/>
          <w:sz w:val="20"/>
        </w:rPr>
        <w:t>čně</w:t>
      </w:r>
      <w:r w:rsidR="00843D8D" w:rsidRPr="00234203">
        <w:rPr>
          <w:rFonts w:ascii="Bookman Old Style" w:hAnsi="Bookman Old Style" w:cs="Arial"/>
          <w:sz w:val="20"/>
        </w:rPr>
        <w:t xml:space="preserve"> </w:t>
      </w:r>
      <w:r w:rsidR="00713CB7" w:rsidRPr="00234203">
        <w:rPr>
          <w:rFonts w:ascii="Bookman Old Style" w:hAnsi="Bookman Old Style" w:cs="Arial"/>
          <w:sz w:val="20"/>
        </w:rPr>
        <w:t>dle rozsahu</w:t>
      </w:r>
      <w:r w:rsidR="00843D8D" w:rsidRPr="000B0149">
        <w:rPr>
          <w:rFonts w:ascii="Bookman Old Style" w:hAnsi="Bookman Old Style" w:cs="Arial"/>
          <w:sz w:val="20"/>
        </w:rPr>
        <w:t xml:space="preserve"> skutečně </w:t>
      </w:r>
      <w:r w:rsidR="00713CB7" w:rsidRPr="000B0149">
        <w:rPr>
          <w:rFonts w:ascii="Bookman Old Style" w:hAnsi="Bookman Old Style" w:cs="Arial"/>
          <w:sz w:val="20"/>
        </w:rPr>
        <w:t>provedených prací</w:t>
      </w:r>
      <w:r w:rsidR="00843D8D" w:rsidRPr="000B0149">
        <w:rPr>
          <w:rFonts w:ascii="Bookman Old Style" w:hAnsi="Bookman Old Style" w:cs="Arial"/>
          <w:sz w:val="20"/>
        </w:rPr>
        <w:t xml:space="preserve">. </w:t>
      </w:r>
      <w:r w:rsidR="00BA2D20">
        <w:rPr>
          <w:rFonts w:ascii="Bookman Old Style" w:hAnsi="Bookman Old Style" w:cs="Arial"/>
          <w:sz w:val="20"/>
        </w:rPr>
        <w:t>Datem zdanitelného plnění je poslední den příslušného</w:t>
      </w:r>
      <w:r w:rsidR="0072510C">
        <w:rPr>
          <w:rFonts w:ascii="Bookman Old Style" w:hAnsi="Bookman Old Style" w:cs="Arial"/>
          <w:sz w:val="20"/>
        </w:rPr>
        <w:t xml:space="preserve"> </w:t>
      </w:r>
      <w:r w:rsidR="00983AF5">
        <w:rPr>
          <w:rFonts w:ascii="Bookman Old Style" w:hAnsi="Bookman Old Style" w:cs="Arial"/>
          <w:sz w:val="20"/>
        </w:rPr>
        <w:t>druhého</w:t>
      </w:r>
      <w:r w:rsidR="00BA2D20">
        <w:rPr>
          <w:rFonts w:ascii="Bookman Old Style" w:hAnsi="Bookman Old Style" w:cs="Arial"/>
          <w:sz w:val="20"/>
        </w:rPr>
        <w:t xml:space="preserve"> měsíce. </w:t>
      </w:r>
      <w:r w:rsidR="00843D8D" w:rsidRPr="000B0149">
        <w:rPr>
          <w:rFonts w:ascii="Bookman Old Style" w:hAnsi="Bookman Old Style" w:cs="Arial"/>
          <w:sz w:val="20"/>
        </w:rPr>
        <w:t xml:space="preserve">Přehled skutečně provedených prací bude doložen </w:t>
      </w:r>
      <w:r w:rsidR="001F5B17" w:rsidRPr="000B0149">
        <w:rPr>
          <w:rFonts w:ascii="Bookman Old Style" w:hAnsi="Bookman Old Style" w:cs="Arial"/>
          <w:sz w:val="20"/>
        </w:rPr>
        <w:t xml:space="preserve">v podrobnosti naplnění jednotlivých položek </w:t>
      </w:r>
      <w:r w:rsidR="00843D8D" w:rsidRPr="000B0149">
        <w:rPr>
          <w:rFonts w:ascii="Bookman Old Style" w:hAnsi="Bookman Old Style" w:cs="Arial"/>
          <w:sz w:val="20"/>
        </w:rPr>
        <w:t>výkazu výměr</w:t>
      </w:r>
      <w:r w:rsidR="001F5B17" w:rsidRPr="000B0149">
        <w:rPr>
          <w:rFonts w:ascii="Bookman Old Style" w:hAnsi="Bookman Old Style" w:cs="Arial"/>
          <w:sz w:val="20"/>
        </w:rPr>
        <w:t xml:space="preserve">. Tyto přehledy </w:t>
      </w:r>
      <w:r w:rsidR="00782F57">
        <w:rPr>
          <w:rFonts w:ascii="Bookman Old Style" w:hAnsi="Bookman Old Style" w:cs="Arial"/>
          <w:sz w:val="20"/>
        </w:rPr>
        <w:t>budou odsouhlasené a </w:t>
      </w:r>
      <w:r w:rsidR="00843D8D" w:rsidRPr="000B0149">
        <w:rPr>
          <w:rFonts w:ascii="Bookman Old Style" w:hAnsi="Bookman Old Style" w:cs="Arial"/>
          <w:sz w:val="20"/>
        </w:rPr>
        <w:t>potvrzené technickým dozorem investora</w:t>
      </w:r>
      <w:r w:rsidR="001F5B17" w:rsidRPr="000B0149">
        <w:rPr>
          <w:rFonts w:ascii="Bookman Old Style" w:hAnsi="Bookman Old Style" w:cs="Arial"/>
          <w:sz w:val="20"/>
        </w:rPr>
        <w:t xml:space="preserve"> a budou přílohou jednotlivých faktur</w:t>
      </w:r>
      <w:r w:rsidR="00453FEF" w:rsidRPr="000B0149">
        <w:rPr>
          <w:rFonts w:ascii="Bookman Old Style" w:hAnsi="Bookman Old Style" w:cs="Arial"/>
          <w:sz w:val="20"/>
        </w:rPr>
        <w:t>.</w:t>
      </w:r>
    </w:p>
    <w:p w:rsidR="002B02AD" w:rsidRPr="000B0149" w:rsidRDefault="002B02AD" w:rsidP="00453FEF">
      <w:p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7.2</w:t>
      </w:r>
      <w:r w:rsidRPr="000B0149">
        <w:rPr>
          <w:rFonts w:ascii="Bookman Old Style" w:hAnsi="Bookman Old Style" w:cs="Arial"/>
          <w:sz w:val="20"/>
        </w:rPr>
        <w:tab/>
        <w:t>Splatnost faktur je stanovena na</w:t>
      </w:r>
      <w:r w:rsidR="00DD7F7C" w:rsidRPr="000B0149">
        <w:rPr>
          <w:rFonts w:ascii="Bookman Old Style" w:hAnsi="Bookman Old Style" w:cs="Arial"/>
          <w:sz w:val="20"/>
        </w:rPr>
        <w:t xml:space="preserve"> min. </w:t>
      </w:r>
      <w:r w:rsidR="00983AF5">
        <w:rPr>
          <w:rFonts w:ascii="Bookman Old Style" w:hAnsi="Bookman Old Style" w:cs="Arial"/>
          <w:b/>
          <w:sz w:val="24"/>
          <w:szCs w:val="24"/>
        </w:rPr>
        <w:t>3</w:t>
      </w:r>
      <w:r w:rsidR="003561DA">
        <w:rPr>
          <w:rFonts w:ascii="Bookman Old Style" w:hAnsi="Bookman Old Style" w:cs="Arial"/>
          <w:b/>
          <w:sz w:val="24"/>
          <w:szCs w:val="24"/>
        </w:rPr>
        <w:t>0</w:t>
      </w:r>
      <w:r w:rsidR="00453FEF" w:rsidRPr="000B0149">
        <w:rPr>
          <w:rFonts w:ascii="Bookman Old Style" w:hAnsi="Bookman Old Style" w:cs="Arial"/>
          <w:sz w:val="20"/>
        </w:rPr>
        <w:t xml:space="preserve"> dní.</w:t>
      </w:r>
    </w:p>
    <w:p w:rsidR="002B02AD" w:rsidRPr="000B0149" w:rsidRDefault="002B02AD" w:rsidP="00453FEF">
      <w:pPr>
        <w:numPr>
          <w:ilvl w:val="1"/>
          <w:numId w:val="1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Jednotlivé platební doklady budou obsahovat tyto údaje:</w:t>
      </w:r>
    </w:p>
    <w:p w:rsidR="002B02AD" w:rsidRPr="000B0149" w:rsidRDefault="002B02AD" w:rsidP="00453FEF">
      <w:pPr>
        <w:numPr>
          <w:ilvl w:val="0"/>
          <w:numId w:val="16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označení povinné a oprávněné osoby, adresa, sídlo,</w:t>
      </w:r>
      <w:r w:rsidR="00782F57">
        <w:rPr>
          <w:rFonts w:ascii="Bookman Old Style" w:hAnsi="Bookman Old Style" w:cs="Arial"/>
          <w:sz w:val="20"/>
        </w:rPr>
        <w:t xml:space="preserve"> IČO</w:t>
      </w:r>
      <w:r w:rsidRPr="000B0149">
        <w:rPr>
          <w:rFonts w:ascii="Bookman Old Style" w:hAnsi="Bookman Old Style" w:cs="Arial"/>
          <w:sz w:val="20"/>
        </w:rPr>
        <w:t xml:space="preserve">, DIČ </w:t>
      </w:r>
    </w:p>
    <w:p w:rsidR="002B02AD" w:rsidRDefault="002B02AD" w:rsidP="00453FEF">
      <w:pPr>
        <w:numPr>
          <w:ilvl w:val="0"/>
          <w:numId w:val="16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název stavby, číslo smlouvy, číslo platebního dokladu</w:t>
      </w:r>
    </w:p>
    <w:p w:rsidR="00364369" w:rsidRPr="00B85DE4" w:rsidRDefault="00364369" w:rsidP="00364369">
      <w:pPr>
        <w:numPr>
          <w:ilvl w:val="0"/>
          <w:numId w:val="16"/>
        </w:numPr>
        <w:rPr>
          <w:rFonts w:ascii="Bookman Old Style" w:hAnsi="Bookman Old Style" w:cs="Arial"/>
          <w:sz w:val="20"/>
        </w:rPr>
      </w:pPr>
      <w:r w:rsidRPr="00B85DE4">
        <w:rPr>
          <w:rFonts w:ascii="Bookman Old Style" w:hAnsi="Bookman Old Style" w:cs="Arial"/>
          <w:sz w:val="20"/>
        </w:rPr>
        <w:t>číslo projektu „</w:t>
      </w:r>
      <w:r w:rsidR="00E90107" w:rsidRPr="00337813">
        <w:rPr>
          <w:rFonts w:ascii="Bookman Old Style" w:hAnsi="Bookman Old Style" w:cs="Arial"/>
          <w:sz w:val="20"/>
        </w:rPr>
        <w:t>CZ.06.2.67/0.0/0.0</w:t>
      </w:r>
      <w:r w:rsidR="00E90107">
        <w:rPr>
          <w:rFonts w:ascii="Bookman Old Style" w:hAnsi="Bookman Old Style" w:cs="Arial"/>
          <w:sz w:val="20"/>
        </w:rPr>
        <w:t xml:space="preserve"> </w:t>
      </w:r>
      <w:r w:rsidR="00E90107" w:rsidRPr="00337813">
        <w:rPr>
          <w:rFonts w:ascii="Bookman Old Style" w:hAnsi="Bookman Old Style" w:cs="Arial"/>
          <w:sz w:val="20"/>
        </w:rPr>
        <w:t>/16_063/0003969</w:t>
      </w:r>
      <w:r w:rsidR="00E90107">
        <w:rPr>
          <w:rFonts w:ascii="Bookman Old Style" w:hAnsi="Bookman Old Style" w:cs="Arial"/>
          <w:sz w:val="20"/>
        </w:rPr>
        <w:t>“</w:t>
      </w:r>
    </w:p>
    <w:p w:rsidR="002B02AD" w:rsidRPr="000B0149" w:rsidRDefault="002B02AD" w:rsidP="00453FEF">
      <w:pPr>
        <w:numPr>
          <w:ilvl w:val="0"/>
          <w:numId w:val="16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den odeslání a den splatnosti faktury</w:t>
      </w:r>
    </w:p>
    <w:p w:rsidR="002B02AD" w:rsidRPr="000B0149" w:rsidRDefault="002B02AD" w:rsidP="00453FEF">
      <w:pPr>
        <w:numPr>
          <w:ilvl w:val="0"/>
          <w:numId w:val="16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označení peněžního ústavu a číslo účtu, na který se má platit</w:t>
      </w:r>
    </w:p>
    <w:p w:rsidR="002B02AD" w:rsidRPr="000B0149" w:rsidRDefault="002B02AD" w:rsidP="00453FEF">
      <w:pPr>
        <w:numPr>
          <w:ilvl w:val="0"/>
          <w:numId w:val="16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účtovanou částku včetně DPH</w:t>
      </w:r>
    </w:p>
    <w:p w:rsidR="002B02AD" w:rsidRPr="000B0149" w:rsidRDefault="002B02AD" w:rsidP="00453FEF">
      <w:pPr>
        <w:numPr>
          <w:ilvl w:val="0"/>
          <w:numId w:val="16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rozpis dosud účtovaných částek</w:t>
      </w:r>
    </w:p>
    <w:p w:rsidR="002B02AD" w:rsidRPr="000B0149" w:rsidRDefault="002B02AD" w:rsidP="00453FEF">
      <w:pPr>
        <w:numPr>
          <w:ilvl w:val="0"/>
          <w:numId w:val="15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splatnost daňového dokladu v souladu se smlouvou</w:t>
      </w:r>
    </w:p>
    <w:p w:rsidR="00364369" w:rsidRPr="00364369" w:rsidRDefault="002B02AD" w:rsidP="00364369">
      <w:pPr>
        <w:numPr>
          <w:ilvl w:val="0"/>
          <w:numId w:val="15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razítko a podpis oprávněné osoby</w:t>
      </w:r>
    </w:p>
    <w:p w:rsidR="002B02AD" w:rsidRPr="000B0149" w:rsidRDefault="002B02AD" w:rsidP="00453FEF">
      <w:pPr>
        <w:numPr>
          <w:ilvl w:val="0"/>
          <w:numId w:val="15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podpis oprávněné osoby objednatele na soupisu prací</w:t>
      </w:r>
    </w:p>
    <w:p w:rsidR="00713CB7" w:rsidRPr="000B0149" w:rsidRDefault="002B02AD" w:rsidP="00453FEF">
      <w:pPr>
        <w:pStyle w:val="Zkladntextodsazen"/>
        <w:numPr>
          <w:ilvl w:val="1"/>
          <w:numId w:val="1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V případě, že platební doklad nebude obsahovat náležitosti uvedené v čl. 7.3 této smlouvy, objednavatel je oprávněn vrátit ji zhotoviteli k doplnění. V takovém případě se přeruší lhůta splatnosti a nová lhůta splatnosti začne plynout doručením opraveného platebního dokladu objednavateli.</w:t>
      </w:r>
    </w:p>
    <w:p w:rsidR="002B02AD" w:rsidRPr="000B0149" w:rsidRDefault="002B02AD" w:rsidP="00453FEF">
      <w:pPr>
        <w:pStyle w:val="Zkladntextodsazen"/>
        <w:numPr>
          <w:ilvl w:val="1"/>
          <w:numId w:val="1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Daňové doklady k proplacení bude zhotovitel předkládat objednateli na adresu:</w:t>
      </w:r>
      <w:r w:rsidR="00660356" w:rsidRPr="000B0149">
        <w:rPr>
          <w:rFonts w:ascii="Bookman Old Style" w:hAnsi="Bookman Old Style" w:cs="Arial"/>
          <w:sz w:val="20"/>
        </w:rPr>
        <w:t xml:space="preserve">         </w:t>
      </w:r>
      <w:r w:rsidRPr="000B0149">
        <w:rPr>
          <w:rFonts w:ascii="Bookman Old Style" w:hAnsi="Bookman Old Style" w:cs="Arial"/>
          <w:sz w:val="20"/>
        </w:rPr>
        <w:t xml:space="preserve"> </w:t>
      </w:r>
    </w:p>
    <w:p w:rsidR="00B85DE4" w:rsidRPr="00B13851" w:rsidRDefault="00D96212" w:rsidP="00E90107">
      <w:pPr>
        <w:pStyle w:val="Zkladntextodsazen"/>
        <w:spacing w:before="120"/>
        <w:ind w:left="709"/>
        <w:rPr>
          <w:rFonts w:ascii="Bookman Old Style" w:hAnsi="Bookman Old Style" w:cs="Arial"/>
          <w:b/>
          <w:bCs/>
          <w:iCs/>
          <w:sz w:val="20"/>
        </w:rPr>
      </w:pPr>
      <w:r w:rsidRPr="00D96212">
        <w:rPr>
          <w:rFonts w:ascii="Bookman Old Style" w:hAnsi="Bookman Old Style" w:cs="Arial"/>
          <w:b/>
          <w:bCs/>
          <w:color w:val="000000" w:themeColor="text1"/>
          <w:sz w:val="20"/>
        </w:rPr>
        <w:t>ZŠ Ústí nad Labem, Vinařská 1016/6, příspěvková organizace</w:t>
      </w:r>
      <w:r>
        <w:rPr>
          <w:rFonts w:ascii="Bookman Old Style" w:hAnsi="Bookman Old Style" w:cs="Arial"/>
          <w:b/>
          <w:bCs/>
          <w:color w:val="000000" w:themeColor="text1"/>
          <w:sz w:val="20"/>
        </w:rPr>
        <w:t>,</w:t>
      </w:r>
      <w:bookmarkStart w:id="0" w:name="_GoBack"/>
      <w:bookmarkEnd w:id="0"/>
      <w:r w:rsidRPr="00D96212">
        <w:rPr>
          <w:rFonts w:ascii="Bookman Old Style" w:hAnsi="Bookman Old Style" w:cs="Arial"/>
          <w:b/>
          <w:bCs/>
          <w:color w:val="000000" w:themeColor="text1"/>
          <w:sz w:val="20"/>
        </w:rPr>
        <w:t xml:space="preserve"> </w:t>
      </w:r>
      <w:r w:rsidR="00E90107" w:rsidRPr="00E90107">
        <w:rPr>
          <w:rFonts w:ascii="Bookman Old Style" w:hAnsi="Bookman Old Style" w:cs="Arial"/>
          <w:b/>
          <w:bCs/>
          <w:color w:val="000000" w:themeColor="text1"/>
          <w:sz w:val="20"/>
        </w:rPr>
        <w:t>Vina</w:t>
      </w:r>
      <w:r w:rsidR="00E90107" w:rsidRPr="00E90107">
        <w:rPr>
          <w:rFonts w:ascii="Bookman Old Style" w:hAnsi="Bookman Old Style" w:cs="Arial" w:hint="eastAsia"/>
          <w:b/>
          <w:bCs/>
          <w:color w:val="000000" w:themeColor="text1"/>
          <w:sz w:val="20"/>
        </w:rPr>
        <w:t>ř</w:t>
      </w:r>
      <w:r w:rsidR="00E90107" w:rsidRPr="00E90107">
        <w:rPr>
          <w:rFonts w:ascii="Bookman Old Style" w:hAnsi="Bookman Old Style" w:cs="Arial"/>
          <w:b/>
          <w:bCs/>
          <w:color w:val="000000" w:themeColor="text1"/>
          <w:sz w:val="20"/>
        </w:rPr>
        <w:t>sk</w:t>
      </w:r>
      <w:r w:rsidR="00E90107" w:rsidRPr="00E90107">
        <w:rPr>
          <w:rFonts w:ascii="Bookman Old Style" w:hAnsi="Bookman Old Style" w:cs="Arial" w:hint="eastAsia"/>
          <w:b/>
          <w:bCs/>
          <w:color w:val="000000" w:themeColor="text1"/>
          <w:sz w:val="20"/>
        </w:rPr>
        <w:t>á</w:t>
      </w:r>
      <w:r w:rsidR="00E90107" w:rsidRPr="00E90107">
        <w:rPr>
          <w:rFonts w:ascii="Bookman Old Style" w:hAnsi="Bookman Old Style" w:cs="Arial"/>
          <w:b/>
          <w:bCs/>
          <w:color w:val="000000" w:themeColor="text1"/>
          <w:sz w:val="20"/>
        </w:rPr>
        <w:t xml:space="preserve"> 1016/6, 400 01 </w:t>
      </w:r>
      <w:r w:rsidR="00E90107" w:rsidRPr="00E90107">
        <w:rPr>
          <w:rFonts w:ascii="Bookman Old Style" w:hAnsi="Bookman Old Style" w:cs="Arial" w:hint="eastAsia"/>
          <w:b/>
          <w:bCs/>
          <w:color w:val="000000" w:themeColor="text1"/>
          <w:sz w:val="20"/>
        </w:rPr>
        <w:t>Ú</w:t>
      </w:r>
      <w:r w:rsidR="00E90107" w:rsidRPr="00E90107">
        <w:rPr>
          <w:rFonts w:ascii="Bookman Old Style" w:hAnsi="Bookman Old Style" w:cs="Arial"/>
          <w:b/>
          <w:bCs/>
          <w:color w:val="000000" w:themeColor="text1"/>
          <w:sz w:val="20"/>
        </w:rPr>
        <w:t>st</w:t>
      </w:r>
      <w:r w:rsidR="00E90107" w:rsidRPr="00E90107">
        <w:rPr>
          <w:rFonts w:ascii="Bookman Old Style" w:hAnsi="Bookman Old Style" w:cs="Arial" w:hint="eastAsia"/>
          <w:b/>
          <w:bCs/>
          <w:color w:val="000000" w:themeColor="text1"/>
          <w:sz w:val="20"/>
        </w:rPr>
        <w:t>í</w:t>
      </w:r>
      <w:r w:rsidR="00E90107" w:rsidRPr="00E90107">
        <w:rPr>
          <w:rFonts w:ascii="Bookman Old Style" w:hAnsi="Bookman Old Style" w:cs="Arial"/>
          <w:b/>
          <w:bCs/>
          <w:color w:val="000000" w:themeColor="text1"/>
          <w:sz w:val="20"/>
        </w:rPr>
        <w:t xml:space="preserve"> nad Labem</w:t>
      </w:r>
    </w:p>
    <w:p w:rsidR="002B02AD" w:rsidRPr="000B0149" w:rsidRDefault="002B02AD" w:rsidP="00453FEF">
      <w:pPr>
        <w:pStyle w:val="Zkladntextodsazen"/>
        <w:numPr>
          <w:ilvl w:val="1"/>
          <w:numId w:val="1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Celkové vyúčtování ceny díla bude provedeno do 5 dnů po splnění závazku řádného provedení a splnění díla konečným daňovým dokladem vystaveným zhotovitelem a potvrzeným zástupcem objednatele. Z dokladu bude zřejmá celková cena, odpočet již provedené měsíční fakturace a částka zbývající k proplacení.</w:t>
      </w:r>
    </w:p>
    <w:p w:rsidR="00E253D2" w:rsidRDefault="00E253D2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8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Záruční doba a odpovědnost za vady</w:t>
      </w:r>
    </w:p>
    <w:p w:rsidR="002B02AD" w:rsidRPr="000B0149" w:rsidRDefault="002B02AD" w:rsidP="00453FEF">
      <w:pPr>
        <w:numPr>
          <w:ilvl w:val="1"/>
          <w:numId w:val="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zodpovídá za to, že předmět díla bude proveden v souladu s touto smlouvou, platnými českými normami a předpisy a požadavky objednatele.</w:t>
      </w:r>
    </w:p>
    <w:p w:rsidR="002B02AD" w:rsidRPr="000B0149" w:rsidRDefault="002B02AD" w:rsidP="00453FEF">
      <w:pPr>
        <w:numPr>
          <w:ilvl w:val="1"/>
          <w:numId w:val="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Záruka počíná běžet dnem předání a převzetí poslední předávané části díla.</w:t>
      </w:r>
    </w:p>
    <w:p w:rsidR="002B02AD" w:rsidRPr="000B0149" w:rsidRDefault="002B02AD" w:rsidP="00453FEF">
      <w:pPr>
        <w:numPr>
          <w:ilvl w:val="1"/>
          <w:numId w:val="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Zhotovitel zodpovídá za jakost provedených prací a dodávek </w:t>
      </w:r>
      <w:r w:rsidRPr="000B0149">
        <w:rPr>
          <w:rFonts w:ascii="Bookman Old Style" w:hAnsi="Bookman Old Style" w:cs="Arial"/>
          <w:b/>
          <w:bCs/>
          <w:sz w:val="20"/>
        </w:rPr>
        <w:t>po dobu</w:t>
      </w:r>
      <w:r w:rsidR="00DD7F7C" w:rsidRPr="000B0149">
        <w:rPr>
          <w:rFonts w:ascii="Bookman Old Style" w:hAnsi="Bookman Old Style" w:cs="Arial"/>
          <w:b/>
          <w:bCs/>
          <w:sz w:val="20"/>
        </w:rPr>
        <w:t xml:space="preserve"> </w:t>
      </w:r>
      <w:r w:rsidR="00983AF5">
        <w:rPr>
          <w:rFonts w:ascii="Bookman Old Style" w:hAnsi="Bookman Old Style" w:cs="Arial"/>
          <w:b/>
          <w:bCs/>
          <w:sz w:val="24"/>
        </w:rPr>
        <w:t>60</w:t>
      </w:r>
      <w:r w:rsidRPr="000B0149">
        <w:rPr>
          <w:rFonts w:ascii="Bookman Old Style" w:hAnsi="Bookman Old Style" w:cs="Arial"/>
          <w:b/>
          <w:bCs/>
          <w:sz w:val="20"/>
        </w:rPr>
        <w:t xml:space="preserve"> měsíců na stavební </w:t>
      </w:r>
      <w:r w:rsidR="00713CB7" w:rsidRPr="000B0149">
        <w:rPr>
          <w:rFonts w:ascii="Bookman Old Style" w:hAnsi="Bookman Old Style" w:cs="Arial"/>
          <w:b/>
          <w:bCs/>
          <w:sz w:val="20"/>
        </w:rPr>
        <w:t xml:space="preserve">práce, výrobky dle záručních listů </w:t>
      </w:r>
      <w:r w:rsidR="00AC0517">
        <w:rPr>
          <w:rFonts w:ascii="Bookman Old Style" w:hAnsi="Bookman Old Style" w:cs="Arial"/>
          <w:b/>
          <w:bCs/>
          <w:sz w:val="20"/>
        </w:rPr>
        <w:t>zhotovitele</w:t>
      </w:r>
      <w:r w:rsidRPr="000B0149">
        <w:rPr>
          <w:rFonts w:ascii="Bookman Old Style" w:hAnsi="Bookman Old Style" w:cs="Arial"/>
          <w:b/>
          <w:bCs/>
          <w:sz w:val="20"/>
        </w:rPr>
        <w:t>.</w:t>
      </w:r>
    </w:p>
    <w:p w:rsidR="002B02AD" w:rsidRPr="000B0149" w:rsidRDefault="002B02AD" w:rsidP="00453FEF">
      <w:pPr>
        <w:numPr>
          <w:ilvl w:val="1"/>
          <w:numId w:val="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Smluvní strany se dohodly pro případ vady díla, že po dobu záruční lhůty má objednatel právo požadovat a </w:t>
      </w:r>
      <w:r w:rsidR="00307960" w:rsidRPr="000B0149">
        <w:rPr>
          <w:rFonts w:ascii="Bookman Old Style" w:hAnsi="Bookman Old Style" w:cs="Arial"/>
          <w:sz w:val="20"/>
        </w:rPr>
        <w:t>zhotovitel povinnost</w:t>
      </w:r>
      <w:r w:rsidRPr="000B0149">
        <w:rPr>
          <w:rFonts w:ascii="Bookman Old Style" w:hAnsi="Bookman Old Style" w:cs="Arial"/>
          <w:sz w:val="20"/>
        </w:rPr>
        <w:t xml:space="preserve"> bezplatně odstranit vady.</w:t>
      </w:r>
    </w:p>
    <w:p w:rsidR="002B02AD" w:rsidRPr="000B0149" w:rsidRDefault="002B02AD" w:rsidP="00453FEF">
      <w:pPr>
        <w:pStyle w:val="Zkladntext3"/>
        <w:numPr>
          <w:ilvl w:val="1"/>
          <w:numId w:val="3"/>
        </w:numPr>
        <w:spacing w:before="120"/>
        <w:rPr>
          <w:rFonts w:ascii="Bookman Old Style" w:hAnsi="Bookman Old Style" w:cs="Arial"/>
        </w:rPr>
      </w:pPr>
      <w:r w:rsidRPr="000B0149">
        <w:rPr>
          <w:rFonts w:ascii="Bookman Old Style" w:hAnsi="Bookman Old Style" w:cs="Arial"/>
        </w:rPr>
        <w:t>Zhotovitel se zavazuje začít s odstraňováním případných vad díla nejpozději do 7 dnů od uplatnění oprávněné reklamace objednatelem a vady odstranit v co nejkratším technicky možném termínu.</w:t>
      </w:r>
    </w:p>
    <w:p w:rsidR="00713CB7" w:rsidRPr="000B0149" w:rsidRDefault="002B02AD" w:rsidP="00453FEF">
      <w:pPr>
        <w:numPr>
          <w:ilvl w:val="1"/>
          <w:numId w:val="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Objednatel se zavazuje, že případnou reklamaci vady </w:t>
      </w:r>
      <w:r w:rsidR="00307960" w:rsidRPr="000B0149">
        <w:rPr>
          <w:rFonts w:ascii="Bookman Old Style" w:hAnsi="Bookman Old Style" w:cs="Arial"/>
          <w:sz w:val="20"/>
        </w:rPr>
        <w:t>díla uplatní</w:t>
      </w:r>
      <w:r w:rsidRPr="000B0149">
        <w:rPr>
          <w:rFonts w:ascii="Bookman Old Style" w:hAnsi="Bookman Old Style" w:cs="Arial"/>
          <w:sz w:val="20"/>
        </w:rPr>
        <w:t xml:space="preserve"> bezodkladně po jejím zjištění písemnou formou do rukou oprávněného pracovníka zhotovitele podle 1. článku této smlouvy.</w:t>
      </w:r>
    </w:p>
    <w:p w:rsidR="002B02AD" w:rsidRPr="000B0149" w:rsidRDefault="002B02AD" w:rsidP="00453FEF">
      <w:pPr>
        <w:numPr>
          <w:ilvl w:val="1"/>
          <w:numId w:val="3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Odpovědnost zhotovitele za vady, na něž se vztahuje záruka</w:t>
      </w:r>
      <w:r w:rsidR="00307960" w:rsidRPr="000B0149">
        <w:rPr>
          <w:rFonts w:ascii="Bookman Old Style" w:hAnsi="Bookman Old Style" w:cs="Arial"/>
          <w:sz w:val="20"/>
        </w:rPr>
        <w:t>,</w:t>
      </w:r>
      <w:r w:rsidRPr="000B0149">
        <w:rPr>
          <w:rFonts w:ascii="Bookman Old Style" w:hAnsi="Bookman Old Style" w:cs="Arial"/>
          <w:sz w:val="20"/>
        </w:rPr>
        <w:t xml:space="preserve"> nevzniká, jestliže tyto vady byly způsobeny pracovníky třetích stran, vyšší mocí. </w:t>
      </w:r>
    </w:p>
    <w:p w:rsidR="004F08F5" w:rsidRPr="000B0149" w:rsidRDefault="004F08F5" w:rsidP="00453FEF">
      <w:pPr>
        <w:spacing w:before="120"/>
        <w:jc w:val="both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9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Spolupůsobení objednatele</w:t>
      </w:r>
    </w:p>
    <w:p w:rsidR="002B02AD" w:rsidRDefault="002B02AD" w:rsidP="00453FEF">
      <w:pPr>
        <w:numPr>
          <w:ilvl w:val="1"/>
          <w:numId w:val="9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Objednatel je povinen poskytnout zhotoviteli potřebné informace, týkající se zhotovitelem realizovaného předmětu díla a součinnost při získávání různých souhlasů a povolení.</w:t>
      </w:r>
    </w:p>
    <w:p w:rsidR="00BA2D20" w:rsidRDefault="00BA2D20" w:rsidP="00453FEF">
      <w:pPr>
        <w:numPr>
          <w:ilvl w:val="1"/>
          <w:numId w:val="9"/>
        </w:numPr>
        <w:spacing w:before="120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>Objednatel zodpovídá za správnost a úplnost předané dokumentace.</w:t>
      </w:r>
    </w:p>
    <w:p w:rsidR="004E4439" w:rsidRPr="004C05AE" w:rsidRDefault="004E4439" w:rsidP="00453FEF">
      <w:pPr>
        <w:numPr>
          <w:ilvl w:val="1"/>
          <w:numId w:val="9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4C05AE">
        <w:rPr>
          <w:rFonts w:ascii="Bookman Old Style" w:hAnsi="Bookman Old Style" w:cs="Arial"/>
          <w:sz w:val="20"/>
        </w:rPr>
        <w:t>Objednatel je povinen, pokud to vyplývá ze zvláštních předpisů, jmenovat koordinátora bezpečnosti práce na staveništi.</w:t>
      </w:r>
    </w:p>
    <w:p w:rsidR="00B62C4F" w:rsidRDefault="00B62C4F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10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Spolupůsobení zhotovitele</w:t>
      </w:r>
    </w:p>
    <w:p w:rsidR="002B02AD" w:rsidRPr="000B0149" w:rsidRDefault="002B02AD" w:rsidP="00453FEF">
      <w:pPr>
        <w:numPr>
          <w:ilvl w:val="1"/>
          <w:numId w:val="4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Zhotovitel bude dodržovat zákon </w:t>
      </w:r>
      <w:r w:rsidR="000824B7" w:rsidRPr="002B01B6">
        <w:rPr>
          <w:rFonts w:ascii="Bookman Old Style" w:hAnsi="Bookman Old Style" w:cs="Arial"/>
          <w:sz w:val="20"/>
        </w:rPr>
        <w:t>185/2001 Sb</w:t>
      </w:r>
      <w:r w:rsidRPr="000B0149">
        <w:rPr>
          <w:rFonts w:ascii="Bookman Old Style" w:hAnsi="Bookman Old Style" w:cs="Arial"/>
          <w:sz w:val="20"/>
        </w:rPr>
        <w:t>. ve znění pozdějších novelizací a veškeré předpisy platné pro nakládání s odpady. Případné sankce ze strany kontrolních orgánů při nedodržení těchto předpisů bude hradit zhotovitel.</w:t>
      </w:r>
    </w:p>
    <w:p w:rsidR="001F21DE" w:rsidRPr="000B0149" w:rsidRDefault="002B02AD" w:rsidP="00453FEF">
      <w:pPr>
        <w:numPr>
          <w:ilvl w:val="1"/>
          <w:numId w:val="4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Zhotovitel bude při plnění předmětu této </w:t>
      </w:r>
      <w:r w:rsidR="00307960" w:rsidRPr="000B0149">
        <w:rPr>
          <w:rFonts w:ascii="Bookman Old Style" w:hAnsi="Bookman Old Style" w:cs="Arial"/>
          <w:sz w:val="20"/>
        </w:rPr>
        <w:t>smlouvy postupovat</w:t>
      </w:r>
      <w:r w:rsidRPr="000B0149">
        <w:rPr>
          <w:rFonts w:ascii="Bookman Old Style" w:hAnsi="Bookman Old Style" w:cs="Arial"/>
          <w:sz w:val="20"/>
        </w:rPr>
        <w:t xml:space="preserve"> s odbornou péčí. Zavazuje se </w:t>
      </w:r>
      <w:r w:rsidR="00307960" w:rsidRPr="000B0149">
        <w:rPr>
          <w:rFonts w:ascii="Bookman Old Style" w:hAnsi="Bookman Old Style" w:cs="Arial"/>
          <w:sz w:val="20"/>
        </w:rPr>
        <w:t>dodržovat všeobecné</w:t>
      </w:r>
      <w:r w:rsidRPr="000B0149">
        <w:rPr>
          <w:rFonts w:ascii="Bookman Old Style" w:hAnsi="Bookman Old Style" w:cs="Arial"/>
          <w:sz w:val="20"/>
        </w:rPr>
        <w:t xml:space="preserve"> závazné směrnice, předpisy, technické </w:t>
      </w:r>
      <w:r w:rsidR="00307960" w:rsidRPr="000B0149">
        <w:rPr>
          <w:rFonts w:ascii="Bookman Old Style" w:hAnsi="Bookman Old Style" w:cs="Arial"/>
          <w:sz w:val="20"/>
        </w:rPr>
        <w:t>normy a podmínky</w:t>
      </w:r>
      <w:r w:rsidRPr="000B0149">
        <w:rPr>
          <w:rFonts w:ascii="Bookman Old Style" w:hAnsi="Bookman Old Style" w:cs="Arial"/>
          <w:sz w:val="20"/>
        </w:rPr>
        <w:t xml:space="preserve"> této smlouvy. Zhotovitel se bude </w:t>
      </w:r>
      <w:r w:rsidR="00307960" w:rsidRPr="000B0149">
        <w:rPr>
          <w:rFonts w:ascii="Bookman Old Style" w:hAnsi="Bookman Old Style" w:cs="Arial"/>
          <w:sz w:val="20"/>
        </w:rPr>
        <w:t>řídit výchozími</w:t>
      </w:r>
      <w:r w:rsidRPr="000B0149">
        <w:rPr>
          <w:rFonts w:ascii="Bookman Old Style" w:hAnsi="Bookman Old Style" w:cs="Arial"/>
          <w:sz w:val="20"/>
        </w:rPr>
        <w:t xml:space="preserve"> podklady objednatele, jeho pokyny, </w:t>
      </w:r>
      <w:r w:rsidR="00782F57">
        <w:rPr>
          <w:rFonts w:ascii="Bookman Old Style" w:hAnsi="Bookman Old Style" w:cs="Arial"/>
          <w:sz w:val="20"/>
        </w:rPr>
        <w:t>zápisy a </w:t>
      </w:r>
      <w:r w:rsidR="00307960" w:rsidRPr="000B0149">
        <w:rPr>
          <w:rFonts w:ascii="Bookman Old Style" w:hAnsi="Bookman Old Style" w:cs="Arial"/>
          <w:sz w:val="20"/>
        </w:rPr>
        <w:t>dohodami</w:t>
      </w:r>
      <w:r w:rsidRPr="000B0149">
        <w:rPr>
          <w:rFonts w:ascii="Bookman Old Style" w:hAnsi="Bookman Old Style" w:cs="Arial"/>
          <w:sz w:val="20"/>
        </w:rPr>
        <w:t xml:space="preserve"> oprávněných pracovníků smluvních </w:t>
      </w:r>
      <w:r w:rsidR="00307960" w:rsidRPr="000B0149">
        <w:rPr>
          <w:rFonts w:ascii="Bookman Old Style" w:hAnsi="Bookman Old Style" w:cs="Arial"/>
          <w:sz w:val="20"/>
        </w:rPr>
        <w:t>stran a rozhodnutími</w:t>
      </w:r>
      <w:r w:rsidRPr="000B0149">
        <w:rPr>
          <w:rFonts w:ascii="Bookman Old Style" w:hAnsi="Bookman Old Style" w:cs="Arial"/>
          <w:sz w:val="20"/>
        </w:rPr>
        <w:t xml:space="preserve"> a vyjádřeními dotčených orgánů státní správy </w:t>
      </w:r>
      <w:r w:rsidRPr="000B0149">
        <w:rPr>
          <w:rFonts w:ascii="Bookman Old Style" w:hAnsi="Bookman Old Style" w:cs="Arial"/>
          <w:color w:val="000000"/>
          <w:sz w:val="20"/>
        </w:rPr>
        <w:t>a státního odborného dozoru.</w:t>
      </w:r>
    </w:p>
    <w:p w:rsidR="002B02AD" w:rsidRPr="00BA2D20" w:rsidRDefault="002B02AD" w:rsidP="00453FEF">
      <w:pPr>
        <w:numPr>
          <w:ilvl w:val="1"/>
          <w:numId w:val="4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color w:val="000000"/>
          <w:sz w:val="20"/>
        </w:rPr>
        <w:t>Zhotovitel bude dodržovat v místě staveniště zákaz kon</w:t>
      </w:r>
      <w:r w:rsidR="00782F57">
        <w:rPr>
          <w:rFonts w:ascii="Bookman Old Style" w:hAnsi="Bookman Old Style" w:cs="Arial"/>
          <w:color w:val="000000"/>
          <w:sz w:val="20"/>
        </w:rPr>
        <w:t>zumování jakéhokoliv alkoholu a </w:t>
      </w:r>
      <w:r w:rsidRPr="000B0149">
        <w:rPr>
          <w:rFonts w:ascii="Bookman Old Style" w:hAnsi="Bookman Old Style" w:cs="Arial"/>
          <w:color w:val="000000"/>
          <w:sz w:val="20"/>
        </w:rPr>
        <w:t>omamných látek.</w:t>
      </w:r>
    </w:p>
    <w:p w:rsidR="00BA2D20" w:rsidRPr="00A772A9" w:rsidRDefault="00BA2D20" w:rsidP="00453FEF">
      <w:pPr>
        <w:numPr>
          <w:ilvl w:val="1"/>
          <w:numId w:val="4"/>
        </w:numPr>
        <w:spacing w:before="120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color w:val="000000"/>
          <w:sz w:val="20"/>
        </w:rPr>
        <w:t xml:space="preserve">Změna </w:t>
      </w:r>
      <w:r w:rsidR="00AC0517">
        <w:rPr>
          <w:rFonts w:ascii="Bookman Old Style" w:hAnsi="Bookman Old Style" w:cs="Arial"/>
          <w:color w:val="000000"/>
          <w:sz w:val="20"/>
        </w:rPr>
        <w:t>pod</w:t>
      </w:r>
      <w:r>
        <w:rPr>
          <w:rFonts w:ascii="Bookman Old Style" w:hAnsi="Bookman Old Style" w:cs="Arial"/>
          <w:color w:val="000000"/>
          <w:sz w:val="20"/>
        </w:rPr>
        <w:t xml:space="preserve">dodavatele, pomocí kterého zhotovitel prokazoval v zadávacím řízení splnění kvalifikace, je možná jen ve výjimečných případech se souhlasem objednatele. Nový </w:t>
      </w:r>
      <w:r w:rsidR="00AC0517">
        <w:rPr>
          <w:rFonts w:ascii="Bookman Old Style" w:hAnsi="Bookman Old Style" w:cs="Arial"/>
          <w:color w:val="000000"/>
          <w:sz w:val="20"/>
        </w:rPr>
        <w:t>pod</w:t>
      </w:r>
      <w:r>
        <w:rPr>
          <w:rFonts w:ascii="Bookman Old Style" w:hAnsi="Bookman Old Style" w:cs="Arial"/>
          <w:color w:val="000000"/>
          <w:sz w:val="20"/>
        </w:rPr>
        <w:t>dodavatel musí splňovat kvalifikaci minimálně v rozsahu, v jakém byla prokazována v zadávacím řízení.</w:t>
      </w:r>
    </w:p>
    <w:p w:rsidR="004E4439" w:rsidRPr="004C05AE" w:rsidRDefault="004E4439" w:rsidP="00453FEF">
      <w:pPr>
        <w:numPr>
          <w:ilvl w:val="1"/>
          <w:numId w:val="4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4C05AE">
        <w:rPr>
          <w:rFonts w:ascii="Bookman Old Style" w:hAnsi="Bookman Old Style" w:cs="Arial"/>
          <w:color w:val="000000"/>
          <w:sz w:val="20"/>
        </w:rPr>
        <w:t>Zhotovitel je povinen umožnit výkone technického dozoru stavebníka a autorského dozoru projektanta, případně i výkon činnosti koordinátora bezpečnosti a ochrany zdraví při práci na staveništi, pokud to stanoví jiný právní předpis.</w:t>
      </w:r>
    </w:p>
    <w:p w:rsidR="00453FEF" w:rsidRPr="000B0149" w:rsidRDefault="00453FEF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11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Kontrola provádění díla</w:t>
      </w:r>
    </w:p>
    <w:p w:rsidR="002B02AD" w:rsidRPr="005E20BC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5E20BC">
        <w:rPr>
          <w:rFonts w:ascii="Bookman Old Style" w:hAnsi="Bookman Old Style" w:cs="Arial"/>
          <w:sz w:val="20"/>
        </w:rPr>
        <w:t>O</w:t>
      </w:r>
      <w:r w:rsidRPr="000B0149">
        <w:rPr>
          <w:rFonts w:ascii="Bookman Old Style" w:hAnsi="Bookman Old Style" w:cs="Arial"/>
          <w:sz w:val="20"/>
        </w:rPr>
        <w:t>bjednatel má právo kontrolovat provádění díla během činnosti zhotovitele z hlediska kvality, bezpečnosti práce, dodržování technické do</w:t>
      </w:r>
      <w:r w:rsidR="00782F57">
        <w:rPr>
          <w:rFonts w:ascii="Bookman Old Style" w:hAnsi="Bookman Old Style" w:cs="Arial"/>
          <w:sz w:val="20"/>
        </w:rPr>
        <w:t>kumentace, harmonogramu prací a </w:t>
      </w:r>
      <w:r w:rsidRPr="000B0149">
        <w:rPr>
          <w:rFonts w:ascii="Bookman Old Style" w:hAnsi="Bookman Old Style" w:cs="Arial"/>
          <w:sz w:val="20"/>
        </w:rPr>
        <w:t>udržování úklidu formou inspekce, a to jen prostřednictvím svých zástupců, které k tomu pověřil v této smlouvě</w:t>
      </w:r>
      <w:r w:rsidR="00782F57">
        <w:rPr>
          <w:rFonts w:ascii="Bookman Old Style" w:hAnsi="Bookman Old Style" w:cs="Arial"/>
          <w:sz w:val="20"/>
        </w:rPr>
        <w:t>.</w:t>
      </w:r>
      <w:r w:rsidR="0072510C">
        <w:rPr>
          <w:rFonts w:ascii="Bookman Old Style" w:hAnsi="Bookman Old Style" w:cs="Arial"/>
          <w:sz w:val="20"/>
        </w:rPr>
        <w:t xml:space="preserve"> 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Jestliže během inspekce objednatel zjistí, že činnost zhotovitele není v souladu s touto smlouvou, technologickými a technickými předpisy, ČSN, bezpečnostními předpisy nebo realizační projektovou dokumentací, je zhotovitel povinen neprodleně odstranit vady vzniklé vadným konáním a dílo provádět řádným způsobem. Pokud tak zhotovitel neprodleně neučiní, je objednatel oprávněn zastavit práce do provedení nápravy.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je povinen připomínky akceptovat a zjednat nápravu v souladu se smlouvou nebo realizačním projektem.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Připomínky objednatele, které se týkají bezpečnosti provozu </w:t>
      </w:r>
      <w:r w:rsidR="00307960" w:rsidRPr="000B0149">
        <w:rPr>
          <w:rFonts w:ascii="Bookman Old Style" w:hAnsi="Bookman Old Style" w:cs="Arial"/>
          <w:sz w:val="20"/>
        </w:rPr>
        <w:t>zařízení, a bezpečnosti</w:t>
      </w:r>
      <w:r w:rsidRPr="000B0149">
        <w:rPr>
          <w:rFonts w:ascii="Bookman Old Style" w:hAnsi="Bookman Old Style" w:cs="Arial"/>
          <w:sz w:val="20"/>
        </w:rPr>
        <w:t xml:space="preserve"> pracovníků v obci bude zhotovitel respektovat neprodleně.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Inspekce prováděná objednatelem v průběhu provádění prací nezbavuje zhotovitele vlastní zákonné odpovědnosti a odpovědnosti z plnění smluvních povinností podle této smlouvy.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je povinen zabezpečit účast svých zaměstnanců</w:t>
      </w:r>
      <w:r w:rsidR="00782F57">
        <w:rPr>
          <w:rFonts w:ascii="Bookman Old Style" w:hAnsi="Bookman Old Style" w:cs="Arial"/>
          <w:sz w:val="20"/>
        </w:rPr>
        <w:t xml:space="preserve"> na prověřování svých dodávek a </w:t>
      </w:r>
      <w:r w:rsidRPr="000B0149">
        <w:rPr>
          <w:rFonts w:ascii="Bookman Old Style" w:hAnsi="Bookman Old Style" w:cs="Arial"/>
          <w:sz w:val="20"/>
        </w:rPr>
        <w:t>prací, které provádí technický dozor objednatele a učinit neprodleně opatření k odstranění zjištěných závad.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se zavazuje vyzvat s třídenním předstihem objednatele k prověření jím provedených prací, které budou v dalším průběhu prací zakryty.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Nevyzve-li zhotovitel objednatele ke kontrole takových prací, bude povinen na žádost zakryté práce odkrýt na vlastní náklad. Pokud se objednatel, ač řádně vyzván 3 dny předem, nedostaví k prohlídce prací, zhotovitel může pokra</w:t>
      </w:r>
      <w:r w:rsidR="00782F57">
        <w:rPr>
          <w:rFonts w:ascii="Bookman Old Style" w:hAnsi="Bookman Old Style" w:cs="Arial"/>
          <w:sz w:val="20"/>
        </w:rPr>
        <w:t>čovat v další realizaci prací a </w:t>
      </w:r>
      <w:r w:rsidRPr="000B0149">
        <w:rPr>
          <w:rFonts w:ascii="Bookman Old Style" w:hAnsi="Bookman Old Style" w:cs="Arial"/>
          <w:sz w:val="20"/>
        </w:rPr>
        <w:t xml:space="preserve">příslušné práce zakrýt, objednatel pak hradí zhotoviteli, mimo smluvní cenu, náklady spojené s pozdějším odkrytím a zakrytím prací v případě, že se neprokáže vada zakrytých prací. 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 dobu provádění těchto prací se prodlužuje termín sjednaný pro provedení díla.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se zavazuje uvědomit objednatele o veškerých prováděných zkouškách, nátěrech a dalších pracích, které mají zásadní význam pro kvalitu prováděného díla a přizvat k nim zástupce objednatele.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Dílo musí splňovat všechny podmínky dané příslušnými ČSN, platnými pro daný typ díla v době jeho</w:t>
      </w:r>
      <w:r w:rsidR="00E717F5" w:rsidRPr="000B0149">
        <w:rPr>
          <w:rFonts w:ascii="Bookman Old Style" w:hAnsi="Bookman Old Style" w:cs="Arial"/>
          <w:sz w:val="20"/>
        </w:rPr>
        <w:t xml:space="preserve"> </w:t>
      </w:r>
      <w:r w:rsidRPr="000B0149">
        <w:rPr>
          <w:rFonts w:ascii="Bookman Old Style" w:hAnsi="Bookman Old Style" w:cs="Arial"/>
          <w:sz w:val="20"/>
        </w:rPr>
        <w:t>realizace.</w:t>
      </w:r>
    </w:p>
    <w:p w:rsidR="002B02AD" w:rsidRPr="000B0149" w:rsidRDefault="002B02AD" w:rsidP="00453FEF">
      <w:pPr>
        <w:numPr>
          <w:ilvl w:val="1"/>
          <w:numId w:val="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provede na díle, včetně případů odsouhlasených změn, všechny zkoušky předepsané ČSN. Úspěšnost těchto předepsaných zkoušek zdokumentuje zhotovitel formou vyžadovanou ČSN.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</w:t>
      </w:r>
      <w:r w:rsidR="00E717F5" w:rsidRPr="000B0149">
        <w:rPr>
          <w:rFonts w:ascii="Bookman Old Style" w:hAnsi="Bookman Old Style" w:cs="Arial"/>
          <w:sz w:val="20"/>
        </w:rPr>
        <w:t>2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Vyklizení pracoviště</w:t>
      </w:r>
    </w:p>
    <w:p w:rsidR="002B02AD" w:rsidRPr="000B0149" w:rsidRDefault="002B02AD" w:rsidP="000B0149">
      <w:pPr>
        <w:spacing w:before="120"/>
        <w:ind w:left="709" w:hanging="709"/>
        <w:jc w:val="both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12.1</w:t>
      </w:r>
      <w:r w:rsidRPr="000B0149">
        <w:rPr>
          <w:rFonts w:ascii="Bookman Old Style" w:hAnsi="Bookman Old Style" w:cs="Arial"/>
          <w:sz w:val="20"/>
        </w:rPr>
        <w:tab/>
        <w:t xml:space="preserve">Zhotovitel vyklidí pracoviště max. do </w:t>
      </w:r>
      <w:r w:rsidR="00E717F5" w:rsidRPr="000B0149">
        <w:rPr>
          <w:rFonts w:ascii="Bookman Old Style" w:hAnsi="Bookman Old Style" w:cs="Arial"/>
          <w:sz w:val="20"/>
        </w:rPr>
        <w:t>10</w:t>
      </w:r>
      <w:r w:rsidRPr="000B0149">
        <w:rPr>
          <w:rFonts w:ascii="Bookman Old Style" w:hAnsi="Bookman Old Style" w:cs="Arial"/>
          <w:sz w:val="20"/>
        </w:rPr>
        <w:t xml:space="preserve"> dnů po předán</w:t>
      </w:r>
      <w:r w:rsidR="00AE4400">
        <w:rPr>
          <w:rFonts w:ascii="Bookman Old Style" w:hAnsi="Bookman Old Style" w:cs="Arial"/>
          <w:sz w:val="20"/>
        </w:rPr>
        <w:t>í díla a odstranění všech vad a </w:t>
      </w:r>
      <w:r w:rsidRPr="000B0149">
        <w:rPr>
          <w:rFonts w:ascii="Bookman Old Style" w:hAnsi="Bookman Old Style" w:cs="Arial"/>
          <w:sz w:val="20"/>
        </w:rPr>
        <w:t>nedodělků.</w:t>
      </w:r>
    </w:p>
    <w:p w:rsidR="00E717F5" w:rsidRPr="000B0149" w:rsidRDefault="00E717F5" w:rsidP="00453FEF">
      <w:pPr>
        <w:spacing w:before="120"/>
        <w:jc w:val="both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</w:t>
      </w:r>
      <w:r w:rsidR="00E717F5" w:rsidRPr="000B0149">
        <w:rPr>
          <w:rFonts w:ascii="Bookman Old Style" w:hAnsi="Bookman Old Style" w:cs="Arial"/>
          <w:sz w:val="20"/>
        </w:rPr>
        <w:t>3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Vedení stavebního deníku</w:t>
      </w:r>
    </w:p>
    <w:p w:rsidR="002B02AD" w:rsidRPr="000B0149" w:rsidRDefault="002B02AD" w:rsidP="00453FEF">
      <w:pPr>
        <w:numPr>
          <w:ilvl w:val="1"/>
          <w:numId w:val="6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povede vlastní stavební deník v obvyklém obsahu, jehož první kopii bude předávat zástupci objednatele ve věcech smluvních, předání a převzetí dodávek a prací. Oprávnění psát do deníku mají zástupci objednatele a zhotovitele, uvedení v této smlouvě nebo pracovníci jimi pověření zápisem v tomto deníku</w:t>
      </w:r>
    </w:p>
    <w:p w:rsidR="002B02AD" w:rsidRPr="000B0149" w:rsidRDefault="002B02AD" w:rsidP="00453FEF">
      <w:pPr>
        <w:numPr>
          <w:ilvl w:val="1"/>
          <w:numId w:val="6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Zápis v deníku nemá charakter smluvního ujednání.</w:t>
      </w:r>
    </w:p>
    <w:p w:rsidR="002B02AD" w:rsidRPr="000B0149" w:rsidRDefault="002B02AD" w:rsidP="00453FEF">
      <w:pPr>
        <w:numPr>
          <w:ilvl w:val="1"/>
          <w:numId w:val="6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V případě, že jedna ze stran nebude se zápisem souhlasit, je povinna se písemně na základě upozornění o existenci zápisu vyjádřit nejpozději do 3 pracovních dnů, jinak se má za to, že s obsahem zápisu souhlasí.</w:t>
      </w:r>
    </w:p>
    <w:p w:rsidR="002B02AD" w:rsidRPr="000B0149" w:rsidRDefault="002B02AD" w:rsidP="00453FEF">
      <w:pPr>
        <w:numPr>
          <w:ilvl w:val="1"/>
          <w:numId w:val="6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Stavební deník bude uložen u vedoucího stavby a bude kdykoliv přístupný odpovědnému zástupci objednatele pro provádění zápisů či k nahlédnutí.</w:t>
      </w:r>
    </w:p>
    <w:p w:rsidR="00E717F5" w:rsidRPr="000B0149" w:rsidRDefault="00E717F5" w:rsidP="00453FEF">
      <w:pPr>
        <w:spacing w:before="120"/>
        <w:jc w:val="both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</w:t>
      </w:r>
      <w:r w:rsidR="00E717F5" w:rsidRPr="000B0149">
        <w:rPr>
          <w:rFonts w:ascii="Bookman Old Style" w:hAnsi="Bookman Old Style" w:cs="Arial"/>
          <w:sz w:val="20"/>
        </w:rPr>
        <w:t>4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  <w:szCs w:val="24"/>
        </w:rPr>
      </w:pPr>
      <w:r w:rsidRPr="000B0149">
        <w:rPr>
          <w:rFonts w:ascii="Bookman Old Style" w:hAnsi="Bookman Old Style" w:cs="Arial"/>
          <w:b/>
          <w:sz w:val="20"/>
          <w:szCs w:val="24"/>
        </w:rPr>
        <w:t>Předání díla</w:t>
      </w:r>
    </w:p>
    <w:p w:rsidR="002B02AD" w:rsidRPr="000B0149" w:rsidRDefault="002B02AD" w:rsidP="00453FEF">
      <w:pPr>
        <w:numPr>
          <w:ilvl w:val="1"/>
          <w:numId w:val="7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Objednatel se zavazuje, že řádně dokončené dílo převezme a zaplatí za jeho zhotovení dohodnutou cenu.</w:t>
      </w:r>
    </w:p>
    <w:p w:rsidR="002B02AD" w:rsidRPr="000B0149" w:rsidRDefault="002B02AD" w:rsidP="00453FEF">
      <w:pPr>
        <w:numPr>
          <w:ilvl w:val="1"/>
          <w:numId w:val="7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O předání a převzetí ukončeného díla bude proveden zápis mezi smluvními stranami, formou protokolu o </w:t>
      </w:r>
      <w:r w:rsidR="00790159" w:rsidRPr="000B0149">
        <w:rPr>
          <w:rFonts w:ascii="Bookman Old Style" w:hAnsi="Bookman Old Style" w:cs="Arial"/>
          <w:sz w:val="20"/>
        </w:rPr>
        <w:t>předání</w:t>
      </w:r>
      <w:r w:rsidRPr="000B0149">
        <w:rPr>
          <w:rFonts w:ascii="Bookman Old Style" w:hAnsi="Bookman Old Style" w:cs="Arial"/>
          <w:sz w:val="20"/>
        </w:rPr>
        <w:t xml:space="preserve"> a převzetí</w:t>
      </w:r>
      <w:r w:rsidR="00E57DA4" w:rsidRPr="000B0149">
        <w:rPr>
          <w:rFonts w:ascii="Bookman Old Style" w:hAnsi="Bookman Old Style" w:cs="Arial"/>
          <w:sz w:val="20"/>
        </w:rPr>
        <w:t xml:space="preserve"> zhotoveného díla. </w:t>
      </w:r>
      <w:r w:rsidRPr="000B0149">
        <w:rPr>
          <w:rFonts w:ascii="Bookman Old Style" w:hAnsi="Bookman Old Style" w:cs="Arial"/>
          <w:sz w:val="20"/>
        </w:rPr>
        <w:t xml:space="preserve"> Dokončení díla oznámí zhotovitel </w:t>
      </w:r>
      <w:r w:rsidR="00307960" w:rsidRPr="000B0149">
        <w:rPr>
          <w:rFonts w:ascii="Bookman Old Style" w:hAnsi="Bookman Old Style" w:cs="Arial"/>
          <w:sz w:val="20"/>
        </w:rPr>
        <w:t>min. 5 dní</w:t>
      </w:r>
      <w:r w:rsidRPr="000B0149">
        <w:rPr>
          <w:rFonts w:ascii="Bookman Old Style" w:hAnsi="Bookman Old Style" w:cs="Arial"/>
          <w:sz w:val="20"/>
        </w:rPr>
        <w:t xml:space="preserve"> předem formou písemné žádosti na svolání jednání o </w:t>
      </w:r>
      <w:r w:rsidR="00E57DA4" w:rsidRPr="000B0149">
        <w:rPr>
          <w:rFonts w:ascii="Bookman Old Style" w:hAnsi="Bookman Old Style" w:cs="Arial"/>
          <w:sz w:val="20"/>
        </w:rPr>
        <w:t xml:space="preserve">předání </w:t>
      </w:r>
      <w:r w:rsidRPr="000B0149">
        <w:rPr>
          <w:rFonts w:ascii="Bookman Old Style" w:hAnsi="Bookman Old Style" w:cs="Arial"/>
          <w:sz w:val="20"/>
        </w:rPr>
        <w:t>a převzetí</w:t>
      </w:r>
      <w:r w:rsidR="00E57DA4" w:rsidRPr="000B0149">
        <w:rPr>
          <w:rFonts w:ascii="Bookman Old Style" w:hAnsi="Bookman Old Style" w:cs="Arial"/>
          <w:sz w:val="20"/>
        </w:rPr>
        <w:t xml:space="preserve"> zhotoveného díla, zaslané objednateli formou doporučeného dopisu či převzaté odpovědnou osobou objednatele na základě jejího podpisu.</w:t>
      </w:r>
      <w:r w:rsidRPr="000B0149">
        <w:rPr>
          <w:rFonts w:ascii="Bookman Old Style" w:hAnsi="Bookman Old Style" w:cs="Arial"/>
          <w:sz w:val="20"/>
        </w:rPr>
        <w:t xml:space="preserve"> </w:t>
      </w:r>
    </w:p>
    <w:p w:rsidR="00660356" w:rsidRPr="000B0149" w:rsidRDefault="002B02AD" w:rsidP="00453FEF">
      <w:pPr>
        <w:numPr>
          <w:ilvl w:val="1"/>
          <w:numId w:val="7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Pokud se objednatel rozhodne dílo převzít s vadami a nedodělky bude součástí zápisu specifikace vad a nedodělků včetně stanovení lhůt pro jejich odstranění.</w:t>
      </w:r>
    </w:p>
    <w:p w:rsidR="002B02AD" w:rsidRPr="000B0149" w:rsidRDefault="002B02AD" w:rsidP="00453FEF">
      <w:pPr>
        <w:numPr>
          <w:ilvl w:val="1"/>
          <w:numId w:val="7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Na základě vyžádání objednatele je zhotovitel povinen předat </w:t>
      </w:r>
      <w:r w:rsidR="00307960" w:rsidRPr="000B0149">
        <w:rPr>
          <w:rFonts w:ascii="Bookman Old Style" w:hAnsi="Bookman Old Style" w:cs="Arial"/>
          <w:sz w:val="20"/>
        </w:rPr>
        <w:t>zejména:</w:t>
      </w:r>
    </w:p>
    <w:p w:rsidR="002B02AD" w:rsidRPr="000B0149" w:rsidRDefault="002B02AD" w:rsidP="00453FEF">
      <w:pPr>
        <w:numPr>
          <w:ilvl w:val="0"/>
          <w:numId w:val="15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doklady a atesty o použitém materiálu</w:t>
      </w:r>
      <w:r w:rsidR="00234203">
        <w:rPr>
          <w:rFonts w:ascii="Bookman Old Style" w:hAnsi="Bookman Old Style" w:cs="Arial"/>
          <w:sz w:val="20"/>
        </w:rPr>
        <w:t xml:space="preserve"> a revizní zprávy</w:t>
      </w:r>
    </w:p>
    <w:p w:rsidR="002B02AD" w:rsidRPr="000B0149" w:rsidRDefault="002B02AD" w:rsidP="00453FEF">
      <w:pPr>
        <w:numPr>
          <w:ilvl w:val="0"/>
          <w:numId w:val="15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kompletní </w:t>
      </w:r>
      <w:r w:rsidR="00307960" w:rsidRPr="000B0149">
        <w:rPr>
          <w:rFonts w:ascii="Bookman Old Style" w:hAnsi="Bookman Old Style" w:cs="Arial"/>
          <w:sz w:val="20"/>
        </w:rPr>
        <w:t>zápisy ve</w:t>
      </w:r>
      <w:r w:rsidRPr="000B0149">
        <w:rPr>
          <w:rFonts w:ascii="Bookman Old Style" w:hAnsi="Bookman Old Style" w:cs="Arial"/>
          <w:sz w:val="20"/>
        </w:rPr>
        <w:t xml:space="preserve"> stavebním deníku</w:t>
      </w:r>
    </w:p>
    <w:p w:rsidR="002B02AD" w:rsidRPr="000B0149" w:rsidRDefault="002B02AD" w:rsidP="00453FEF">
      <w:pPr>
        <w:numPr>
          <w:ilvl w:val="0"/>
          <w:numId w:val="15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prohlášení zhotovitele o jakosti a kompletnosti </w:t>
      </w:r>
      <w:r w:rsidR="00307960" w:rsidRPr="000B0149">
        <w:rPr>
          <w:rFonts w:ascii="Bookman Old Style" w:hAnsi="Bookman Old Style" w:cs="Arial"/>
          <w:sz w:val="20"/>
        </w:rPr>
        <w:t>celého díla</w:t>
      </w:r>
    </w:p>
    <w:p w:rsidR="002B02AD" w:rsidRPr="000B0149" w:rsidRDefault="002B02AD" w:rsidP="00453FEF">
      <w:pPr>
        <w:numPr>
          <w:ilvl w:val="0"/>
          <w:numId w:val="15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prohlášení o shodě použitých výrobků dle zákona č. 22/1997 Sb. včetně dalších dokladů daných prováděcími předpisy a nařízeními, které prokazují, že výrobek nemůže ohrožovat bezpečnost osob, majetek n</w:t>
      </w:r>
      <w:r w:rsidR="00AE4400">
        <w:rPr>
          <w:rFonts w:ascii="Bookman Old Style" w:hAnsi="Bookman Old Style" w:cs="Arial"/>
          <w:sz w:val="20"/>
        </w:rPr>
        <w:t>ebo přírodní prostředí, např. u </w:t>
      </w:r>
      <w:r w:rsidRPr="000B0149">
        <w:rPr>
          <w:rFonts w:ascii="Bookman Old Style" w:hAnsi="Bookman Old Style" w:cs="Arial"/>
          <w:sz w:val="20"/>
        </w:rPr>
        <w:t xml:space="preserve">dovážených zahraničních zařízení případné schválení dovozu od IBP, od příslušné zkušebny </w:t>
      </w:r>
      <w:r w:rsidR="00307960" w:rsidRPr="000B0149">
        <w:rPr>
          <w:rFonts w:ascii="Bookman Old Style" w:hAnsi="Bookman Old Style" w:cs="Arial"/>
          <w:sz w:val="20"/>
        </w:rPr>
        <w:t>ČR apod.</w:t>
      </w:r>
    </w:p>
    <w:p w:rsidR="002B02AD" w:rsidRPr="000B0149" w:rsidRDefault="002B02AD" w:rsidP="00453FEF">
      <w:pPr>
        <w:numPr>
          <w:ilvl w:val="0"/>
          <w:numId w:val="15"/>
        </w:numPr>
        <w:ind w:left="1780" w:hanging="35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doklady o uložení stavebního odpadu na skládku</w:t>
      </w:r>
      <w:r w:rsidR="005D6E6D" w:rsidRPr="000B0149">
        <w:rPr>
          <w:rFonts w:ascii="Bookman Old Style" w:hAnsi="Bookman Old Style" w:cs="Arial"/>
          <w:sz w:val="20"/>
        </w:rPr>
        <w:t xml:space="preserve"> – pokud bylo zapotřebí </w:t>
      </w:r>
    </w:p>
    <w:p w:rsidR="00713CB7" w:rsidRPr="000B0149" w:rsidRDefault="002B02AD" w:rsidP="00453FEF">
      <w:pPr>
        <w:numPr>
          <w:ilvl w:val="1"/>
          <w:numId w:val="7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Přílohou zápisu o předání a převzetí bude soupis předávaných nebo již předaných dokladů.</w:t>
      </w:r>
    </w:p>
    <w:p w:rsidR="002B02AD" w:rsidRPr="000B0149" w:rsidRDefault="002B02AD" w:rsidP="00453FEF">
      <w:pPr>
        <w:numPr>
          <w:ilvl w:val="1"/>
          <w:numId w:val="7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Všechny dokumenty budou předány v českém jazyce a </w:t>
      </w:r>
      <w:r w:rsidR="00307960" w:rsidRPr="000B0149">
        <w:rPr>
          <w:rFonts w:ascii="Bookman Old Style" w:hAnsi="Bookman Old Style" w:cs="Arial"/>
          <w:sz w:val="20"/>
        </w:rPr>
        <w:t>budou v souladu</w:t>
      </w:r>
      <w:r w:rsidRPr="000B0149">
        <w:rPr>
          <w:rFonts w:ascii="Bookman Old Style" w:hAnsi="Bookman Old Style" w:cs="Arial"/>
          <w:sz w:val="20"/>
        </w:rPr>
        <w:t xml:space="preserve"> s ČSN, uvedenými v seznamu českých norem, zveřejněných Českým normalizačním institutem v seznamech, vydávaných každý rok.</w:t>
      </w:r>
    </w:p>
    <w:p w:rsidR="00E717F5" w:rsidRDefault="00E717F5" w:rsidP="00453FEF">
      <w:pPr>
        <w:spacing w:before="120"/>
        <w:jc w:val="center"/>
        <w:rPr>
          <w:rFonts w:ascii="Bookman Old Style" w:hAnsi="Bookman Old Style" w:cs="Arial"/>
          <w:sz w:val="20"/>
        </w:rPr>
      </w:pPr>
    </w:p>
    <w:p w:rsidR="00B839A6" w:rsidRPr="000B0149" w:rsidRDefault="00B839A6" w:rsidP="00453FEF">
      <w:pPr>
        <w:spacing w:before="120"/>
        <w:jc w:val="center"/>
        <w:rPr>
          <w:rFonts w:ascii="Bookman Old Style" w:hAnsi="Bookman Old Style" w:cs="Arial"/>
          <w:sz w:val="20"/>
        </w:rPr>
      </w:pPr>
    </w:p>
    <w:p w:rsidR="002B02AD" w:rsidRPr="000B0149" w:rsidRDefault="00E717F5" w:rsidP="00453FEF">
      <w:pPr>
        <w:spacing w:before="120"/>
        <w:jc w:val="center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15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Vlastnické právo, škody na zhotovované věci</w:t>
      </w:r>
    </w:p>
    <w:p w:rsidR="002B02AD" w:rsidRPr="000B0149" w:rsidRDefault="002B02AD" w:rsidP="00453FEF">
      <w:pPr>
        <w:numPr>
          <w:ilvl w:val="1"/>
          <w:numId w:val="8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Nebezpečí škody na zhotovovaném díle nese po dobu provádění díla zhotovitel. Nebezpečí škody na díle přechází na objednatele dnem převzetí díla.</w:t>
      </w:r>
    </w:p>
    <w:p w:rsidR="00827C14" w:rsidRDefault="00827C14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</w:t>
      </w:r>
      <w:r w:rsidR="00E717F5" w:rsidRPr="000B0149">
        <w:rPr>
          <w:rFonts w:ascii="Bookman Old Style" w:hAnsi="Bookman Old Style" w:cs="Arial"/>
          <w:sz w:val="20"/>
        </w:rPr>
        <w:t>6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Smluvní pokuty</w:t>
      </w:r>
    </w:p>
    <w:p w:rsidR="002B02AD" w:rsidRPr="000B0149" w:rsidRDefault="002B02AD" w:rsidP="00453FEF">
      <w:pPr>
        <w:numPr>
          <w:ilvl w:val="1"/>
          <w:numId w:val="14"/>
        </w:numPr>
        <w:tabs>
          <w:tab w:val="clear" w:pos="375"/>
          <w:tab w:val="num" w:pos="567"/>
        </w:tabs>
        <w:spacing w:before="120"/>
        <w:ind w:left="567" w:hanging="56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zaplat</w:t>
      </w:r>
      <w:r w:rsidR="00054B0D" w:rsidRPr="000B0149">
        <w:rPr>
          <w:rFonts w:ascii="Bookman Old Style" w:hAnsi="Bookman Old Style" w:cs="Arial"/>
          <w:sz w:val="20"/>
        </w:rPr>
        <w:t xml:space="preserve">í smluvní pokutu ve výši </w:t>
      </w:r>
      <w:r w:rsidR="00E423DF" w:rsidRPr="000B0149">
        <w:rPr>
          <w:rFonts w:ascii="Bookman Old Style" w:hAnsi="Bookman Old Style" w:cs="Arial"/>
          <w:sz w:val="20"/>
        </w:rPr>
        <w:t>0,1% z ceny díla</w:t>
      </w:r>
      <w:r w:rsidRPr="000B0149">
        <w:rPr>
          <w:rFonts w:ascii="Bookman Old Style" w:hAnsi="Bookman Old Style" w:cs="Arial"/>
          <w:sz w:val="20"/>
        </w:rPr>
        <w:t xml:space="preserve"> za každý i započatý den, po který je v </w:t>
      </w:r>
      <w:r w:rsidR="00307960" w:rsidRPr="000B0149">
        <w:rPr>
          <w:rFonts w:ascii="Bookman Old Style" w:hAnsi="Bookman Old Style" w:cs="Arial"/>
          <w:sz w:val="20"/>
        </w:rPr>
        <w:t>prodlení se</w:t>
      </w:r>
      <w:r w:rsidRPr="000B0149">
        <w:rPr>
          <w:rFonts w:ascii="Bookman Old Style" w:hAnsi="Bookman Old Style" w:cs="Arial"/>
          <w:sz w:val="20"/>
        </w:rPr>
        <w:t xml:space="preserve"> splněním závazků vyplývajícím z předmětu díla, vůči konečnému termínu sjednanému v této smlouvě o dílo</w:t>
      </w:r>
      <w:r w:rsidR="004F3008">
        <w:rPr>
          <w:rFonts w:ascii="Bookman Old Style" w:hAnsi="Bookman Old Style" w:cs="Arial"/>
          <w:sz w:val="20"/>
        </w:rPr>
        <w:t xml:space="preserve"> i vůči ostatním termínům stanovených </w:t>
      </w:r>
      <w:r w:rsidR="000F50E4">
        <w:rPr>
          <w:rFonts w:ascii="Bookman Old Style" w:hAnsi="Bookman Old Style" w:cs="Arial"/>
          <w:sz w:val="20"/>
        </w:rPr>
        <w:t>v čl. 5.1</w:t>
      </w:r>
      <w:r w:rsidR="004F3008">
        <w:rPr>
          <w:rFonts w:ascii="Bookman Old Style" w:hAnsi="Bookman Old Style" w:cs="Arial"/>
          <w:sz w:val="20"/>
        </w:rPr>
        <w:t xml:space="preserve"> této smlouvy</w:t>
      </w:r>
      <w:r w:rsidRPr="000B0149">
        <w:rPr>
          <w:rFonts w:ascii="Bookman Old Style" w:hAnsi="Bookman Old Style" w:cs="Arial"/>
          <w:sz w:val="20"/>
        </w:rPr>
        <w:t>.</w:t>
      </w:r>
    </w:p>
    <w:p w:rsidR="002B02AD" w:rsidRPr="000B0149" w:rsidRDefault="002B02AD" w:rsidP="00453FEF">
      <w:pPr>
        <w:numPr>
          <w:ilvl w:val="1"/>
          <w:numId w:val="14"/>
        </w:numPr>
        <w:tabs>
          <w:tab w:val="clear" w:pos="375"/>
          <w:tab w:val="num" w:pos="567"/>
        </w:tabs>
        <w:spacing w:before="120"/>
        <w:ind w:left="567" w:hanging="56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Povinnost zaplatit smluvní pokutu však zhotoviteli nevznikne, došlo-li k prodlení se splněním závazku v důsledku okolností, které vylučují odpovědnost, tedy okolností, které nastaly nezávisle na vůli zhotovitele a bránily mu ve splnění závazku.</w:t>
      </w:r>
    </w:p>
    <w:p w:rsidR="005144E1" w:rsidRPr="000B0149" w:rsidRDefault="002B02AD" w:rsidP="00453FEF">
      <w:pPr>
        <w:numPr>
          <w:ilvl w:val="1"/>
          <w:numId w:val="14"/>
        </w:numPr>
        <w:tabs>
          <w:tab w:val="clear" w:pos="375"/>
          <w:tab w:val="num" w:pos="567"/>
        </w:tabs>
        <w:spacing w:before="120"/>
        <w:ind w:left="567" w:hanging="56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V případě </w:t>
      </w:r>
      <w:r w:rsidR="00E57DA4" w:rsidRPr="000B0149">
        <w:rPr>
          <w:rFonts w:ascii="Bookman Old Style" w:hAnsi="Bookman Old Style" w:cs="Arial"/>
          <w:sz w:val="20"/>
        </w:rPr>
        <w:t>prodlení objednatele s placením ceny díla nebo jeho části má zhotovitel právo na smluvní pokutu ve výši 0,05</w:t>
      </w:r>
      <w:r w:rsidR="005144E1" w:rsidRPr="000B0149">
        <w:rPr>
          <w:rFonts w:ascii="Bookman Old Style" w:hAnsi="Bookman Old Style" w:cs="Arial"/>
          <w:sz w:val="20"/>
        </w:rPr>
        <w:t>% z nezaplacené fakturované částky za každý den prodlení.</w:t>
      </w:r>
    </w:p>
    <w:p w:rsidR="002B02AD" w:rsidRPr="000B0149" w:rsidRDefault="005144E1" w:rsidP="00453FEF">
      <w:pPr>
        <w:numPr>
          <w:ilvl w:val="1"/>
          <w:numId w:val="14"/>
        </w:numPr>
        <w:tabs>
          <w:tab w:val="clear" w:pos="375"/>
          <w:tab w:val="num" w:pos="567"/>
        </w:tabs>
        <w:spacing w:before="120"/>
        <w:ind w:left="567" w:hanging="56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Smluvní pokutou není dotčeno právo na náhradu škody.</w:t>
      </w:r>
      <w:r w:rsidR="002B02AD" w:rsidRPr="000B0149">
        <w:rPr>
          <w:rFonts w:ascii="Bookman Old Style" w:hAnsi="Bookman Old Style" w:cs="Arial"/>
          <w:sz w:val="20"/>
        </w:rPr>
        <w:t xml:space="preserve"> </w:t>
      </w:r>
    </w:p>
    <w:p w:rsidR="002B02AD" w:rsidRPr="000B0149" w:rsidRDefault="002B02AD" w:rsidP="00453FEF">
      <w:pPr>
        <w:pStyle w:val="Zkladntextodsazen"/>
        <w:spacing w:before="120"/>
        <w:ind w:left="0"/>
        <w:jc w:val="both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</w:t>
      </w:r>
      <w:r w:rsidR="00E717F5" w:rsidRPr="000B0149">
        <w:rPr>
          <w:rFonts w:ascii="Bookman Old Style" w:hAnsi="Bookman Old Style" w:cs="Arial"/>
          <w:sz w:val="20"/>
        </w:rPr>
        <w:t>7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Vyšší moc</w:t>
      </w:r>
    </w:p>
    <w:p w:rsidR="002B02AD" w:rsidRPr="000B0149" w:rsidRDefault="002B02AD" w:rsidP="000B0149">
      <w:pPr>
        <w:spacing w:before="120"/>
        <w:ind w:left="567" w:hanging="567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17.1</w:t>
      </w:r>
      <w:r w:rsidRPr="000B0149">
        <w:rPr>
          <w:rFonts w:ascii="Bookman Old Style" w:hAnsi="Bookman Old Style" w:cs="Arial"/>
          <w:sz w:val="20"/>
        </w:rPr>
        <w:tab/>
        <w:t>Smluvní strany se dohodly, že pokud by v průběhu realizace díla došlo k prodlení s plněním z důvodu vyšší moci, prodlouží termín plnění úměrně okolnostem bránícím dodržení původního termínu. Vyšší moc znamená takovou mimořádnou a neodvratitelnou událost mimo kontrolu smluvní strany, která se na ni odvolává, kterou nemohla předvídat při uzavření smlouvy a která jí brání v plnění závazků vyplývajících z této smlouvy. Takové události mohou být kromě dalších případů zejména požáry, záplavy, epidemie, karanténní omezení, dopravní embarga, generální stávky nebo stávky celého průmyslového odvětví.</w:t>
      </w:r>
      <w:r w:rsidR="00983AF5">
        <w:rPr>
          <w:rFonts w:ascii="Bookman Old Style" w:hAnsi="Bookman Old Style" w:cs="Arial"/>
          <w:sz w:val="20"/>
        </w:rPr>
        <w:t xml:space="preserve"> Z</w:t>
      </w:r>
      <w:r w:rsidR="00983AF5" w:rsidRPr="00983AF5">
        <w:rPr>
          <w:rFonts w:ascii="Bookman Old Style" w:hAnsi="Bookman Old Style" w:cs="Arial"/>
          <w:sz w:val="20"/>
        </w:rPr>
        <w:t xml:space="preserve">a vliv vyšší moci je považována </w:t>
      </w:r>
      <w:r w:rsidR="00983AF5">
        <w:rPr>
          <w:rFonts w:ascii="Bookman Old Style" w:hAnsi="Bookman Old Style" w:cs="Arial"/>
          <w:sz w:val="20"/>
        </w:rPr>
        <w:t>také situace</w:t>
      </w:r>
      <w:r w:rsidR="00983AF5" w:rsidRPr="00983AF5">
        <w:rPr>
          <w:rFonts w:ascii="Bookman Old Style" w:hAnsi="Bookman Old Style" w:cs="Arial"/>
          <w:sz w:val="20"/>
        </w:rPr>
        <w:t>, kdy není, s ohledem na předepsané postupy producentů používaných materiálů, možné provést některé práce z důvodu nízké teploty, vysoké vlhkosti či jiných povětrnostních vlivů. Vychází se při tom zejm. z údajů technických listů a vlastností použitých materiálů</w:t>
      </w:r>
      <w:r w:rsidR="00983AF5">
        <w:rPr>
          <w:rFonts w:ascii="Bookman Old Style" w:hAnsi="Bookman Old Style" w:cs="Arial"/>
          <w:sz w:val="20"/>
        </w:rPr>
        <w:t>.</w:t>
      </w:r>
      <w:r w:rsidRPr="000B0149">
        <w:rPr>
          <w:rFonts w:ascii="Bookman Old Style" w:hAnsi="Bookman Old Style" w:cs="Arial"/>
          <w:sz w:val="20"/>
        </w:rPr>
        <w:t xml:space="preserve"> Za okolnost vyšší moci se nepovažují chyby nebo zanedbání ze strany zhotovitele, zpožděné dodávky </w:t>
      </w:r>
      <w:r w:rsidR="00AC0517">
        <w:rPr>
          <w:rFonts w:ascii="Bookman Old Style" w:hAnsi="Bookman Old Style" w:cs="Arial"/>
          <w:sz w:val="20"/>
        </w:rPr>
        <w:t>pod</w:t>
      </w:r>
      <w:r w:rsidRPr="000B0149">
        <w:rPr>
          <w:rFonts w:ascii="Bookman Old Style" w:hAnsi="Bookman Old Style" w:cs="Arial"/>
          <w:sz w:val="20"/>
        </w:rPr>
        <w:t>dodavatelů, výpadky ve výrobě a dodávce energie, místní a podnikové stávky apod.</w:t>
      </w:r>
    </w:p>
    <w:p w:rsidR="002B02AD" w:rsidRPr="000B0149" w:rsidRDefault="002B02AD" w:rsidP="00453FEF">
      <w:pPr>
        <w:spacing w:before="120"/>
        <w:jc w:val="both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1</w:t>
      </w:r>
      <w:r w:rsidR="00E717F5" w:rsidRPr="000B0149">
        <w:rPr>
          <w:rFonts w:ascii="Bookman Old Style" w:hAnsi="Bookman Old Style" w:cs="Arial"/>
          <w:sz w:val="20"/>
        </w:rPr>
        <w:t>8</w:t>
      </w:r>
    </w:p>
    <w:p w:rsidR="00054B0D" w:rsidRPr="000B0149" w:rsidRDefault="00453FEF" w:rsidP="00453FEF">
      <w:pPr>
        <w:spacing w:before="120"/>
        <w:jc w:val="center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Odstoupení od smlouvy</w:t>
      </w:r>
    </w:p>
    <w:p w:rsidR="002B02AD" w:rsidRPr="000B0149" w:rsidRDefault="002B02AD" w:rsidP="00453FEF">
      <w:pPr>
        <w:widowControl w:val="0"/>
        <w:numPr>
          <w:ilvl w:val="1"/>
          <w:numId w:val="19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Nastanou-li u některé ze smluvních stran skutečnosti bránící řádnému plnění této smlouvy, je povinna to ihned bez zbytečného odkladu oznámit druhé straně a vyvolat jednání zástupců oprávněných k podpisu této smlouvy.</w:t>
      </w:r>
    </w:p>
    <w:p w:rsidR="002B02AD" w:rsidRPr="000B0149" w:rsidRDefault="002B02AD" w:rsidP="00453FEF">
      <w:pPr>
        <w:widowControl w:val="0"/>
        <w:numPr>
          <w:ilvl w:val="1"/>
          <w:numId w:val="19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Chce-li některá ze stran od této smlouvy odstoupit, na základě ujednání vyplývajících z této smlouvy, je povinna svoje odstoupení písemně oznámit druhé straně, s uvedením termínu, ke kterému se od smlouvy odstupuje. V odstoupení musí být dále uveden </w:t>
      </w:r>
      <w:r w:rsidR="00307960" w:rsidRPr="000B0149">
        <w:rPr>
          <w:rFonts w:ascii="Bookman Old Style" w:hAnsi="Bookman Old Style" w:cs="Arial"/>
          <w:sz w:val="20"/>
        </w:rPr>
        <w:t>důvod, pro</w:t>
      </w:r>
      <w:r w:rsidRPr="000B0149">
        <w:rPr>
          <w:rFonts w:ascii="Bookman Old Style" w:hAnsi="Bookman Old Style" w:cs="Arial"/>
          <w:sz w:val="20"/>
        </w:rPr>
        <w:t xml:space="preserve"> který strana od smlouvy odstupuje a přesná citace toho bodu smlouvy, který ji k takovému kroku opravňuje. Bez těchto náležitostí je odstoupení neplatné.</w:t>
      </w:r>
    </w:p>
    <w:p w:rsidR="002B02AD" w:rsidRPr="000B0149" w:rsidRDefault="002B02AD" w:rsidP="00453FEF">
      <w:pPr>
        <w:widowControl w:val="0"/>
        <w:numPr>
          <w:ilvl w:val="1"/>
          <w:numId w:val="19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Objednatel má dále právo odstoupit od smlouvy v případě podstatného porušení smlouvy zhotovitelem. Za podstatné porušení smlouvy se považuje:</w:t>
      </w:r>
    </w:p>
    <w:p w:rsidR="002B02AD" w:rsidRPr="000B0149" w:rsidRDefault="002B02AD" w:rsidP="00453FEF">
      <w:pPr>
        <w:pStyle w:val="Zkladntext21"/>
        <w:widowControl w:val="0"/>
        <w:tabs>
          <w:tab w:val="left" w:pos="284"/>
          <w:tab w:val="left" w:pos="567"/>
        </w:tabs>
        <w:spacing w:before="12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ab/>
        <w:t>-</w:t>
      </w:r>
      <w:r w:rsidRPr="000B0149">
        <w:rPr>
          <w:rFonts w:ascii="Bookman Old Style" w:hAnsi="Bookman Old Style" w:cs="Arial"/>
          <w:sz w:val="20"/>
        </w:rPr>
        <w:tab/>
        <w:t>bezdůvodné neplnění sjednaných termínů;</w:t>
      </w:r>
    </w:p>
    <w:p w:rsidR="002B02AD" w:rsidRPr="000B0149" w:rsidRDefault="002B02AD" w:rsidP="00453FEF">
      <w:pPr>
        <w:pStyle w:val="Zkladntext21"/>
        <w:widowControl w:val="0"/>
        <w:tabs>
          <w:tab w:val="left" w:pos="284"/>
          <w:tab w:val="left" w:pos="567"/>
        </w:tabs>
        <w:spacing w:before="120"/>
        <w:ind w:left="567" w:hanging="567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ab/>
        <w:t>-</w:t>
      </w:r>
      <w:r w:rsidRPr="000B0149">
        <w:rPr>
          <w:rFonts w:ascii="Bookman Old Style" w:hAnsi="Bookman Old Style" w:cs="Arial"/>
          <w:sz w:val="20"/>
        </w:rPr>
        <w:tab/>
        <w:t>jestliže zhotovitel provádí dílo nekvalitně či vadně nebo nerespektuje požadavky objednatele (rozhodnutí o tom, že zhotovitel plní nekvalitně či vadně, je na straně objednatele a bude doloženo zápisem do stavebního deníku).</w:t>
      </w:r>
    </w:p>
    <w:p w:rsidR="002B02AD" w:rsidRPr="000B0149" w:rsidRDefault="00307960" w:rsidP="00453FEF">
      <w:pPr>
        <w:widowControl w:val="0"/>
        <w:numPr>
          <w:ilvl w:val="1"/>
          <w:numId w:val="19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Zhotovitel </w:t>
      </w:r>
      <w:r w:rsidR="002B02AD" w:rsidRPr="000B0149">
        <w:rPr>
          <w:rFonts w:ascii="Bookman Old Style" w:hAnsi="Bookman Old Style" w:cs="Arial"/>
          <w:sz w:val="20"/>
        </w:rPr>
        <w:t>má právo odstoupit od smlouvy v případě podstatného porušení smlouvy ze strany objednatele. Za podstatné porušení smlouvy se považuje:</w:t>
      </w:r>
    </w:p>
    <w:p w:rsidR="002B02AD" w:rsidRPr="000B0149" w:rsidRDefault="002B02AD" w:rsidP="00453FEF">
      <w:pPr>
        <w:widowControl w:val="0"/>
        <w:spacing w:before="120"/>
        <w:ind w:left="57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- nesplnění finančních závazků v daných termínech nebo dohodnutých náhradních termínech.</w:t>
      </w:r>
    </w:p>
    <w:p w:rsidR="002B02AD" w:rsidRPr="000B0149" w:rsidRDefault="002B02AD" w:rsidP="00453FEF">
      <w:pPr>
        <w:widowControl w:val="0"/>
        <w:numPr>
          <w:ilvl w:val="1"/>
          <w:numId w:val="19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V případě odstoupení objednatele od této smlouvy náleží zhotoviteli cena již provedených prací a dodávek na místě plnění.</w:t>
      </w:r>
    </w:p>
    <w:p w:rsidR="002B02AD" w:rsidRPr="000B0149" w:rsidRDefault="002B02AD" w:rsidP="00453FEF">
      <w:pPr>
        <w:widowControl w:val="0"/>
        <w:numPr>
          <w:ilvl w:val="1"/>
          <w:numId w:val="19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Odstoupení od smlouvy oznámí objednatel (zhotovitel) zhotoviteli</w:t>
      </w:r>
      <w:r w:rsidR="00054B0D" w:rsidRPr="000B0149">
        <w:rPr>
          <w:rFonts w:ascii="Bookman Old Style" w:hAnsi="Bookman Old Style" w:cs="Arial"/>
          <w:sz w:val="20"/>
        </w:rPr>
        <w:t xml:space="preserve"> </w:t>
      </w:r>
      <w:r w:rsidRPr="000B0149">
        <w:rPr>
          <w:rFonts w:ascii="Bookman Old Style" w:hAnsi="Bookman Old Style" w:cs="Arial"/>
          <w:sz w:val="20"/>
        </w:rPr>
        <w:t xml:space="preserve">(objednateli) formou doporučeného dopisu s doručenkou. </w:t>
      </w:r>
    </w:p>
    <w:p w:rsidR="00E717F5" w:rsidRPr="000B0149" w:rsidRDefault="002B02AD" w:rsidP="00453FEF">
      <w:pPr>
        <w:widowControl w:val="0"/>
        <w:numPr>
          <w:ilvl w:val="1"/>
          <w:numId w:val="19"/>
        </w:num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Odstoupení od smlouvy se řídí </w:t>
      </w:r>
      <w:r w:rsidR="005144E1" w:rsidRPr="000B0149">
        <w:rPr>
          <w:rFonts w:ascii="Bookman Old Style" w:hAnsi="Bookman Old Style" w:cs="Arial"/>
          <w:sz w:val="20"/>
        </w:rPr>
        <w:t>příslušným ustanovením NOZ v platném znění.</w:t>
      </w:r>
    </w:p>
    <w:p w:rsidR="00983AF5" w:rsidRPr="000B0149" w:rsidRDefault="00983AF5" w:rsidP="00453FEF">
      <w:pPr>
        <w:widowControl w:val="0"/>
        <w:spacing w:before="120"/>
        <w:ind w:left="570"/>
        <w:jc w:val="both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Článek </w:t>
      </w:r>
      <w:r w:rsidR="00E717F5" w:rsidRPr="000B0149">
        <w:rPr>
          <w:rFonts w:ascii="Bookman Old Style" w:hAnsi="Bookman Old Style" w:cs="Arial"/>
          <w:sz w:val="20"/>
        </w:rPr>
        <w:t>19</w:t>
      </w:r>
    </w:p>
    <w:p w:rsidR="002B02AD" w:rsidRPr="000B0149" w:rsidRDefault="002B02AD" w:rsidP="00453FEF">
      <w:pPr>
        <w:spacing w:before="120"/>
        <w:jc w:val="center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Ostatní ujednání</w:t>
      </w:r>
    </w:p>
    <w:p w:rsidR="002B02AD" w:rsidRPr="000B0149" w:rsidRDefault="002B02AD" w:rsidP="00453FEF">
      <w:pPr>
        <w:numPr>
          <w:ilvl w:val="1"/>
          <w:numId w:val="18"/>
        </w:numPr>
        <w:tabs>
          <w:tab w:val="clear" w:pos="375"/>
          <w:tab w:val="num" w:pos="709"/>
        </w:tabs>
        <w:spacing w:before="120"/>
        <w:ind w:left="709" w:hanging="709"/>
        <w:jc w:val="both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Zhotovitel se bude zúčastňovat jednání (kontrolních dnů) ke sledování průběhu realizace, která bude realizovat objednatel. Termíny kontrolních dnů budou dohodnuty samostatně dohodou smluvních stran. Z jednání bude pořízen písemný zápis.</w:t>
      </w:r>
    </w:p>
    <w:p w:rsidR="0030746A" w:rsidRPr="000B0149" w:rsidRDefault="002B02AD" w:rsidP="00453FEF">
      <w:pPr>
        <w:numPr>
          <w:ilvl w:val="1"/>
          <w:numId w:val="18"/>
        </w:numPr>
        <w:tabs>
          <w:tab w:val="clear" w:pos="375"/>
          <w:tab w:val="num" w:pos="709"/>
        </w:tabs>
        <w:spacing w:before="120"/>
        <w:ind w:left="709" w:hanging="709"/>
        <w:jc w:val="both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Objednatel a zhotovitel se zavazují, že obchodní a technické informace, které jim byly svěřeny smluvním partnerem</w:t>
      </w:r>
      <w:r w:rsidR="00307960" w:rsidRPr="000B0149">
        <w:rPr>
          <w:rFonts w:ascii="Bookman Old Style" w:hAnsi="Bookman Old Style" w:cs="Arial"/>
          <w:sz w:val="20"/>
        </w:rPr>
        <w:t>,</w:t>
      </w:r>
      <w:r w:rsidRPr="000B0149">
        <w:rPr>
          <w:rFonts w:ascii="Bookman Old Style" w:hAnsi="Bookman Old Style" w:cs="Arial"/>
          <w:sz w:val="20"/>
        </w:rPr>
        <w:t xml:space="preserve"> nezpřístupní třetím osobám bez písemného souhlasu druhé strany a tyto informace nepoužijí pro jiné účely než pro plnění podmínek této smlouvy.</w:t>
      </w:r>
    </w:p>
    <w:p w:rsidR="00C852F4" w:rsidRDefault="00AC0517" w:rsidP="00453FEF">
      <w:pPr>
        <w:numPr>
          <w:ilvl w:val="1"/>
          <w:numId w:val="18"/>
        </w:numPr>
        <w:tabs>
          <w:tab w:val="clear" w:pos="375"/>
          <w:tab w:val="num" w:pos="709"/>
        </w:tabs>
        <w:spacing w:before="120"/>
        <w:ind w:left="709" w:hanging="709"/>
        <w:jc w:val="both"/>
        <w:outlineLvl w:val="0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bCs/>
          <w:sz w:val="20"/>
        </w:rPr>
        <w:t>Z</w:t>
      </w:r>
      <w:r w:rsidRPr="00AC0517">
        <w:rPr>
          <w:rFonts w:ascii="Bookman Old Style" w:hAnsi="Bookman Old Style" w:cs="Arial"/>
          <w:bCs/>
          <w:sz w:val="20"/>
        </w:rPr>
        <w:t>hotovitel</w:t>
      </w:r>
      <w:r w:rsidRPr="000B0149">
        <w:rPr>
          <w:rFonts w:ascii="Bookman Old Style" w:hAnsi="Bookman Old Style" w:cs="Arial"/>
          <w:sz w:val="20"/>
        </w:rPr>
        <w:t xml:space="preserve"> </w:t>
      </w:r>
      <w:r w:rsidR="0030746A" w:rsidRPr="000B0149">
        <w:rPr>
          <w:rFonts w:ascii="Bookman Old Style" w:hAnsi="Bookman Old Style" w:cs="Arial"/>
          <w:sz w:val="20"/>
        </w:rPr>
        <w:t xml:space="preserve">viditelně umístí při realizaci stavby informativní ceduli o prováděné stavbě, kde uvede investora, </w:t>
      </w:r>
      <w:r w:rsidRPr="00AC0517">
        <w:rPr>
          <w:rFonts w:ascii="Bookman Old Style" w:hAnsi="Bookman Old Style" w:cs="Arial"/>
          <w:bCs/>
          <w:sz w:val="20"/>
        </w:rPr>
        <w:t>zhotovitel</w:t>
      </w:r>
      <w:r>
        <w:rPr>
          <w:rFonts w:ascii="Bookman Old Style" w:hAnsi="Bookman Old Style" w:cs="Arial"/>
          <w:bCs/>
          <w:sz w:val="20"/>
        </w:rPr>
        <w:t>e</w:t>
      </w:r>
      <w:r w:rsidR="0030746A" w:rsidRPr="000B0149">
        <w:rPr>
          <w:rFonts w:ascii="Bookman Old Style" w:hAnsi="Bookman Old Style" w:cs="Arial"/>
          <w:sz w:val="20"/>
        </w:rPr>
        <w:t>, technickou pomoc, poskytovatele dotace a druh dotace, termíny realizace, finanční náročnost celé akce včetně všech potřebných znače a log.</w:t>
      </w:r>
    </w:p>
    <w:p w:rsidR="00CF135B" w:rsidRPr="00946E28" w:rsidRDefault="00CF135B" w:rsidP="00872E7E">
      <w:pPr>
        <w:numPr>
          <w:ilvl w:val="1"/>
          <w:numId w:val="18"/>
        </w:numPr>
        <w:tabs>
          <w:tab w:val="clear" w:pos="375"/>
        </w:tabs>
        <w:spacing w:before="120"/>
        <w:ind w:left="709" w:hanging="709"/>
        <w:jc w:val="both"/>
        <w:rPr>
          <w:rFonts w:ascii="Bookman Old Style" w:hAnsi="Bookman Old Style" w:cs="Arial"/>
          <w:sz w:val="20"/>
        </w:rPr>
      </w:pPr>
      <w:r w:rsidRPr="00946E28">
        <w:rPr>
          <w:rFonts w:ascii="Bookman Old Style" w:hAnsi="Bookman Old Style" w:cs="Arial"/>
          <w:color w:val="000000"/>
          <w:sz w:val="20"/>
        </w:rPr>
        <w:t>Zhotovitel musí být pojištěn proti škodám</w:t>
      </w:r>
      <w:r w:rsidR="001E38CA">
        <w:rPr>
          <w:rFonts w:ascii="Bookman Old Style" w:hAnsi="Bookman Old Style" w:cs="Arial"/>
          <w:color w:val="000000"/>
          <w:sz w:val="20"/>
        </w:rPr>
        <w:t xml:space="preserve"> (nebo újmám)</w:t>
      </w:r>
      <w:r w:rsidRPr="00946E28">
        <w:rPr>
          <w:rFonts w:ascii="Bookman Old Style" w:hAnsi="Bookman Old Style" w:cs="Arial"/>
          <w:color w:val="000000"/>
          <w:sz w:val="20"/>
        </w:rPr>
        <w:t xml:space="preserve"> způsobeným jeho činností včetně možných škod způsobených pracovníky zhotovitele</w:t>
      </w:r>
      <w:r w:rsidR="0059506B" w:rsidRPr="00946E28">
        <w:rPr>
          <w:rFonts w:ascii="Bookman Old Style" w:hAnsi="Bookman Old Style" w:cs="Arial"/>
          <w:color w:val="000000"/>
          <w:sz w:val="20"/>
        </w:rPr>
        <w:t xml:space="preserve"> minimálně ve výši rovné ceně zakázky</w:t>
      </w:r>
      <w:r w:rsidR="00F73847">
        <w:rPr>
          <w:rFonts w:ascii="Bookman Old Style" w:hAnsi="Bookman Old Style" w:cs="Arial"/>
          <w:color w:val="000000"/>
          <w:sz w:val="20"/>
        </w:rPr>
        <w:t xml:space="preserve"> bez DPH</w:t>
      </w:r>
      <w:r w:rsidR="0059506B" w:rsidRPr="00946E28">
        <w:rPr>
          <w:rFonts w:ascii="Bookman Old Style" w:hAnsi="Bookman Old Style" w:cs="Arial"/>
          <w:color w:val="000000"/>
          <w:sz w:val="20"/>
        </w:rPr>
        <w:t xml:space="preserve"> (výše pojistného plnění)</w:t>
      </w:r>
      <w:r w:rsidRPr="00946E28">
        <w:rPr>
          <w:rFonts w:ascii="Bookman Old Style" w:hAnsi="Bookman Old Style" w:cs="Arial"/>
          <w:color w:val="000000"/>
          <w:sz w:val="20"/>
        </w:rPr>
        <w:t>, a to po celou dobu provádění díla.</w:t>
      </w:r>
      <w:r w:rsidR="004E4439" w:rsidRPr="00946E28">
        <w:rPr>
          <w:rFonts w:ascii="Bookman Old Style" w:hAnsi="Bookman Old Style" w:cs="Arial"/>
          <w:color w:val="000000"/>
          <w:sz w:val="20"/>
        </w:rPr>
        <w:t xml:space="preserve"> </w:t>
      </w:r>
      <w:r w:rsidR="00946E28" w:rsidRPr="00946E28">
        <w:rPr>
          <w:rFonts w:ascii="Bookman Old Style" w:hAnsi="Bookman Old Style" w:cs="Calibri"/>
          <w:sz w:val="20"/>
        </w:rPr>
        <w:t xml:space="preserve">Maximální výše spoluúčasti zhotovitele bude činit 10 %. </w:t>
      </w:r>
      <w:r w:rsidR="004E4439" w:rsidRPr="00946E28">
        <w:rPr>
          <w:rFonts w:ascii="Bookman Old Style" w:hAnsi="Bookman Old Style" w:cs="Arial"/>
          <w:color w:val="000000"/>
          <w:sz w:val="20"/>
        </w:rPr>
        <w:t>Zhotovitel je povinen předložit pojistnou smlouvu před podpisem této smlouvy o dílo.</w:t>
      </w:r>
    </w:p>
    <w:p w:rsidR="00364369" w:rsidRPr="00364369" w:rsidRDefault="00AC0517" w:rsidP="00364369">
      <w:pPr>
        <w:numPr>
          <w:ilvl w:val="1"/>
          <w:numId w:val="18"/>
        </w:numPr>
        <w:tabs>
          <w:tab w:val="clear" w:pos="375"/>
          <w:tab w:val="num" w:pos="709"/>
        </w:tabs>
        <w:spacing w:before="120"/>
        <w:ind w:left="709" w:hanging="709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bCs/>
          <w:sz w:val="20"/>
        </w:rPr>
        <w:t>Z</w:t>
      </w:r>
      <w:r w:rsidRPr="00AC0517">
        <w:rPr>
          <w:rFonts w:ascii="Bookman Old Style" w:hAnsi="Bookman Old Style" w:cs="Arial"/>
          <w:bCs/>
          <w:sz w:val="20"/>
        </w:rPr>
        <w:t>hotovitel</w:t>
      </w:r>
      <w:r w:rsidRPr="000B0149">
        <w:rPr>
          <w:rFonts w:ascii="Bookman Old Style" w:hAnsi="Bookman Old Style" w:cs="Arial"/>
          <w:sz w:val="20"/>
        </w:rPr>
        <w:t xml:space="preserve"> </w:t>
      </w:r>
      <w:r w:rsidR="00364369" w:rsidRPr="00364369">
        <w:rPr>
          <w:rFonts w:ascii="Bookman Old Style" w:hAnsi="Bookman Old Style" w:cs="Arial"/>
          <w:sz w:val="20"/>
        </w:rPr>
        <w:t>je povinen uchovávat veškerou dokumentaci související s realizací projektu včetně účetních dokladů minimálně do konce roku 20</w:t>
      </w:r>
      <w:r w:rsidR="00827C14">
        <w:rPr>
          <w:rFonts w:ascii="Bookman Old Style" w:hAnsi="Bookman Old Style" w:cs="Arial"/>
          <w:sz w:val="20"/>
        </w:rPr>
        <w:t>30</w:t>
      </w:r>
      <w:r w:rsidR="00364369" w:rsidRPr="00364369">
        <w:rPr>
          <w:rFonts w:ascii="Bookman Old Style" w:hAnsi="Bookman Old Style" w:cs="Arial"/>
          <w:sz w:val="20"/>
        </w:rPr>
        <w:t>. Pokud je v českých právních předpisech stanovena lhůta delší, musí ji žadatel/příjemce použít.</w:t>
      </w:r>
    </w:p>
    <w:p w:rsidR="00364369" w:rsidRPr="00364369" w:rsidRDefault="00AC0517" w:rsidP="00364369">
      <w:pPr>
        <w:numPr>
          <w:ilvl w:val="1"/>
          <w:numId w:val="18"/>
        </w:numPr>
        <w:tabs>
          <w:tab w:val="clear" w:pos="375"/>
          <w:tab w:val="num" w:pos="709"/>
        </w:tabs>
        <w:spacing w:before="120"/>
        <w:ind w:left="709" w:hanging="709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bCs/>
          <w:sz w:val="20"/>
        </w:rPr>
        <w:t>Z</w:t>
      </w:r>
      <w:r w:rsidRPr="00AC0517">
        <w:rPr>
          <w:rFonts w:ascii="Bookman Old Style" w:hAnsi="Bookman Old Style" w:cs="Arial"/>
          <w:bCs/>
          <w:sz w:val="20"/>
        </w:rPr>
        <w:t>hotovitel</w:t>
      </w:r>
      <w:r w:rsidRPr="000B0149">
        <w:rPr>
          <w:rFonts w:ascii="Bookman Old Style" w:hAnsi="Bookman Old Style" w:cs="Arial"/>
          <w:sz w:val="20"/>
        </w:rPr>
        <w:t xml:space="preserve"> </w:t>
      </w:r>
      <w:r w:rsidR="00364369" w:rsidRPr="00364369">
        <w:rPr>
          <w:rFonts w:ascii="Bookman Old Style" w:hAnsi="Bookman Old Style" w:cs="Arial"/>
          <w:sz w:val="20"/>
        </w:rPr>
        <w:t>je povinen minimálně do konce roku 20</w:t>
      </w:r>
      <w:r w:rsidR="00827C14">
        <w:rPr>
          <w:rFonts w:ascii="Bookman Old Style" w:hAnsi="Bookman Old Style" w:cs="Arial"/>
          <w:sz w:val="20"/>
        </w:rPr>
        <w:t>30</w:t>
      </w:r>
      <w:r w:rsidR="00364369" w:rsidRPr="00364369">
        <w:rPr>
          <w:rFonts w:ascii="Bookman Old Style" w:hAnsi="Bookman Old Style" w:cs="Arial"/>
          <w:sz w:val="20"/>
        </w:rPr>
        <w:t xml:space="preserve"> poskytovat požadované informace a dokumentaci související s realizací projektu zaměstnancům nebo zmocněncům pověřených orgánů (</w:t>
      </w:r>
      <w:r w:rsidR="00B91BA8" w:rsidRPr="00941190">
        <w:rPr>
          <w:rFonts w:ascii="Bookman Old Style" w:hAnsi="Bookman Old Style" w:cs="Arial"/>
          <w:sz w:val="20"/>
        </w:rPr>
        <w:t>MMR ČR, Evropské komise, Evropského účetního dvora, Nejvyššího kontrolního úřadu, příslušného orgánu finanční správy a dalších oprávněných orgánů státní správy</w:t>
      </w:r>
      <w:r w:rsidR="00364369" w:rsidRPr="00364369">
        <w:rPr>
          <w:rFonts w:ascii="Bookman Old Style" w:hAnsi="Bookman Old Style" w:cs="Arial"/>
          <w:sz w:val="20"/>
        </w:rPr>
        <w:t>) a je povinen vytvořit výše uvedeným osobám podmínky k provedení kontroly vztahující se k realizaci projektu a poskytnout jim při provádění kontroly součinnost.</w:t>
      </w:r>
    </w:p>
    <w:p w:rsidR="00B637E8" w:rsidRDefault="00AC0517" w:rsidP="00B637E8">
      <w:pPr>
        <w:numPr>
          <w:ilvl w:val="1"/>
          <w:numId w:val="18"/>
        </w:numPr>
        <w:tabs>
          <w:tab w:val="clear" w:pos="375"/>
        </w:tabs>
        <w:spacing w:before="120"/>
        <w:ind w:left="709" w:hanging="709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bCs/>
          <w:sz w:val="20"/>
        </w:rPr>
        <w:t>Z</w:t>
      </w:r>
      <w:r w:rsidRPr="00AC0517">
        <w:rPr>
          <w:rFonts w:ascii="Bookman Old Style" w:hAnsi="Bookman Old Style" w:cs="Arial"/>
          <w:bCs/>
          <w:sz w:val="20"/>
        </w:rPr>
        <w:t>hotovitel</w:t>
      </w:r>
      <w:r w:rsidRPr="000B0149">
        <w:rPr>
          <w:rFonts w:ascii="Bookman Old Style" w:hAnsi="Bookman Old Style" w:cs="Arial"/>
          <w:sz w:val="20"/>
        </w:rPr>
        <w:t xml:space="preserve"> </w:t>
      </w:r>
      <w:r w:rsidR="00B637E8" w:rsidRPr="00B637E8">
        <w:rPr>
          <w:rFonts w:ascii="Bookman Old Style" w:hAnsi="Bookman Old Style" w:cs="Arial"/>
          <w:sz w:val="20"/>
        </w:rPr>
        <w:t>se zavazuje, že v souladu s § 2 písm. e) zákona č. 320/2001 Sb., o finanční kontrole, je osobou povinnou spolupůsobit při výkonu finanční kontroly.</w:t>
      </w:r>
    </w:p>
    <w:p w:rsidR="002B02AD" w:rsidRPr="000B0149" w:rsidRDefault="002B02AD" w:rsidP="00453FEF">
      <w:pPr>
        <w:spacing w:before="120"/>
        <w:jc w:val="both"/>
        <w:outlineLvl w:val="0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Článek 2</w:t>
      </w:r>
      <w:r w:rsidR="00E717F5" w:rsidRPr="000B0149">
        <w:rPr>
          <w:rFonts w:ascii="Bookman Old Style" w:hAnsi="Bookman Old Style" w:cs="Arial"/>
          <w:sz w:val="20"/>
        </w:rPr>
        <w:t>0</w:t>
      </w:r>
    </w:p>
    <w:p w:rsidR="002B02AD" w:rsidRPr="000B0149" w:rsidRDefault="002B02AD" w:rsidP="00453FEF">
      <w:pPr>
        <w:spacing w:before="120"/>
        <w:jc w:val="center"/>
        <w:outlineLvl w:val="0"/>
        <w:rPr>
          <w:rFonts w:ascii="Bookman Old Style" w:hAnsi="Bookman Old Style" w:cs="Arial"/>
          <w:b/>
          <w:sz w:val="20"/>
        </w:rPr>
      </w:pPr>
      <w:r w:rsidRPr="000B0149">
        <w:rPr>
          <w:rFonts w:ascii="Bookman Old Style" w:hAnsi="Bookman Old Style" w:cs="Arial"/>
          <w:b/>
          <w:sz w:val="20"/>
        </w:rPr>
        <w:t>Závěrečná ujednání</w:t>
      </w:r>
    </w:p>
    <w:p w:rsidR="002B02AD" w:rsidRPr="000B0149" w:rsidRDefault="00AE4400" w:rsidP="000B0149">
      <w:pPr>
        <w:spacing w:before="120"/>
        <w:ind w:left="709" w:hanging="709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20.1 </w:t>
      </w:r>
      <w:r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>Smlouva</w:t>
      </w:r>
      <w:r w:rsidR="002B02AD" w:rsidRPr="000B0149">
        <w:rPr>
          <w:rFonts w:ascii="Bookman Old Style" w:hAnsi="Bookman Old Style" w:cs="Arial"/>
          <w:sz w:val="20"/>
        </w:rPr>
        <w:t xml:space="preserve"> je vypracována ve čtyřech vyhotoveních. Každá ze smluvní</w:t>
      </w:r>
      <w:r w:rsidR="00453FEF" w:rsidRPr="000B0149">
        <w:rPr>
          <w:rFonts w:ascii="Bookman Old Style" w:hAnsi="Bookman Old Style" w:cs="Arial"/>
          <w:sz w:val="20"/>
        </w:rPr>
        <w:t>ch stran obdrží dvě vyhotovení.</w:t>
      </w:r>
    </w:p>
    <w:p w:rsidR="002B02AD" w:rsidRDefault="00E717F5" w:rsidP="00453FEF">
      <w:pPr>
        <w:spacing w:before="120"/>
        <w:ind w:left="705" w:hanging="705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20</w:t>
      </w:r>
      <w:r w:rsidR="002B02AD" w:rsidRPr="000B0149">
        <w:rPr>
          <w:rFonts w:ascii="Bookman Old Style" w:hAnsi="Bookman Old Style" w:cs="Arial"/>
          <w:sz w:val="20"/>
        </w:rPr>
        <w:t>.2</w:t>
      </w:r>
      <w:r w:rsidR="002B02AD" w:rsidRPr="000B0149">
        <w:rPr>
          <w:rFonts w:ascii="Bookman Old Style" w:hAnsi="Bookman Old Style" w:cs="Arial"/>
          <w:sz w:val="20"/>
        </w:rPr>
        <w:tab/>
        <w:t xml:space="preserve">Smlouva nabývá </w:t>
      </w:r>
      <w:r w:rsidR="005144E1" w:rsidRPr="000B0149">
        <w:rPr>
          <w:rFonts w:ascii="Bookman Old Style" w:hAnsi="Bookman Old Style" w:cs="Arial"/>
          <w:sz w:val="20"/>
        </w:rPr>
        <w:t>platnosti a účinnosti dnem podpisu oběma smluvními stranami.</w:t>
      </w:r>
      <w:r w:rsidR="00453FEF" w:rsidRPr="000B0149">
        <w:rPr>
          <w:rFonts w:ascii="Bookman Old Style" w:hAnsi="Bookman Old Style" w:cs="Arial"/>
          <w:sz w:val="20"/>
        </w:rPr>
        <w:t xml:space="preserve"> </w:t>
      </w:r>
    </w:p>
    <w:p w:rsidR="002B02AD" w:rsidRPr="000B0149" w:rsidRDefault="00E717F5" w:rsidP="00453FEF">
      <w:pPr>
        <w:spacing w:before="120"/>
        <w:ind w:left="705" w:hanging="705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20</w:t>
      </w:r>
      <w:r w:rsidR="002B02AD" w:rsidRPr="000B0149">
        <w:rPr>
          <w:rFonts w:ascii="Bookman Old Style" w:hAnsi="Bookman Old Style" w:cs="Arial"/>
          <w:sz w:val="20"/>
        </w:rPr>
        <w:t>.3</w:t>
      </w:r>
      <w:r w:rsidR="002B02AD" w:rsidRPr="000B0149">
        <w:rPr>
          <w:rFonts w:ascii="Bookman Old Style" w:hAnsi="Bookman Old Style" w:cs="Arial"/>
          <w:sz w:val="20"/>
        </w:rPr>
        <w:tab/>
        <w:t xml:space="preserve">Veškeré změny a dodatky k této smlouvě o dílo musí být (před vlastní realizací dodatku) provedeny písemnou formou s uvedením, že se jedná o dodatek k této smlouvě. Dodatky musí být postupně číslovány a vstupují v platnost a v účinnost dnem podpisu obou </w:t>
      </w:r>
      <w:r w:rsidR="00453FEF" w:rsidRPr="000B0149">
        <w:rPr>
          <w:rFonts w:ascii="Bookman Old Style" w:hAnsi="Bookman Old Style" w:cs="Arial"/>
          <w:sz w:val="20"/>
        </w:rPr>
        <w:t>stran.</w:t>
      </w:r>
    </w:p>
    <w:p w:rsidR="002B02AD" w:rsidRPr="000B0149" w:rsidRDefault="00E717F5" w:rsidP="00453FEF">
      <w:pPr>
        <w:spacing w:before="120"/>
        <w:ind w:left="705" w:hanging="705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20</w:t>
      </w:r>
      <w:r w:rsidR="002B02AD" w:rsidRPr="000B0149">
        <w:rPr>
          <w:rFonts w:ascii="Bookman Old Style" w:hAnsi="Bookman Old Style" w:cs="Arial"/>
          <w:sz w:val="20"/>
        </w:rPr>
        <w:t>.4</w:t>
      </w:r>
      <w:r w:rsidR="002B02AD" w:rsidRPr="000B0149">
        <w:rPr>
          <w:rFonts w:ascii="Bookman Old Style" w:hAnsi="Bookman Old Style" w:cs="Arial"/>
          <w:sz w:val="20"/>
        </w:rPr>
        <w:tab/>
        <w:t xml:space="preserve">Pokud touto smlouvou </w:t>
      </w:r>
      <w:r w:rsidR="005144E1" w:rsidRPr="000B0149">
        <w:rPr>
          <w:rFonts w:ascii="Bookman Old Style" w:hAnsi="Bookman Old Style" w:cs="Arial"/>
          <w:sz w:val="20"/>
        </w:rPr>
        <w:t xml:space="preserve">není </w:t>
      </w:r>
      <w:r w:rsidR="002B02AD" w:rsidRPr="000B0149">
        <w:rPr>
          <w:rFonts w:ascii="Bookman Old Style" w:hAnsi="Bookman Old Style" w:cs="Arial"/>
          <w:sz w:val="20"/>
        </w:rPr>
        <w:t xml:space="preserve">stanoveno jinak, řídí se vztahy účastníků obecně závaznými předpisy zejména </w:t>
      </w:r>
      <w:r w:rsidR="005144E1" w:rsidRPr="000B0149">
        <w:rPr>
          <w:rFonts w:ascii="Bookman Old Style" w:hAnsi="Bookman Old Style" w:cs="Arial"/>
          <w:sz w:val="20"/>
        </w:rPr>
        <w:t>NOZ a ZOK České republiky</w:t>
      </w:r>
      <w:r w:rsidR="004E4439">
        <w:rPr>
          <w:rFonts w:ascii="Bookman Old Style" w:hAnsi="Bookman Old Style" w:cs="Arial"/>
          <w:sz w:val="20"/>
        </w:rPr>
        <w:t>.</w:t>
      </w:r>
    </w:p>
    <w:p w:rsidR="002B02AD" w:rsidRPr="000B0149" w:rsidRDefault="00E717F5" w:rsidP="00453FEF">
      <w:pPr>
        <w:pStyle w:val="Zkladntext3"/>
        <w:spacing w:before="120"/>
        <w:ind w:left="705" w:hanging="705"/>
        <w:rPr>
          <w:rFonts w:ascii="Bookman Old Style" w:hAnsi="Bookman Old Style" w:cs="Arial"/>
        </w:rPr>
      </w:pPr>
      <w:r w:rsidRPr="000B0149">
        <w:rPr>
          <w:rFonts w:ascii="Bookman Old Style" w:hAnsi="Bookman Old Style" w:cs="Arial"/>
        </w:rPr>
        <w:t>20</w:t>
      </w:r>
      <w:r w:rsidR="002B02AD" w:rsidRPr="000B0149">
        <w:rPr>
          <w:rFonts w:ascii="Bookman Old Style" w:hAnsi="Bookman Old Style" w:cs="Arial"/>
        </w:rPr>
        <w:t>.5</w:t>
      </w:r>
      <w:r w:rsidR="002B02AD" w:rsidRPr="000B0149">
        <w:rPr>
          <w:rFonts w:ascii="Bookman Old Style" w:hAnsi="Bookman Old Style" w:cs="Arial"/>
        </w:rPr>
        <w:tab/>
        <w:t>Smlouva je uzavřená okamžikem, kdy je poslední souhlas s obsahem návrhu smlouvy doručený druhé straně. Smlouva vzniká projevením souhlasu s celým jejím obsahem. Souhlas musí být písemný, řádně potvrzený a podepsaný opráv</w:t>
      </w:r>
      <w:r w:rsidR="00453FEF" w:rsidRPr="000B0149">
        <w:rPr>
          <w:rFonts w:ascii="Bookman Old Style" w:hAnsi="Bookman Old Style" w:cs="Arial"/>
        </w:rPr>
        <w:t>něným zástupcem smluvní strany.</w:t>
      </w:r>
    </w:p>
    <w:p w:rsidR="00453FEF" w:rsidRDefault="00E717F5" w:rsidP="00453FEF">
      <w:pPr>
        <w:pStyle w:val="Zkladntext3"/>
        <w:spacing w:before="120"/>
        <w:rPr>
          <w:rFonts w:ascii="Bookman Old Style" w:hAnsi="Bookman Old Style" w:cs="Arial"/>
        </w:rPr>
      </w:pPr>
      <w:r w:rsidRPr="000B0149">
        <w:rPr>
          <w:rFonts w:ascii="Bookman Old Style" w:hAnsi="Bookman Old Style" w:cs="Arial"/>
        </w:rPr>
        <w:t>20</w:t>
      </w:r>
      <w:r w:rsidR="002B02AD" w:rsidRPr="000B0149">
        <w:rPr>
          <w:rFonts w:ascii="Bookman Old Style" w:hAnsi="Bookman Old Style" w:cs="Arial"/>
        </w:rPr>
        <w:t>.6</w:t>
      </w:r>
      <w:r w:rsidR="002B02AD" w:rsidRPr="000B0149">
        <w:rPr>
          <w:rFonts w:ascii="Bookman Old Style" w:hAnsi="Bookman Old Style" w:cs="Arial"/>
        </w:rPr>
        <w:tab/>
        <w:t>Pro platnost dodatků k této smlouvě se vyžaduje dohoda o celém t</w:t>
      </w:r>
      <w:r w:rsidR="00713CB7" w:rsidRPr="000B0149">
        <w:rPr>
          <w:rFonts w:ascii="Bookman Old Style" w:hAnsi="Bookman Old Style" w:cs="Arial"/>
        </w:rPr>
        <w:t>extu.</w:t>
      </w:r>
    </w:p>
    <w:p w:rsidR="002B02AD" w:rsidRPr="000B0149" w:rsidRDefault="00AE4400" w:rsidP="00453FEF">
      <w:pPr>
        <w:pStyle w:val="Zkladntext3"/>
        <w:spacing w:before="120"/>
        <w:ind w:left="709" w:hanging="709"/>
        <w:rPr>
          <w:rFonts w:ascii="Bookman Old Style" w:hAnsi="Bookman Old Style" w:cs="Arial"/>
        </w:rPr>
      </w:pPr>
      <w:r w:rsidRPr="000B0149">
        <w:rPr>
          <w:rFonts w:ascii="Bookman Old Style" w:hAnsi="Bookman Old Style" w:cs="Arial"/>
        </w:rPr>
        <w:t xml:space="preserve">20.7 </w:t>
      </w:r>
      <w:r>
        <w:rPr>
          <w:rFonts w:ascii="Bookman Old Style" w:hAnsi="Bookman Old Style" w:cs="Arial"/>
        </w:rPr>
        <w:tab/>
      </w:r>
      <w:r w:rsidRPr="000B0149">
        <w:rPr>
          <w:rFonts w:ascii="Bookman Old Style" w:hAnsi="Bookman Old Style" w:cs="Arial"/>
        </w:rPr>
        <w:t>Smluvní</w:t>
      </w:r>
      <w:r w:rsidR="002B02AD" w:rsidRPr="000B0149">
        <w:rPr>
          <w:rFonts w:ascii="Bookman Old Style" w:hAnsi="Bookman Old Style" w:cs="Arial"/>
        </w:rPr>
        <w:t xml:space="preserve"> strany prohlašují, že si tuto smlouvu před jejím podpisem přečetly, že obsahuje jejich pravou</w:t>
      </w:r>
      <w:r w:rsidR="00713CB7" w:rsidRPr="000B0149">
        <w:rPr>
          <w:rFonts w:ascii="Bookman Old Style" w:hAnsi="Bookman Old Style" w:cs="Arial"/>
        </w:rPr>
        <w:t xml:space="preserve"> </w:t>
      </w:r>
      <w:r w:rsidR="002B02AD" w:rsidRPr="000B0149">
        <w:rPr>
          <w:rFonts w:ascii="Bookman Old Style" w:hAnsi="Bookman Old Style" w:cs="Arial"/>
        </w:rPr>
        <w:t xml:space="preserve">a skutečnou vůli, prostou omylu, </w:t>
      </w:r>
      <w:r w:rsidR="00925662" w:rsidRPr="000B0149">
        <w:rPr>
          <w:rFonts w:ascii="Bookman Old Style" w:hAnsi="Bookman Old Style" w:cs="Arial"/>
        </w:rPr>
        <w:t>nátlaku, a že</w:t>
      </w:r>
      <w:r w:rsidR="002B02AD" w:rsidRPr="000B0149">
        <w:rPr>
          <w:rFonts w:ascii="Bookman Old Style" w:hAnsi="Bookman Old Style" w:cs="Arial"/>
        </w:rPr>
        <w:t xml:space="preserve"> nebyla uzavřena</w:t>
      </w:r>
      <w:r w:rsidR="00E253D2">
        <w:rPr>
          <w:rFonts w:ascii="Bookman Old Style" w:hAnsi="Bookman Old Style" w:cs="Arial"/>
        </w:rPr>
        <w:t xml:space="preserve"> v tísni za nápadně nevýhodných p</w:t>
      </w:r>
      <w:r w:rsidR="002B02AD" w:rsidRPr="000B0149">
        <w:rPr>
          <w:rFonts w:ascii="Bookman Old Style" w:hAnsi="Bookman Old Style" w:cs="Arial"/>
        </w:rPr>
        <w:t>odmínek, což svými podpisy stvrzují.</w:t>
      </w:r>
    </w:p>
    <w:p w:rsidR="00A82065" w:rsidRPr="000B0149" w:rsidRDefault="00A82065" w:rsidP="00453FEF">
      <w:pPr>
        <w:pStyle w:val="Zkladntext3"/>
        <w:spacing w:before="120"/>
        <w:rPr>
          <w:rFonts w:ascii="Bookman Old Style" w:hAnsi="Bookman Old Style" w:cs="Arial"/>
        </w:rPr>
      </w:pPr>
    </w:p>
    <w:p w:rsidR="002E2B1B" w:rsidRPr="000B0149" w:rsidRDefault="002E2B1B" w:rsidP="00453FEF">
      <w:p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Nedílnou součástí této smlouvy jsou následující přílohy:</w:t>
      </w:r>
    </w:p>
    <w:p w:rsidR="00B85DE4" w:rsidRPr="00590CD5" w:rsidRDefault="002E2B1B" w:rsidP="001517E4">
      <w:pPr>
        <w:spacing w:before="120"/>
        <w:ind w:left="1701" w:hanging="1701"/>
        <w:jc w:val="both"/>
        <w:rPr>
          <w:rFonts w:ascii="Bookman Old Style" w:hAnsi="Bookman Old Style" w:cs="Arial"/>
          <w:sz w:val="20"/>
        </w:rPr>
      </w:pPr>
      <w:r w:rsidRPr="0030713A">
        <w:rPr>
          <w:rFonts w:ascii="Bookman Old Style" w:hAnsi="Bookman Old Style" w:cs="Arial"/>
          <w:sz w:val="20"/>
        </w:rPr>
        <w:t xml:space="preserve">Příloha č. 1 – </w:t>
      </w:r>
      <w:r w:rsidR="004F3008">
        <w:rPr>
          <w:rFonts w:ascii="Bookman Old Style" w:hAnsi="Bookman Old Style" w:cs="Arial"/>
          <w:sz w:val="20"/>
        </w:rPr>
        <w:tab/>
      </w:r>
      <w:r w:rsidR="00B85DE4">
        <w:rPr>
          <w:rFonts w:ascii="Bookman Old Style" w:hAnsi="Bookman Old Style" w:cs="Arial"/>
          <w:sz w:val="20"/>
        </w:rPr>
        <w:t>P</w:t>
      </w:r>
      <w:r w:rsidR="00B85DE4" w:rsidRPr="00790D57">
        <w:rPr>
          <w:rFonts w:ascii="Bookman Old Style" w:hAnsi="Bookman Old Style" w:cs="Arial"/>
          <w:sz w:val="20"/>
        </w:rPr>
        <w:t>rojektov</w:t>
      </w:r>
      <w:r w:rsidR="00B85DE4">
        <w:rPr>
          <w:rFonts w:ascii="Bookman Old Style" w:hAnsi="Bookman Old Style" w:cs="Arial"/>
          <w:sz w:val="20"/>
        </w:rPr>
        <w:t>á</w:t>
      </w:r>
      <w:r w:rsidR="00B85DE4" w:rsidRPr="00790D57">
        <w:rPr>
          <w:rFonts w:ascii="Bookman Old Style" w:hAnsi="Bookman Old Style" w:cs="Arial"/>
          <w:sz w:val="20"/>
        </w:rPr>
        <w:t xml:space="preserve"> dokumentace </w:t>
      </w:r>
      <w:r w:rsidR="000A4440" w:rsidRPr="00B9795B">
        <w:rPr>
          <w:rFonts w:ascii="Bookman Old Style" w:hAnsi="Bookman Old Style" w:cs="Arial"/>
          <w:sz w:val="20"/>
        </w:rPr>
        <w:t>s názvem „</w:t>
      </w:r>
      <w:r w:rsidR="000A4440" w:rsidRPr="00454180">
        <w:rPr>
          <w:rFonts w:ascii="Bookman Old Style" w:hAnsi="Bookman Old Style" w:cs="Arial"/>
          <w:bCs/>
          <w:sz w:val="20"/>
        </w:rPr>
        <w:t>UČEBNA PŘÍRODNÍCH VĚD – MULTIFUNKČNÍ UČEBNA</w:t>
      </w:r>
      <w:r w:rsidR="000A4440">
        <w:rPr>
          <w:rFonts w:ascii="Bookman Old Style" w:hAnsi="Bookman Old Style" w:cs="Arial"/>
          <w:b/>
          <w:bCs/>
          <w:sz w:val="20"/>
        </w:rPr>
        <w:t xml:space="preserve"> </w:t>
      </w:r>
      <w:r w:rsidR="000A4440" w:rsidRPr="00B9795B">
        <w:rPr>
          <w:rFonts w:ascii="Bookman Old Style" w:hAnsi="Bookman Old Style" w:cs="Arial"/>
          <w:sz w:val="20"/>
        </w:rPr>
        <w:t>– technický popis uceleného řešení“ zpracované v</w:t>
      </w:r>
      <w:r w:rsidR="000A4440">
        <w:rPr>
          <w:rFonts w:ascii="Bookman Old Style" w:hAnsi="Bookman Old Style" w:cs="Arial"/>
          <w:sz w:val="20"/>
        </w:rPr>
        <w:t xml:space="preserve"> listopadu </w:t>
      </w:r>
      <w:r w:rsidR="000A4440" w:rsidRPr="00B9795B">
        <w:rPr>
          <w:rFonts w:ascii="Bookman Old Style" w:hAnsi="Bookman Old Style" w:cs="Arial"/>
          <w:color w:val="000000"/>
          <w:sz w:val="20"/>
        </w:rPr>
        <w:t>201</w:t>
      </w:r>
      <w:r w:rsidR="000A4440">
        <w:rPr>
          <w:rFonts w:ascii="Bookman Old Style" w:hAnsi="Bookman Old Style" w:cs="Arial"/>
          <w:color w:val="000000"/>
          <w:sz w:val="20"/>
        </w:rPr>
        <w:t>6</w:t>
      </w:r>
      <w:r w:rsidR="000A4440" w:rsidRPr="00B9795B">
        <w:rPr>
          <w:rFonts w:ascii="Bookman Old Style" w:hAnsi="Bookman Old Style" w:cs="Arial"/>
          <w:sz w:val="20"/>
        </w:rPr>
        <w:t xml:space="preserve"> společností </w:t>
      </w:r>
      <w:r w:rsidR="000A4440" w:rsidRPr="00454180">
        <w:rPr>
          <w:rFonts w:ascii="Bookman Old Style" w:hAnsi="Bookman Old Style" w:cs="Arial"/>
          <w:bCs/>
          <w:sz w:val="20"/>
        </w:rPr>
        <w:t xml:space="preserve">Complex spol. s.r.o., </w:t>
      </w:r>
      <w:r w:rsidR="000A4440" w:rsidRPr="00454180">
        <w:rPr>
          <w:rFonts w:ascii="Bookman Old Style" w:hAnsi="Bookman Old Style" w:cs="Arial"/>
          <w:sz w:val="20"/>
        </w:rPr>
        <w:t>Bavorská 856, 155 41 Praha 5</w:t>
      </w:r>
      <w:r w:rsidR="000A4440">
        <w:rPr>
          <w:rFonts w:ascii="Bookman Old Style" w:hAnsi="Bookman Old Style" w:cs="Arial"/>
          <w:sz w:val="20"/>
        </w:rPr>
        <w:t xml:space="preserve"> </w:t>
      </w:r>
      <w:r w:rsidR="00B13851">
        <w:rPr>
          <w:rFonts w:ascii="Bookman Old Style" w:hAnsi="Bookman Old Style" w:cs="Arial"/>
          <w:sz w:val="20"/>
        </w:rPr>
        <w:t>(akce A)</w:t>
      </w:r>
    </w:p>
    <w:p w:rsidR="00B85DE4" w:rsidRPr="00590CD5" w:rsidRDefault="00B85DE4" w:rsidP="00B85DE4">
      <w:pPr>
        <w:spacing w:before="120"/>
        <w:ind w:left="1701"/>
        <w:jc w:val="both"/>
        <w:rPr>
          <w:rFonts w:ascii="Bookman Old Style" w:hAnsi="Bookman Old Style" w:cs="Arial"/>
          <w:sz w:val="20"/>
        </w:rPr>
      </w:pPr>
      <w:r w:rsidRPr="00590CD5">
        <w:rPr>
          <w:rFonts w:ascii="Bookman Old Style" w:hAnsi="Bookman Old Style" w:cs="Arial"/>
          <w:sz w:val="20"/>
        </w:rPr>
        <w:t xml:space="preserve">Projektové dokumentace </w:t>
      </w:r>
      <w:r w:rsidR="000A4440">
        <w:rPr>
          <w:rFonts w:ascii="Bookman Old Style" w:hAnsi="Bookman Old Style" w:cs="Arial"/>
          <w:sz w:val="20"/>
        </w:rPr>
        <w:t xml:space="preserve">pro ohlášení stavby </w:t>
      </w:r>
      <w:r w:rsidR="000A4440" w:rsidRPr="00B9795B">
        <w:rPr>
          <w:rFonts w:ascii="Bookman Old Style" w:hAnsi="Bookman Old Style" w:cs="Arial"/>
          <w:sz w:val="20"/>
        </w:rPr>
        <w:t>s názvem „</w:t>
      </w:r>
      <w:r w:rsidR="000A4440" w:rsidRPr="00337813">
        <w:rPr>
          <w:rFonts w:ascii="Bookman Old Style" w:hAnsi="Bookman Old Style" w:cs="Arial"/>
          <w:sz w:val="20"/>
        </w:rPr>
        <w:t>Rekonstrukce sociálních zařízení ve 3.NP</w:t>
      </w:r>
      <w:r w:rsidR="000A4440">
        <w:rPr>
          <w:rFonts w:ascii="Bookman Old Style" w:hAnsi="Bookman Old Style" w:cs="Arial"/>
          <w:sz w:val="20"/>
        </w:rPr>
        <w:t xml:space="preserve"> </w:t>
      </w:r>
      <w:r w:rsidR="000A4440" w:rsidRPr="00337813">
        <w:rPr>
          <w:rFonts w:ascii="Bookman Old Style" w:hAnsi="Bookman Old Style" w:cs="Arial"/>
          <w:sz w:val="20"/>
        </w:rPr>
        <w:t>ZŠ Ústí nad Labem, Vinařská 1016/6 příspěvková organizace 400 01 Ústí nad Labem</w:t>
      </w:r>
      <w:r w:rsidR="000A4440">
        <w:rPr>
          <w:rFonts w:ascii="Bookman Old Style" w:hAnsi="Bookman Old Style" w:cs="Arial"/>
          <w:sz w:val="20"/>
        </w:rPr>
        <w:t>“</w:t>
      </w:r>
      <w:r w:rsidR="000A4440" w:rsidRPr="00337813">
        <w:rPr>
          <w:rFonts w:ascii="Bookman Old Style" w:hAnsi="Bookman Old Style" w:cs="Arial"/>
          <w:sz w:val="20"/>
        </w:rPr>
        <w:t xml:space="preserve"> </w:t>
      </w:r>
      <w:r w:rsidR="000A4440" w:rsidRPr="00B9795B">
        <w:rPr>
          <w:rFonts w:ascii="Bookman Old Style" w:hAnsi="Bookman Old Style" w:cs="Arial"/>
          <w:sz w:val="20"/>
        </w:rPr>
        <w:t xml:space="preserve">zpracované v </w:t>
      </w:r>
      <w:r w:rsidR="000A4440">
        <w:rPr>
          <w:rFonts w:ascii="Bookman Old Style" w:hAnsi="Bookman Old Style" w:cs="Arial"/>
          <w:sz w:val="20"/>
        </w:rPr>
        <w:t>prosinci</w:t>
      </w:r>
      <w:r w:rsidR="000A4440" w:rsidRPr="00B9795B">
        <w:rPr>
          <w:rFonts w:ascii="Bookman Old Style" w:hAnsi="Bookman Old Style" w:cs="Arial"/>
          <w:sz w:val="20"/>
        </w:rPr>
        <w:t xml:space="preserve"> </w:t>
      </w:r>
      <w:r w:rsidR="000A4440" w:rsidRPr="00B9795B">
        <w:rPr>
          <w:rFonts w:ascii="Bookman Old Style" w:hAnsi="Bookman Old Style" w:cs="Arial"/>
          <w:color w:val="000000"/>
          <w:sz w:val="20"/>
        </w:rPr>
        <w:t>201</w:t>
      </w:r>
      <w:r w:rsidR="000A4440">
        <w:rPr>
          <w:rFonts w:ascii="Bookman Old Style" w:hAnsi="Bookman Old Style" w:cs="Arial"/>
          <w:color w:val="000000"/>
          <w:sz w:val="20"/>
        </w:rPr>
        <w:t>9</w:t>
      </w:r>
      <w:r w:rsidR="000A4440" w:rsidRPr="00B9795B">
        <w:rPr>
          <w:rFonts w:ascii="Bookman Old Style" w:hAnsi="Bookman Old Style" w:cs="Arial"/>
          <w:sz w:val="20"/>
        </w:rPr>
        <w:t xml:space="preserve"> </w:t>
      </w:r>
      <w:r w:rsidR="000A4440">
        <w:rPr>
          <w:rFonts w:ascii="Bookman Old Style" w:hAnsi="Bookman Old Style" w:cs="Arial"/>
          <w:sz w:val="20"/>
        </w:rPr>
        <w:t xml:space="preserve">společností </w:t>
      </w:r>
      <w:r w:rsidR="000A4440" w:rsidRPr="00337813">
        <w:rPr>
          <w:rFonts w:ascii="Bookman Old Style" w:hAnsi="Bookman Old Style" w:cs="Arial"/>
          <w:sz w:val="20"/>
        </w:rPr>
        <w:t>Ing. Petr BANDAS – BASTA</w:t>
      </w:r>
      <w:r w:rsidR="000A4440">
        <w:rPr>
          <w:rFonts w:ascii="Bookman Old Style" w:hAnsi="Bookman Old Style" w:cs="Arial"/>
          <w:sz w:val="20"/>
        </w:rPr>
        <w:t xml:space="preserve">, </w:t>
      </w:r>
      <w:r w:rsidR="000A4440" w:rsidRPr="00337813">
        <w:rPr>
          <w:rFonts w:ascii="Bookman Old Style" w:hAnsi="Bookman Old Style" w:cs="Arial"/>
          <w:sz w:val="20"/>
        </w:rPr>
        <w:t>Autorizovaný inženýr - projekce a inženýring</w:t>
      </w:r>
      <w:r w:rsidR="000A4440">
        <w:rPr>
          <w:rFonts w:ascii="Bookman Old Style" w:hAnsi="Bookman Old Style" w:cs="Arial"/>
          <w:sz w:val="20"/>
        </w:rPr>
        <w:t xml:space="preserve">, </w:t>
      </w:r>
      <w:r w:rsidR="000A4440" w:rsidRPr="00337813">
        <w:rPr>
          <w:rFonts w:ascii="Bookman Old Style" w:hAnsi="Bookman Old Style" w:cs="Arial"/>
          <w:sz w:val="20"/>
        </w:rPr>
        <w:t>Purkyňova 216/43, 400 03, Ústí nad Labem</w:t>
      </w:r>
      <w:r w:rsidR="000A4440">
        <w:rPr>
          <w:rFonts w:ascii="Bookman Old Style" w:hAnsi="Bookman Old Style" w:cs="Arial"/>
          <w:sz w:val="20"/>
        </w:rPr>
        <w:t xml:space="preserve">, </w:t>
      </w:r>
      <w:r w:rsidR="000A4440" w:rsidRPr="00337813">
        <w:rPr>
          <w:rFonts w:ascii="Bookman Old Style" w:hAnsi="Bookman Old Style" w:cs="Arial"/>
          <w:sz w:val="20"/>
        </w:rPr>
        <w:t>IČO 499 21 461</w:t>
      </w:r>
      <w:r w:rsidR="00B13851">
        <w:rPr>
          <w:rFonts w:ascii="Bookman Old Style" w:hAnsi="Bookman Old Style" w:cs="Arial"/>
          <w:sz w:val="20"/>
        </w:rPr>
        <w:t xml:space="preserve"> (akce B)</w:t>
      </w:r>
    </w:p>
    <w:p w:rsidR="00956E7B" w:rsidRDefault="00956E7B" w:rsidP="00AC0517">
      <w:pPr>
        <w:tabs>
          <w:tab w:val="left" w:pos="1701"/>
        </w:tabs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Příloha č. 2 – </w:t>
      </w:r>
      <w:r w:rsidR="00AC0517">
        <w:rPr>
          <w:rFonts w:ascii="Bookman Old Style" w:hAnsi="Bookman Old Style" w:cs="Arial"/>
          <w:sz w:val="20"/>
        </w:rPr>
        <w:tab/>
      </w:r>
      <w:r w:rsidRPr="000B0149">
        <w:rPr>
          <w:rFonts w:ascii="Bookman Old Style" w:hAnsi="Bookman Old Style" w:cs="Arial"/>
          <w:sz w:val="20"/>
        </w:rPr>
        <w:t>Položkov</w:t>
      </w:r>
      <w:r w:rsidR="00B85DE4">
        <w:rPr>
          <w:rFonts w:ascii="Bookman Old Style" w:hAnsi="Bookman Old Style" w:cs="Arial"/>
          <w:sz w:val="20"/>
        </w:rPr>
        <w:t>é</w:t>
      </w:r>
      <w:r w:rsidRPr="000B0149">
        <w:rPr>
          <w:rFonts w:ascii="Bookman Old Style" w:hAnsi="Bookman Old Style" w:cs="Arial"/>
          <w:sz w:val="20"/>
        </w:rPr>
        <w:t xml:space="preserve"> rozpoč</w:t>
      </w:r>
      <w:r w:rsidR="00B85DE4">
        <w:rPr>
          <w:rFonts w:ascii="Bookman Old Style" w:hAnsi="Bookman Old Style" w:cs="Arial"/>
          <w:sz w:val="20"/>
        </w:rPr>
        <w:t>ty</w:t>
      </w:r>
      <w:r w:rsidRPr="000B0149">
        <w:rPr>
          <w:rFonts w:ascii="Bookman Old Style" w:hAnsi="Bookman Old Style" w:cs="Arial"/>
          <w:sz w:val="20"/>
        </w:rPr>
        <w:t xml:space="preserve"> z nabídky </w:t>
      </w:r>
      <w:r w:rsidR="00AC0517" w:rsidRPr="00AC0517">
        <w:rPr>
          <w:rFonts w:ascii="Bookman Old Style" w:hAnsi="Bookman Old Style" w:cs="Arial"/>
          <w:bCs/>
          <w:sz w:val="20"/>
        </w:rPr>
        <w:t>zhotovitel</w:t>
      </w:r>
      <w:r w:rsidR="00AC0517">
        <w:rPr>
          <w:rFonts w:ascii="Bookman Old Style" w:hAnsi="Bookman Old Style" w:cs="Arial"/>
          <w:bCs/>
          <w:sz w:val="20"/>
        </w:rPr>
        <w:t>e</w:t>
      </w:r>
      <w:r w:rsidR="00AC0517" w:rsidRPr="000B0149">
        <w:rPr>
          <w:rFonts w:ascii="Bookman Old Style" w:hAnsi="Bookman Old Style" w:cs="Arial"/>
          <w:sz w:val="20"/>
        </w:rPr>
        <w:t xml:space="preserve"> </w:t>
      </w:r>
      <w:r w:rsidRPr="000B0149">
        <w:rPr>
          <w:rFonts w:ascii="Bookman Old Style" w:hAnsi="Bookman Old Style" w:cs="Arial"/>
          <w:sz w:val="20"/>
        </w:rPr>
        <w:t xml:space="preserve">ze dne </w:t>
      </w:r>
      <w:r w:rsidRPr="00933142">
        <w:rPr>
          <w:rFonts w:ascii="Bookman Old Style" w:hAnsi="Bookman Old Style" w:cs="Arial"/>
          <w:sz w:val="20"/>
        </w:rPr>
        <w:t>…..</w:t>
      </w:r>
    </w:p>
    <w:p w:rsidR="00713CB7" w:rsidRPr="000B0149" w:rsidRDefault="00713CB7" w:rsidP="00453FEF">
      <w:pPr>
        <w:spacing w:before="120"/>
        <w:jc w:val="both"/>
        <w:rPr>
          <w:rFonts w:ascii="Bookman Old Style" w:hAnsi="Bookman Old Style" w:cs="Arial"/>
          <w:sz w:val="20"/>
        </w:rPr>
      </w:pPr>
    </w:p>
    <w:p w:rsidR="002B02AD" w:rsidRPr="000B0149" w:rsidRDefault="002B02AD" w:rsidP="000A4440">
      <w:pPr>
        <w:spacing w:before="120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V</w:t>
      </w:r>
      <w:r w:rsidR="005D6E6D" w:rsidRPr="000B0149">
        <w:rPr>
          <w:rFonts w:ascii="Bookman Old Style" w:hAnsi="Bookman Old Style" w:cs="Arial"/>
          <w:sz w:val="20"/>
        </w:rPr>
        <w:t> </w:t>
      </w:r>
      <w:r w:rsidR="009969B9" w:rsidRPr="000B0149">
        <w:rPr>
          <w:rFonts w:ascii="Bookman Old Style" w:hAnsi="Bookman Old Style" w:cs="Arial"/>
          <w:sz w:val="20"/>
          <w:highlight w:val="yellow"/>
        </w:rPr>
        <w:t>……………………..</w:t>
      </w:r>
      <w:r w:rsidR="005D6E6D" w:rsidRPr="000B0149">
        <w:rPr>
          <w:rFonts w:ascii="Bookman Old Style" w:hAnsi="Bookman Old Style" w:cs="Arial"/>
          <w:sz w:val="20"/>
        </w:rPr>
        <w:t xml:space="preserve"> dne</w:t>
      </w:r>
      <w:r w:rsidRPr="000B0149">
        <w:rPr>
          <w:rFonts w:ascii="Bookman Old Style" w:hAnsi="Bookman Old Style" w:cs="Arial"/>
          <w:sz w:val="20"/>
        </w:rPr>
        <w:t xml:space="preserve">: </w:t>
      </w:r>
      <w:r w:rsidR="009969B9" w:rsidRPr="000B0149">
        <w:rPr>
          <w:rFonts w:ascii="Bookman Old Style" w:hAnsi="Bookman Old Style" w:cs="Arial"/>
          <w:sz w:val="20"/>
          <w:highlight w:val="yellow"/>
        </w:rPr>
        <w:t>……………………….</w:t>
      </w:r>
      <w:r w:rsidR="005D6E6D" w:rsidRPr="000B0149">
        <w:rPr>
          <w:rFonts w:ascii="Bookman Old Style" w:hAnsi="Bookman Old Style" w:cs="Arial"/>
          <w:sz w:val="20"/>
        </w:rPr>
        <w:t xml:space="preserve">     </w:t>
      </w:r>
      <w:r w:rsidR="000A4440">
        <w:rPr>
          <w:rFonts w:ascii="Bookman Old Style" w:hAnsi="Bookman Old Style" w:cs="Arial"/>
          <w:sz w:val="20"/>
        </w:rPr>
        <w:t>Ústí nad Labem</w:t>
      </w:r>
      <w:r w:rsidR="00234203">
        <w:rPr>
          <w:rFonts w:ascii="Bookman Old Style" w:hAnsi="Bookman Old Style" w:cs="Arial"/>
          <w:sz w:val="20"/>
        </w:rPr>
        <w:t xml:space="preserve"> </w:t>
      </w:r>
      <w:r w:rsidR="005D6E6D" w:rsidRPr="000B0149">
        <w:rPr>
          <w:rFonts w:ascii="Bookman Old Style" w:hAnsi="Bookman Old Style" w:cs="Arial"/>
          <w:sz w:val="20"/>
        </w:rPr>
        <w:t>dne</w:t>
      </w:r>
      <w:r w:rsidRPr="000B0149">
        <w:rPr>
          <w:rFonts w:ascii="Bookman Old Style" w:hAnsi="Bookman Old Style" w:cs="Arial"/>
          <w:sz w:val="20"/>
        </w:rPr>
        <w:t>:</w:t>
      </w:r>
      <w:r w:rsidR="005D6E6D" w:rsidRPr="000B0149">
        <w:rPr>
          <w:rFonts w:ascii="Bookman Old Style" w:hAnsi="Bookman Old Style" w:cs="Arial"/>
          <w:sz w:val="20"/>
        </w:rPr>
        <w:t xml:space="preserve"> </w:t>
      </w:r>
      <w:r w:rsidR="009969B9" w:rsidRPr="000B0149">
        <w:rPr>
          <w:rFonts w:ascii="Bookman Old Style" w:hAnsi="Bookman Old Style" w:cs="Arial"/>
          <w:sz w:val="20"/>
        </w:rPr>
        <w:t>…………………………….</w:t>
      </w:r>
    </w:p>
    <w:p w:rsidR="002B02AD" w:rsidRPr="000B0149" w:rsidRDefault="002B02AD" w:rsidP="00453FEF">
      <w:pPr>
        <w:spacing w:before="120"/>
        <w:jc w:val="both"/>
        <w:rPr>
          <w:rFonts w:ascii="Bookman Old Style" w:hAnsi="Bookman Old Style" w:cs="Arial"/>
          <w:sz w:val="20"/>
        </w:rPr>
      </w:pPr>
    </w:p>
    <w:p w:rsidR="002B02AD" w:rsidRPr="000B0149" w:rsidRDefault="00E253D2" w:rsidP="00453FEF">
      <w:pPr>
        <w:spacing w:before="120"/>
        <w:ind w:firstLine="709"/>
        <w:jc w:val="both"/>
        <w:rPr>
          <w:rFonts w:ascii="Bookman Old Style" w:hAnsi="Bookman Old Style" w:cs="Arial"/>
          <w:sz w:val="20"/>
        </w:rPr>
      </w:pPr>
      <w:r>
        <w:rPr>
          <w:rFonts w:ascii="Bookman Old Style" w:hAnsi="Bookman Old Style" w:cs="Arial"/>
          <w:sz w:val="20"/>
        </w:rPr>
        <w:t xml:space="preserve">     </w:t>
      </w:r>
      <w:r w:rsidR="002B02AD" w:rsidRPr="000B0149">
        <w:rPr>
          <w:rFonts w:ascii="Bookman Old Style" w:hAnsi="Bookman Old Style" w:cs="Arial"/>
          <w:sz w:val="20"/>
        </w:rPr>
        <w:t>Zhotovitel</w:t>
      </w:r>
      <w:r w:rsidR="00713CB7" w:rsidRPr="000B0149">
        <w:rPr>
          <w:rFonts w:ascii="Bookman Old Style" w:hAnsi="Bookman Old Style" w:cs="Arial"/>
          <w:sz w:val="20"/>
        </w:rPr>
        <w:t>:</w:t>
      </w:r>
      <w:r w:rsidR="002B02AD" w:rsidRPr="000B0149">
        <w:rPr>
          <w:rFonts w:ascii="Bookman Old Style" w:hAnsi="Bookman Old Style" w:cs="Arial"/>
          <w:sz w:val="20"/>
        </w:rPr>
        <w:t xml:space="preserve"> </w:t>
      </w:r>
      <w:r w:rsidR="002B02AD" w:rsidRPr="000B0149">
        <w:rPr>
          <w:rFonts w:ascii="Bookman Old Style" w:hAnsi="Bookman Old Style" w:cs="Arial"/>
          <w:sz w:val="20"/>
        </w:rPr>
        <w:tab/>
      </w:r>
      <w:r w:rsidR="002B02AD" w:rsidRPr="000B0149">
        <w:rPr>
          <w:rFonts w:ascii="Bookman Old Style" w:hAnsi="Bookman Old Style" w:cs="Arial"/>
          <w:sz w:val="20"/>
        </w:rPr>
        <w:tab/>
      </w:r>
      <w:r w:rsidR="002B02AD" w:rsidRPr="000B0149">
        <w:rPr>
          <w:rFonts w:ascii="Bookman Old Style" w:hAnsi="Bookman Old Style" w:cs="Arial"/>
          <w:sz w:val="20"/>
        </w:rPr>
        <w:tab/>
      </w:r>
      <w:r w:rsidR="005D6E6D" w:rsidRPr="000B0149">
        <w:rPr>
          <w:rFonts w:ascii="Bookman Old Style" w:hAnsi="Bookman Old Style" w:cs="Arial"/>
          <w:sz w:val="20"/>
        </w:rPr>
        <w:t xml:space="preserve">                             </w:t>
      </w:r>
      <w:r w:rsidR="00713CB7" w:rsidRPr="000B0149">
        <w:rPr>
          <w:rFonts w:ascii="Bookman Old Style" w:hAnsi="Bookman Old Style" w:cs="Arial"/>
          <w:sz w:val="20"/>
        </w:rPr>
        <w:t xml:space="preserve">              </w:t>
      </w:r>
      <w:r w:rsidR="002B02AD" w:rsidRPr="000B0149">
        <w:rPr>
          <w:rFonts w:ascii="Bookman Old Style" w:hAnsi="Bookman Old Style" w:cs="Arial"/>
          <w:sz w:val="20"/>
        </w:rPr>
        <w:t>Objednatel</w:t>
      </w:r>
      <w:r w:rsidR="00713CB7" w:rsidRPr="000B0149">
        <w:rPr>
          <w:rFonts w:ascii="Bookman Old Style" w:hAnsi="Bookman Old Style" w:cs="Arial"/>
          <w:sz w:val="20"/>
        </w:rPr>
        <w:t>:</w:t>
      </w:r>
    </w:p>
    <w:p w:rsidR="00C40EA9" w:rsidRPr="000B0149" w:rsidRDefault="00C40EA9" w:rsidP="00453FEF">
      <w:pPr>
        <w:spacing w:before="120"/>
        <w:ind w:firstLine="709"/>
        <w:jc w:val="both"/>
        <w:rPr>
          <w:rFonts w:ascii="Bookman Old Style" w:hAnsi="Bookman Old Style" w:cs="Arial"/>
          <w:sz w:val="20"/>
        </w:rPr>
      </w:pPr>
    </w:p>
    <w:p w:rsidR="002B02AD" w:rsidRPr="000B0149" w:rsidRDefault="002B02AD" w:rsidP="00453FEF">
      <w:pPr>
        <w:spacing w:before="120"/>
        <w:ind w:firstLine="709"/>
        <w:jc w:val="both"/>
        <w:rPr>
          <w:rFonts w:ascii="Bookman Old Style" w:hAnsi="Bookman Old Style" w:cs="Arial"/>
          <w:sz w:val="20"/>
        </w:rPr>
      </w:pPr>
    </w:p>
    <w:p w:rsidR="00713CB7" w:rsidRPr="000B0149" w:rsidRDefault="00713CB7" w:rsidP="00453FEF">
      <w:pPr>
        <w:spacing w:before="120"/>
        <w:ind w:firstLine="709"/>
        <w:jc w:val="both"/>
        <w:rPr>
          <w:rFonts w:ascii="Bookman Old Style" w:hAnsi="Bookman Old Style" w:cs="Arial"/>
          <w:sz w:val="20"/>
        </w:rPr>
      </w:pPr>
    </w:p>
    <w:p w:rsidR="00E717F5" w:rsidRPr="000B0149" w:rsidRDefault="00E717F5" w:rsidP="00453FEF">
      <w:pPr>
        <w:spacing w:before="120"/>
        <w:ind w:firstLine="709"/>
        <w:jc w:val="both"/>
        <w:rPr>
          <w:rFonts w:ascii="Bookman Old Style" w:hAnsi="Bookman Old Style" w:cs="Arial"/>
          <w:sz w:val="20"/>
        </w:rPr>
      </w:pPr>
    </w:p>
    <w:p w:rsidR="00713CB7" w:rsidRPr="000B0149" w:rsidRDefault="00713CB7" w:rsidP="00453FEF">
      <w:pPr>
        <w:spacing w:before="120"/>
        <w:ind w:firstLine="709"/>
        <w:jc w:val="both"/>
        <w:rPr>
          <w:rFonts w:ascii="Bookman Old Style" w:hAnsi="Bookman Old Style" w:cs="Arial"/>
          <w:sz w:val="20"/>
        </w:rPr>
      </w:pPr>
    </w:p>
    <w:p w:rsidR="00713CB7" w:rsidRPr="000B0149" w:rsidRDefault="00713CB7" w:rsidP="00453FEF">
      <w:pPr>
        <w:spacing w:before="120"/>
        <w:ind w:firstLine="709"/>
        <w:jc w:val="both"/>
        <w:rPr>
          <w:rFonts w:ascii="Bookman Old Style" w:hAnsi="Bookman Old Style" w:cs="Arial"/>
          <w:sz w:val="20"/>
        </w:rPr>
      </w:pPr>
    </w:p>
    <w:p w:rsidR="002B02AD" w:rsidRPr="000B0149" w:rsidRDefault="00713CB7" w:rsidP="00453FEF">
      <w:pPr>
        <w:spacing w:before="120"/>
        <w:ind w:left="709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>____________________________________</w:t>
      </w:r>
      <w:r w:rsidR="00054B0D" w:rsidRPr="000B0149">
        <w:rPr>
          <w:rFonts w:ascii="Bookman Old Style" w:hAnsi="Bookman Old Style" w:cs="Arial"/>
          <w:sz w:val="20"/>
        </w:rPr>
        <w:t xml:space="preserve">                 </w:t>
      </w:r>
      <w:r w:rsidR="002B02AD" w:rsidRPr="000B0149">
        <w:rPr>
          <w:rFonts w:ascii="Bookman Old Style" w:hAnsi="Bookman Old Style" w:cs="Arial"/>
          <w:sz w:val="20"/>
        </w:rPr>
        <w:t>___________________________________</w:t>
      </w:r>
    </w:p>
    <w:p w:rsidR="00E717F5" w:rsidRDefault="00A05BE5" w:rsidP="00453FEF">
      <w:pPr>
        <w:spacing w:before="120"/>
        <w:ind w:left="709"/>
        <w:jc w:val="both"/>
        <w:rPr>
          <w:rFonts w:ascii="Bookman Old Style" w:hAnsi="Bookman Old Style" w:cs="Arial"/>
          <w:sz w:val="20"/>
        </w:rPr>
      </w:pPr>
      <w:r w:rsidRPr="000B0149">
        <w:rPr>
          <w:rFonts w:ascii="Bookman Old Style" w:hAnsi="Bookman Old Style" w:cs="Arial"/>
          <w:sz w:val="20"/>
        </w:rPr>
        <w:t xml:space="preserve">   </w:t>
      </w:r>
      <w:r w:rsidR="00485A04" w:rsidRPr="000B0149">
        <w:rPr>
          <w:rFonts w:ascii="Bookman Old Style" w:hAnsi="Bookman Old Style" w:cs="Arial"/>
          <w:sz w:val="20"/>
        </w:rPr>
        <w:tab/>
      </w:r>
      <w:r w:rsidR="00485A04" w:rsidRPr="000B0149">
        <w:rPr>
          <w:rFonts w:ascii="Bookman Old Style" w:hAnsi="Bookman Old Style" w:cs="Arial"/>
          <w:sz w:val="20"/>
        </w:rPr>
        <w:tab/>
      </w:r>
      <w:r w:rsidR="009969B9" w:rsidRPr="000B0149">
        <w:rPr>
          <w:rFonts w:ascii="Bookman Old Style" w:hAnsi="Bookman Old Style" w:cs="Arial"/>
          <w:sz w:val="20"/>
          <w:highlight w:val="yellow"/>
        </w:rPr>
        <w:t>Zhotovitel</w:t>
      </w:r>
      <w:r w:rsidR="009969B9" w:rsidRPr="000B0149">
        <w:rPr>
          <w:rFonts w:ascii="Bookman Old Style" w:hAnsi="Bookman Old Style" w:cs="Arial"/>
          <w:sz w:val="20"/>
        </w:rPr>
        <w:t xml:space="preserve"> </w:t>
      </w:r>
      <w:r w:rsidR="009969B9" w:rsidRPr="000B0149">
        <w:rPr>
          <w:rFonts w:ascii="Bookman Old Style" w:hAnsi="Bookman Old Style" w:cs="Arial"/>
          <w:sz w:val="20"/>
        </w:rPr>
        <w:tab/>
      </w:r>
      <w:r w:rsidR="009969B9" w:rsidRPr="000B0149">
        <w:rPr>
          <w:rFonts w:ascii="Bookman Old Style" w:hAnsi="Bookman Old Style" w:cs="Arial"/>
          <w:sz w:val="20"/>
        </w:rPr>
        <w:tab/>
      </w:r>
      <w:r w:rsidR="009969B9" w:rsidRPr="000B0149">
        <w:rPr>
          <w:rFonts w:ascii="Bookman Old Style" w:hAnsi="Bookman Old Style" w:cs="Arial"/>
          <w:sz w:val="20"/>
        </w:rPr>
        <w:tab/>
      </w:r>
      <w:r w:rsidR="00485A04" w:rsidRPr="000B0149">
        <w:rPr>
          <w:rFonts w:ascii="Bookman Old Style" w:hAnsi="Bookman Old Style" w:cs="Arial"/>
          <w:sz w:val="20"/>
        </w:rPr>
        <w:t xml:space="preserve">        </w:t>
      </w:r>
      <w:r w:rsidR="00234203">
        <w:rPr>
          <w:rFonts w:ascii="Bookman Old Style" w:hAnsi="Bookman Old Style" w:cs="Arial"/>
          <w:sz w:val="20"/>
        </w:rPr>
        <w:t xml:space="preserve">  </w:t>
      </w:r>
      <w:r w:rsidR="001517E4">
        <w:rPr>
          <w:rFonts w:ascii="Bookman Old Style" w:hAnsi="Bookman Old Style" w:cs="Arial"/>
          <w:sz w:val="20"/>
        </w:rPr>
        <w:t xml:space="preserve">     </w:t>
      </w:r>
      <w:r w:rsidR="000A4440" w:rsidRPr="004116C1">
        <w:rPr>
          <w:rFonts w:ascii="Bookman Old Style" w:hAnsi="Bookman Old Style" w:cs="Arial"/>
          <w:sz w:val="20"/>
        </w:rPr>
        <w:t>Mgr. Květoslav Kolařík</w:t>
      </w:r>
      <w:r w:rsidR="000A4440">
        <w:rPr>
          <w:rFonts w:ascii="Bookman Old Style" w:hAnsi="Bookman Old Style" w:cs="Arial"/>
          <w:sz w:val="20"/>
        </w:rPr>
        <w:t>, ředitel</w:t>
      </w:r>
    </w:p>
    <w:p w:rsidR="00593421" w:rsidRDefault="00593421" w:rsidP="00453FEF">
      <w:pPr>
        <w:spacing w:before="120"/>
        <w:ind w:left="709"/>
        <w:jc w:val="both"/>
        <w:rPr>
          <w:rFonts w:ascii="Bookman Old Style" w:hAnsi="Bookman Old Style" w:cs="Arial"/>
          <w:sz w:val="20"/>
        </w:rPr>
      </w:pPr>
    </w:p>
    <w:p w:rsidR="006716EB" w:rsidRDefault="006716EB" w:rsidP="00453FEF">
      <w:pPr>
        <w:spacing w:before="120"/>
        <w:ind w:left="709"/>
        <w:jc w:val="both"/>
        <w:rPr>
          <w:rFonts w:ascii="Bookman Old Style" w:hAnsi="Bookman Old Style" w:cs="Arial"/>
          <w:sz w:val="20"/>
        </w:rPr>
      </w:pPr>
    </w:p>
    <w:sectPr w:rsidR="006716EB" w:rsidSect="00735C8B">
      <w:headerReference w:type="default" r:id="rId12"/>
      <w:footerReference w:type="even" r:id="rId13"/>
      <w:footerReference w:type="default" r:id="rId14"/>
      <w:pgSz w:w="11906" w:h="16838" w:code="9"/>
      <w:pgMar w:top="1985" w:right="1134" w:bottom="567" w:left="1134" w:header="709" w:footer="0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67EDE6" w15:done="0"/>
  <w15:commentEx w15:paraId="371E5C29" w15:done="0"/>
  <w15:commentEx w15:paraId="22C24EF0" w15:done="0"/>
  <w15:commentEx w15:paraId="277FB1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3D" w:rsidRDefault="00181F3D">
      <w:r>
        <w:separator/>
      </w:r>
    </w:p>
  </w:endnote>
  <w:endnote w:type="continuationSeparator" w:id="0">
    <w:p w:rsidR="00181F3D" w:rsidRDefault="0018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CondLight">
    <w:altName w:val="Times New Roman"/>
    <w:charset w:val="01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tzerlandCondBlack">
    <w:altName w:val="Times New Roman"/>
    <w:charset w:val="01"/>
    <w:family w:val="roman"/>
    <w:pitch w:val="variable"/>
  </w:font>
  <w:font w:name="FujiyamaLight">
    <w:charset w:val="01"/>
    <w:family w:val="roman"/>
    <w:pitch w:val="variable"/>
  </w:font>
  <w:font w:name="Fujiyama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2AD" w:rsidRDefault="002B02A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2AD" w:rsidRDefault="002B02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2AD" w:rsidRDefault="002B02AD">
    <w:pPr>
      <w:pStyle w:val="Zpat"/>
      <w:framePr w:w="516" w:h="947" w:wrap="notBeside" w:vAnchor="page" w:hAnchor="page" w:x="1441" w:y="15409"/>
    </w:pPr>
  </w:p>
  <w:p w:rsidR="002B02AD" w:rsidRDefault="002B02AD" w:rsidP="00DD7F7C">
    <w:pPr>
      <w:pStyle w:val="Zpat"/>
      <w:jc w:val="right"/>
      <w:rPr>
        <w:rFonts w:ascii="Arial" w:hAnsi="Arial"/>
        <w:sz w:val="16"/>
      </w:rPr>
    </w:pPr>
    <w:r>
      <w:rPr>
        <w:rStyle w:val="slostrnky"/>
        <w:rFonts w:ascii="Arial" w:hAnsi="Arial"/>
        <w:sz w:val="16"/>
      </w:rPr>
      <w:t xml:space="preserve">strana </w:t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PAGE </w:instrText>
    </w:r>
    <w:r>
      <w:rPr>
        <w:rStyle w:val="slostrnky"/>
        <w:rFonts w:ascii="Arial" w:hAnsi="Arial"/>
        <w:sz w:val="16"/>
      </w:rPr>
      <w:fldChar w:fldCharType="separate"/>
    </w:r>
    <w:r w:rsidR="00181F3D">
      <w:rPr>
        <w:rStyle w:val="slostrnky"/>
        <w:rFonts w:ascii="Arial" w:hAnsi="Arial"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>/</w:t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NUMPAGES </w:instrText>
    </w:r>
    <w:r>
      <w:rPr>
        <w:rStyle w:val="slostrnky"/>
        <w:rFonts w:ascii="Arial" w:hAnsi="Arial"/>
        <w:sz w:val="16"/>
      </w:rPr>
      <w:fldChar w:fldCharType="separate"/>
    </w:r>
    <w:r w:rsidR="00181F3D">
      <w:rPr>
        <w:rStyle w:val="slostrnky"/>
        <w:rFonts w:ascii="Arial" w:hAnsi="Arial"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:rsidR="002B02AD" w:rsidRDefault="002B02AD">
    <w:pPr>
      <w:pStyle w:val="Zpat"/>
    </w:pPr>
  </w:p>
  <w:p w:rsidR="002B02AD" w:rsidRDefault="002B02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3D" w:rsidRDefault="00181F3D">
      <w:r>
        <w:separator/>
      </w:r>
    </w:p>
  </w:footnote>
  <w:footnote w:type="continuationSeparator" w:id="0">
    <w:p w:rsidR="00181F3D" w:rsidRDefault="00181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8B" w:rsidRPr="005E5AC5" w:rsidRDefault="00735C8B" w:rsidP="00735C8B">
    <w:pPr>
      <w:jc w:val="right"/>
      <w:rPr>
        <w:rFonts w:ascii="Bookman Old Style" w:hAnsi="Bookman Old Style" w:cs="Arial"/>
        <w:b/>
      </w:rPr>
    </w:pPr>
    <w:r w:rsidRPr="005E5AC5">
      <w:rPr>
        <w:rFonts w:ascii="Bookman Old Style" w:hAnsi="Bookman Old Style" w:cs="Calibri"/>
        <w:i/>
      </w:rPr>
      <w:t xml:space="preserve">Příloha č. </w:t>
    </w:r>
    <w:r w:rsidR="00A95A9A">
      <w:rPr>
        <w:rFonts w:ascii="Bookman Old Style" w:hAnsi="Bookman Old Style" w:cs="Calibri"/>
        <w:i/>
      </w:rPr>
      <w:t>1</w:t>
    </w:r>
    <w:r w:rsidRPr="005E5AC5">
      <w:rPr>
        <w:rFonts w:ascii="Bookman Old Style" w:hAnsi="Bookman Old Style" w:cs="Calibri"/>
        <w:i/>
      </w:rPr>
      <w:t xml:space="preserve"> </w:t>
    </w:r>
    <w:r>
      <w:rPr>
        <w:rFonts w:ascii="Bookman Old Style" w:hAnsi="Bookman Old Style" w:cs="Calibri"/>
        <w:i/>
      </w:rPr>
      <w:t>–</w:t>
    </w:r>
    <w:r w:rsidRPr="005E5AC5">
      <w:rPr>
        <w:rFonts w:ascii="Bookman Old Style" w:hAnsi="Bookman Old Style" w:cs="Calibri"/>
        <w:i/>
      </w:rPr>
      <w:t xml:space="preserve"> </w:t>
    </w:r>
    <w:r>
      <w:rPr>
        <w:rFonts w:ascii="Bookman Old Style" w:hAnsi="Bookman Old Style" w:cs="Calibri"/>
        <w:i/>
      </w:rPr>
      <w:t>Obchodní podmínky (závazný text smlouvy o dílo)</w:t>
    </w:r>
  </w:p>
  <w:p w:rsidR="00735C8B" w:rsidRDefault="00735C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85pt;height:11.85pt" o:bullet="t">
        <v:imagedata r:id="rId1" o:title="BD10268_"/>
      </v:shape>
    </w:pict>
  </w:numPicBullet>
  <w:abstractNum w:abstractNumId="0">
    <w:nsid w:val="00000007"/>
    <w:multiLevelType w:val="multilevel"/>
    <w:tmpl w:val="00000007"/>
    <w:name w:val="WW8Num7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54F471C"/>
    <w:multiLevelType w:val="multilevel"/>
    <w:tmpl w:val="7CD6BFFE"/>
    <w:lvl w:ilvl="0">
      <w:start w:val="1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6000A2"/>
    <w:multiLevelType w:val="hybridMultilevel"/>
    <w:tmpl w:val="DA92939A"/>
    <w:lvl w:ilvl="0" w:tplc="5DE0ED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4F795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CDF72BB"/>
    <w:multiLevelType w:val="multilevel"/>
    <w:tmpl w:val="786409DA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E237E08"/>
    <w:multiLevelType w:val="multilevel"/>
    <w:tmpl w:val="B5AE676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F8F1E38"/>
    <w:multiLevelType w:val="multilevel"/>
    <w:tmpl w:val="7CD6BFFE"/>
    <w:lvl w:ilvl="0">
      <w:start w:val="1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</w:abstractNum>
  <w:abstractNum w:abstractNumId="7">
    <w:nsid w:val="0FE278CD"/>
    <w:multiLevelType w:val="hybridMultilevel"/>
    <w:tmpl w:val="47BA0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F6E9D"/>
    <w:multiLevelType w:val="multilevel"/>
    <w:tmpl w:val="AA425B9C"/>
    <w:lvl w:ilvl="0">
      <w:start w:val="1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17A189B"/>
    <w:multiLevelType w:val="hybridMultilevel"/>
    <w:tmpl w:val="52026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431CF9"/>
    <w:multiLevelType w:val="multilevel"/>
    <w:tmpl w:val="4E58DD48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A461A61"/>
    <w:multiLevelType w:val="hybridMultilevel"/>
    <w:tmpl w:val="B3EA9F20"/>
    <w:lvl w:ilvl="0" w:tplc="F64EBBCA">
      <w:start w:val="2"/>
      <w:numFmt w:val="upperLetter"/>
      <w:lvlText w:val="%1)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2">
    <w:nsid w:val="1D684459"/>
    <w:multiLevelType w:val="multilevel"/>
    <w:tmpl w:val="773A8C0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E002668"/>
    <w:multiLevelType w:val="hybridMultilevel"/>
    <w:tmpl w:val="900CB87A"/>
    <w:lvl w:ilvl="0" w:tplc="07BE850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1E7B7E"/>
    <w:multiLevelType w:val="multilevel"/>
    <w:tmpl w:val="E41EFDA4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8462264"/>
    <w:multiLevelType w:val="hybridMultilevel"/>
    <w:tmpl w:val="2FEA9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115CA"/>
    <w:multiLevelType w:val="multilevel"/>
    <w:tmpl w:val="42AE7044"/>
    <w:lvl w:ilvl="0">
      <w:start w:val="1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D14780C"/>
    <w:multiLevelType w:val="hybridMultilevel"/>
    <w:tmpl w:val="60C28E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7C096C"/>
    <w:multiLevelType w:val="multilevel"/>
    <w:tmpl w:val="5776E34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DC61E7E"/>
    <w:multiLevelType w:val="multilevel"/>
    <w:tmpl w:val="F7AE68E4"/>
    <w:lvl w:ilvl="0">
      <w:start w:val="1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DED619C"/>
    <w:multiLevelType w:val="hybridMultilevel"/>
    <w:tmpl w:val="860E3792"/>
    <w:lvl w:ilvl="0" w:tplc="58B6C394">
      <w:start w:val="2"/>
      <w:numFmt w:val="upperLetter"/>
      <w:lvlText w:val="%1)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1">
    <w:nsid w:val="41C1522D"/>
    <w:multiLevelType w:val="multilevel"/>
    <w:tmpl w:val="875C3D4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1C740D6"/>
    <w:multiLevelType w:val="hybridMultilevel"/>
    <w:tmpl w:val="16367AD8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81A51CC"/>
    <w:multiLevelType w:val="hybridMultilevel"/>
    <w:tmpl w:val="FDEE2674"/>
    <w:lvl w:ilvl="0" w:tplc="EFD8BC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B7C0ECD"/>
    <w:multiLevelType w:val="singleLevel"/>
    <w:tmpl w:val="273EB858"/>
    <w:lvl w:ilvl="0">
      <w:start w:val="7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hint="default"/>
      </w:rPr>
    </w:lvl>
  </w:abstractNum>
  <w:abstractNum w:abstractNumId="25">
    <w:nsid w:val="4FC21D91"/>
    <w:multiLevelType w:val="multilevel"/>
    <w:tmpl w:val="DC56666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17D664A"/>
    <w:multiLevelType w:val="hybridMultilevel"/>
    <w:tmpl w:val="E3468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9B5161"/>
    <w:multiLevelType w:val="singleLevel"/>
    <w:tmpl w:val="982C5C68"/>
    <w:lvl w:ilvl="0">
      <w:start w:val="7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hint="default"/>
      </w:rPr>
    </w:lvl>
  </w:abstractNum>
  <w:abstractNum w:abstractNumId="28">
    <w:nsid w:val="5C696B51"/>
    <w:multiLevelType w:val="multilevel"/>
    <w:tmpl w:val="A2C03BE0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D9B4447"/>
    <w:multiLevelType w:val="multilevel"/>
    <w:tmpl w:val="D6E0F194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0E74293"/>
    <w:multiLevelType w:val="multilevel"/>
    <w:tmpl w:val="720A5962"/>
    <w:lvl w:ilvl="0">
      <w:start w:val="1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6906162"/>
    <w:multiLevelType w:val="multilevel"/>
    <w:tmpl w:val="97A05F9A"/>
    <w:lvl w:ilvl="0">
      <w:start w:val="2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20"/>
      </w:rPr>
    </w:lvl>
  </w:abstractNum>
  <w:abstractNum w:abstractNumId="32">
    <w:nsid w:val="6DDA2465"/>
    <w:multiLevelType w:val="hybridMultilevel"/>
    <w:tmpl w:val="D2361D6C"/>
    <w:lvl w:ilvl="0" w:tplc="5DE0ED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F544F9"/>
    <w:multiLevelType w:val="multilevel"/>
    <w:tmpl w:val="A5E8295C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4CE5F56"/>
    <w:multiLevelType w:val="multilevel"/>
    <w:tmpl w:val="72F459B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75377CF"/>
    <w:multiLevelType w:val="hybridMultilevel"/>
    <w:tmpl w:val="017A02B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3"/>
  </w:num>
  <w:num w:numId="4">
    <w:abstractNumId w:val="10"/>
  </w:num>
  <w:num w:numId="5">
    <w:abstractNumId w:val="25"/>
  </w:num>
  <w:num w:numId="6">
    <w:abstractNumId w:val="8"/>
  </w:num>
  <w:num w:numId="7">
    <w:abstractNumId w:val="30"/>
  </w:num>
  <w:num w:numId="8">
    <w:abstractNumId w:val="16"/>
  </w:num>
  <w:num w:numId="9">
    <w:abstractNumId w:val="28"/>
  </w:num>
  <w:num w:numId="10">
    <w:abstractNumId w:val="14"/>
  </w:num>
  <w:num w:numId="11">
    <w:abstractNumId w:val="4"/>
  </w:num>
  <w:num w:numId="12">
    <w:abstractNumId w:val="18"/>
  </w:num>
  <w:num w:numId="13">
    <w:abstractNumId w:val="34"/>
  </w:num>
  <w:num w:numId="14">
    <w:abstractNumId w:val="6"/>
  </w:num>
  <w:num w:numId="15">
    <w:abstractNumId w:val="27"/>
  </w:num>
  <w:num w:numId="16">
    <w:abstractNumId w:val="24"/>
  </w:num>
  <w:num w:numId="17">
    <w:abstractNumId w:val="3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35"/>
  </w:num>
  <w:num w:numId="23">
    <w:abstractNumId w:val="2"/>
  </w:num>
  <w:num w:numId="24">
    <w:abstractNumId w:val="32"/>
  </w:num>
  <w:num w:numId="25">
    <w:abstractNumId w:val="29"/>
  </w:num>
  <w:num w:numId="26">
    <w:abstractNumId w:val="7"/>
  </w:num>
  <w:num w:numId="27">
    <w:abstractNumId w:val="15"/>
  </w:num>
  <w:num w:numId="28">
    <w:abstractNumId w:val="22"/>
  </w:num>
  <w:num w:numId="29">
    <w:abstractNumId w:val="21"/>
  </w:num>
  <w:num w:numId="30">
    <w:abstractNumId w:val="3"/>
  </w:num>
  <w:num w:numId="31">
    <w:abstractNumId w:val="26"/>
  </w:num>
  <w:num w:numId="32">
    <w:abstractNumId w:val="0"/>
  </w:num>
  <w:num w:numId="33">
    <w:abstractNumId w:val="23"/>
  </w:num>
  <w:num w:numId="34">
    <w:abstractNumId w:val="11"/>
  </w:num>
  <w:num w:numId="35">
    <w:abstractNumId w:val="20"/>
  </w:num>
  <w:num w:numId="36">
    <w:abstractNumId w:val="13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vrincová Markéta">
    <w15:presenceInfo w15:providerId="AD" w15:userId="S-1-5-21-682003330-1788223648-725345543-21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8" w:dllVersion="513" w:checkStyle="1"/>
  <w:activeWritingStyle w:appName="MSWord" w:lang="cs-CZ" w:vendorID="7" w:dllVersion="514" w:checkStyle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34"/>
    <w:rsid w:val="000032C5"/>
    <w:rsid w:val="000519CD"/>
    <w:rsid w:val="00054B0D"/>
    <w:rsid w:val="00060B28"/>
    <w:rsid w:val="00073FA0"/>
    <w:rsid w:val="000824B7"/>
    <w:rsid w:val="0009197E"/>
    <w:rsid w:val="00091FD1"/>
    <w:rsid w:val="000A123F"/>
    <w:rsid w:val="000A4440"/>
    <w:rsid w:val="000A7BF9"/>
    <w:rsid w:val="000B0149"/>
    <w:rsid w:val="000B79DE"/>
    <w:rsid w:val="000E3FE2"/>
    <w:rsid w:val="000E7FC1"/>
    <w:rsid w:val="000F50E4"/>
    <w:rsid w:val="001007C3"/>
    <w:rsid w:val="00113ED7"/>
    <w:rsid w:val="00117BF7"/>
    <w:rsid w:val="00126D93"/>
    <w:rsid w:val="001278D3"/>
    <w:rsid w:val="001327E1"/>
    <w:rsid w:val="00136A3F"/>
    <w:rsid w:val="00140828"/>
    <w:rsid w:val="001517E4"/>
    <w:rsid w:val="00156F6A"/>
    <w:rsid w:val="00176F84"/>
    <w:rsid w:val="00181F3D"/>
    <w:rsid w:val="00187319"/>
    <w:rsid w:val="001A6B8A"/>
    <w:rsid w:val="001B5F5B"/>
    <w:rsid w:val="001C761A"/>
    <w:rsid w:val="001D3E28"/>
    <w:rsid w:val="001E38CA"/>
    <w:rsid w:val="001E5E5C"/>
    <w:rsid w:val="001F21DE"/>
    <w:rsid w:val="001F5B17"/>
    <w:rsid w:val="0020575C"/>
    <w:rsid w:val="002078AE"/>
    <w:rsid w:val="0022790C"/>
    <w:rsid w:val="00234203"/>
    <w:rsid w:val="0023579A"/>
    <w:rsid w:val="00236B22"/>
    <w:rsid w:val="0023722C"/>
    <w:rsid w:val="00243496"/>
    <w:rsid w:val="00245AB3"/>
    <w:rsid w:val="00260FC3"/>
    <w:rsid w:val="00264D23"/>
    <w:rsid w:val="00266946"/>
    <w:rsid w:val="00272441"/>
    <w:rsid w:val="00276006"/>
    <w:rsid w:val="002817E4"/>
    <w:rsid w:val="002B02AD"/>
    <w:rsid w:val="002B7E46"/>
    <w:rsid w:val="002C055F"/>
    <w:rsid w:val="002C323C"/>
    <w:rsid w:val="002D04FB"/>
    <w:rsid w:val="002D3A29"/>
    <w:rsid w:val="002D7F97"/>
    <w:rsid w:val="002E2B1B"/>
    <w:rsid w:val="00302FCE"/>
    <w:rsid w:val="00303DEC"/>
    <w:rsid w:val="0030713A"/>
    <w:rsid w:val="0030746A"/>
    <w:rsid w:val="00307960"/>
    <w:rsid w:val="00313FA6"/>
    <w:rsid w:val="00316E41"/>
    <w:rsid w:val="00331A27"/>
    <w:rsid w:val="00340DD9"/>
    <w:rsid w:val="00345DD4"/>
    <w:rsid w:val="003460E4"/>
    <w:rsid w:val="00355827"/>
    <w:rsid w:val="003561DA"/>
    <w:rsid w:val="00364369"/>
    <w:rsid w:val="00367197"/>
    <w:rsid w:val="00372F92"/>
    <w:rsid w:val="00382291"/>
    <w:rsid w:val="0038459E"/>
    <w:rsid w:val="003A0C99"/>
    <w:rsid w:val="003A3406"/>
    <w:rsid w:val="003B3470"/>
    <w:rsid w:val="00402E39"/>
    <w:rsid w:val="0041182B"/>
    <w:rsid w:val="00436525"/>
    <w:rsid w:val="004464F3"/>
    <w:rsid w:val="00453FEF"/>
    <w:rsid w:val="00471AFB"/>
    <w:rsid w:val="00481676"/>
    <w:rsid w:val="00481F7F"/>
    <w:rsid w:val="004825AB"/>
    <w:rsid w:val="00485A04"/>
    <w:rsid w:val="004918F0"/>
    <w:rsid w:val="00492073"/>
    <w:rsid w:val="004A2A9E"/>
    <w:rsid w:val="004A4F5D"/>
    <w:rsid w:val="004B4856"/>
    <w:rsid w:val="004C05AE"/>
    <w:rsid w:val="004D0027"/>
    <w:rsid w:val="004E0B85"/>
    <w:rsid w:val="004E4439"/>
    <w:rsid w:val="004F08F5"/>
    <w:rsid w:val="004F3008"/>
    <w:rsid w:val="004F59CF"/>
    <w:rsid w:val="0050389E"/>
    <w:rsid w:val="00506C5D"/>
    <w:rsid w:val="005144E1"/>
    <w:rsid w:val="00514713"/>
    <w:rsid w:val="0053514A"/>
    <w:rsid w:val="00547CD1"/>
    <w:rsid w:val="00550A2F"/>
    <w:rsid w:val="00551805"/>
    <w:rsid w:val="00553B47"/>
    <w:rsid w:val="00564247"/>
    <w:rsid w:val="005842CA"/>
    <w:rsid w:val="00586B0B"/>
    <w:rsid w:val="00590CD5"/>
    <w:rsid w:val="00593421"/>
    <w:rsid w:val="0059506B"/>
    <w:rsid w:val="00595948"/>
    <w:rsid w:val="005C53ED"/>
    <w:rsid w:val="005D6E6D"/>
    <w:rsid w:val="005E20BC"/>
    <w:rsid w:val="005F61EF"/>
    <w:rsid w:val="00606135"/>
    <w:rsid w:val="00607F2B"/>
    <w:rsid w:val="00621597"/>
    <w:rsid w:val="0063650A"/>
    <w:rsid w:val="00643244"/>
    <w:rsid w:val="00643AF0"/>
    <w:rsid w:val="00646F89"/>
    <w:rsid w:val="00650C92"/>
    <w:rsid w:val="006545D4"/>
    <w:rsid w:val="00655A03"/>
    <w:rsid w:val="00660356"/>
    <w:rsid w:val="006716EB"/>
    <w:rsid w:val="006821A2"/>
    <w:rsid w:val="006920FF"/>
    <w:rsid w:val="006A297F"/>
    <w:rsid w:val="006A5441"/>
    <w:rsid w:val="006B5895"/>
    <w:rsid w:val="006C3447"/>
    <w:rsid w:val="006C363E"/>
    <w:rsid w:val="006D2300"/>
    <w:rsid w:val="006D3462"/>
    <w:rsid w:val="006D619D"/>
    <w:rsid w:val="006D6613"/>
    <w:rsid w:val="006E1D7A"/>
    <w:rsid w:val="006E3F17"/>
    <w:rsid w:val="00703059"/>
    <w:rsid w:val="00705B85"/>
    <w:rsid w:val="0071048D"/>
    <w:rsid w:val="0071083C"/>
    <w:rsid w:val="00711928"/>
    <w:rsid w:val="00711E33"/>
    <w:rsid w:val="00712C89"/>
    <w:rsid w:val="00713CB7"/>
    <w:rsid w:val="00716C3E"/>
    <w:rsid w:val="0072510C"/>
    <w:rsid w:val="00727F1B"/>
    <w:rsid w:val="00735C8B"/>
    <w:rsid w:val="007365F7"/>
    <w:rsid w:val="00750311"/>
    <w:rsid w:val="00753458"/>
    <w:rsid w:val="00764469"/>
    <w:rsid w:val="00782F57"/>
    <w:rsid w:val="00787977"/>
    <w:rsid w:val="00790159"/>
    <w:rsid w:val="007A1F8D"/>
    <w:rsid w:val="007B169C"/>
    <w:rsid w:val="007C12F6"/>
    <w:rsid w:val="007C5EC8"/>
    <w:rsid w:val="007D0E4C"/>
    <w:rsid w:val="007D6B32"/>
    <w:rsid w:val="007E0332"/>
    <w:rsid w:val="007E22AF"/>
    <w:rsid w:val="007E4E9F"/>
    <w:rsid w:val="007E725E"/>
    <w:rsid w:val="007E76AE"/>
    <w:rsid w:val="007F5912"/>
    <w:rsid w:val="007F5B17"/>
    <w:rsid w:val="008018E2"/>
    <w:rsid w:val="008043D5"/>
    <w:rsid w:val="00806FB4"/>
    <w:rsid w:val="00827C14"/>
    <w:rsid w:val="00832DA3"/>
    <w:rsid w:val="00835DD6"/>
    <w:rsid w:val="00843D8D"/>
    <w:rsid w:val="008571B4"/>
    <w:rsid w:val="00872E7E"/>
    <w:rsid w:val="00886D38"/>
    <w:rsid w:val="00890536"/>
    <w:rsid w:val="00896ED9"/>
    <w:rsid w:val="008B4DA7"/>
    <w:rsid w:val="008B5931"/>
    <w:rsid w:val="008C2A91"/>
    <w:rsid w:val="008C760E"/>
    <w:rsid w:val="008F45CD"/>
    <w:rsid w:val="009008B9"/>
    <w:rsid w:val="00902052"/>
    <w:rsid w:val="00911576"/>
    <w:rsid w:val="00923E2F"/>
    <w:rsid w:val="00925662"/>
    <w:rsid w:val="00933142"/>
    <w:rsid w:val="0093792E"/>
    <w:rsid w:val="009408F4"/>
    <w:rsid w:val="009454FE"/>
    <w:rsid w:val="00946266"/>
    <w:rsid w:val="00946E28"/>
    <w:rsid w:val="009554A2"/>
    <w:rsid w:val="00956E7B"/>
    <w:rsid w:val="00964CE2"/>
    <w:rsid w:val="009672DC"/>
    <w:rsid w:val="009676E9"/>
    <w:rsid w:val="00976C59"/>
    <w:rsid w:val="00977C03"/>
    <w:rsid w:val="00983AF5"/>
    <w:rsid w:val="00987798"/>
    <w:rsid w:val="009969B9"/>
    <w:rsid w:val="009B5A58"/>
    <w:rsid w:val="009D4758"/>
    <w:rsid w:val="009E30E3"/>
    <w:rsid w:val="009F04D0"/>
    <w:rsid w:val="00A03B4A"/>
    <w:rsid w:val="00A05BE5"/>
    <w:rsid w:val="00A10C14"/>
    <w:rsid w:val="00A277B5"/>
    <w:rsid w:val="00A36F58"/>
    <w:rsid w:val="00A41C20"/>
    <w:rsid w:val="00A45472"/>
    <w:rsid w:val="00A56065"/>
    <w:rsid w:val="00A57D5E"/>
    <w:rsid w:val="00A719DB"/>
    <w:rsid w:val="00A71ED3"/>
    <w:rsid w:val="00A73F34"/>
    <w:rsid w:val="00A772A9"/>
    <w:rsid w:val="00A818DA"/>
    <w:rsid w:val="00A81E19"/>
    <w:rsid w:val="00A82065"/>
    <w:rsid w:val="00A95A9A"/>
    <w:rsid w:val="00AC0517"/>
    <w:rsid w:val="00AD2A4E"/>
    <w:rsid w:val="00AD3C46"/>
    <w:rsid w:val="00AE1E25"/>
    <w:rsid w:val="00AE4400"/>
    <w:rsid w:val="00AF2797"/>
    <w:rsid w:val="00AF3D34"/>
    <w:rsid w:val="00AF7D5F"/>
    <w:rsid w:val="00B13851"/>
    <w:rsid w:val="00B24387"/>
    <w:rsid w:val="00B2564B"/>
    <w:rsid w:val="00B27074"/>
    <w:rsid w:val="00B3048E"/>
    <w:rsid w:val="00B31B13"/>
    <w:rsid w:val="00B35163"/>
    <w:rsid w:val="00B543DB"/>
    <w:rsid w:val="00B56B69"/>
    <w:rsid w:val="00B62C4F"/>
    <w:rsid w:val="00B637E8"/>
    <w:rsid w:val="00B76227"/>
    <w:rsid w:val="00B77039"/>
    <w:rsid w:val="00B80979"/>
    <w:rsid w:val="00B839A6"/>
    <w:rsid w:val="00B85647"/>
    <w:rsid w:val="00B85DE4"/>
    <w:rsid w:val="00B91BA8"/>
    <w:rsid w:val="00B923D8"/>
    <w:rsid w:val="00B97C7E"/>
    <w:rsid w:val="00BA2D20"/>
    <w:rsid w:val="00BC3A73"/>
    <w:rsid w:val="00BC4C97"/>
    <w:rsid w:val="00BC5F03"/>
    <w:rsid w:val="00BC789E"/>
    <w:rsid w:val="00BD238F"/>
    <w:rsid w:val="00BE42C8"/>
    <w:rsid w:val="00C121DB"/>
    <w:rsid w:val="00C216F5"/>
    <w:rsid w:val="00C27D64"/>
    <w:rsid w:val="00C4097F"/>
    <w:rsid w:val="00C40EA9"/>
    <w:rsid w:val="00C5152A"/>
    <w:rsid w:val="00C852F4"/>
    <w:rsid w:val="00C933A4"/>
    <w:rsid w:val="00C94F62"/>
    <w:rsid w:val="00CB2107"/>
    <w:rsid w:val="00CB5394"/>
    <w:rsid w:val="00CF135B"/>
    <w:rsid w:val="00CF15DA"/>
    <w:rsid w:val="00D17944"/>
    <w:rsid w:val="00D22232"/>
    <w:rsid w:val="00D2362F"/>
    <w:rsid w:val="00D47243"/>
    <w:rsid w:val="00D50242"/>
    <w:rsid w:val="00D50E10"/>
    <w:rsid w:val="00D709E8"/>
    <w:rsid w:val="00D93CC2"/>
    <w:rsid w:val="00D96212"/>
    <w:rsid w:val="00D96AFA"/>
    <w:rsid w:val="00DA013D"/>
    <w:rsid w:val="00DA0A58"/>
    <w:rsid w:val="00DA55F0"/>
    <w:rsid w:val="00DA602C"/>
    <w:rsid w:val="00DC1F6E"/>
    <w:rsid w:val="00DC6C87"/>
    <w:rsid w:val="00DD7F7C"/>
    <w:rsid w:val="00DE321A"/>
    <w:rsid w:val="00DE6BA7"/>
    <w:rsid w:val="00E253D2"/>
    <w:rsid w:val="00E30B96"/>
    <w:rsid w:val="00E313F6"/>
    <w:rsid w:val="00E4032A"/>
    <w:rsid w:val="00E423DF"/>
    <w:rsid w:val="00E4364C"/>
    <w:rsid w:val="00E4715B"/>
    <w:rsid w:val="00E57DA4"/>
    <w:rsid w:val="00E61A6E"/>
    <w:rsid w:val="00E71233"/>
    <w:rsid w:val="00E717F5"/>
    <w:rsid w:val="00E80533"/>
    <w:rsid w:val="00E83FB1"/>
    <w:rsid w:val="00E90107"/>
    <w:rsid w:val="00EA2764"/>
    <w:rsid w:val="00EA47DA"/>
    <w:rsid w:val="00EA73E6"/>
    <w:rsid w:val="00EB1414"/>
    <w:rsid w:val="00ED53B1"/>
    <w:rsid w:val="00EE63D4"/>
    <w:rsid w:val="00F05A01"/>
    <w:rsid w:val="00F07B82"/>
    <w:rsid w:val="00F141EC"/>
    <w:rsid w:val="00F24247"/>
    <w:rsid w:val="00F3322A"/>
    <w:rsid w:val="00F43359"/>
    <w:rsid w:val="00F47C88"/>
    <w:rsid w:val="00F527DF"/>
    <w:rsid w:val="00F61DE8"/>
    <w:rsid w:val="00F715E3"/>
    <w:rsid w:val="00F73847"/>
    <w:rsid w:val="00F74ABA"/>
    <w:rsid w:val="00F76488"/>
    <w:rsid w:val="00F87D02"/>
    <w:rsid w:val="00FA35FB"/>
    <w:rsid w:val="00FB034F"/>
    <w:rsid w:val="00FB6428"/>
    <w:rsid w:val="00FC1E56"/>
    <w:rsid w:val="00FC23FD"/>
    <w:rsid w:val="00FD226C"/>
    <w:rsid w:val="00FE5D34"/>
    <w:rsid w:val="00FF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3B01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SwitzerlandCondLight" w:hAnsi="SwitzerlandCondLight"/>
      <w:sz w:val="22"/>
    </w:rPr>
  </w:style>
  <w:style w:type="paragraph" w:styleId="Nadpis1">
    <w:name w:val="heading 1"/>
    <w:qFormat/>
    <w:pPr>
      <w:keepNext/>
      <w:spacing w:before="240" w:after="60"/>
      <w:outlineLvl w:val="0"/>
    </w:pPr>
    <w:rPr>
      <w:rFonts w:ascii="SwitzerlandCondLight" w:hAnsi="SwitzerlandCondLight"/>
      <w:noProof/>
      <w:kern w:val="28"/>
    </w:rPr>
  </w:style>
  <w:style w:type="paragraph" w:styleId="Nadpis2">
    <w:name w:val="heading 2"/>
    <w:basedOn w:val="Normln"/>
    <w:qFormat/>
    <w:pPr>
      <w:keepNext/>
      <w:spacing w:before="240" w:after="60"/>
      <w:outlineLvl w:val="1"/>
    </w:pPr>
  </w:style>
  <w:style w:type="paragraph" w:styleId="Nadpis3">
    <w:name w:val="heading 3"/>
    <w:basedOn w:val="Normln"/>
    <w:qFormat/>
    <w:pPr>
      <w:keepNext/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120"/>
      <w:ind w:left="285"/>
      <w:jc w:val="both"/>
      <w:outlineLvl w:val="3"/>
    </w:pPr>
    <w:rPr>
      <w:rFonts w:ascii="Times New Roman" w:hAnsi="Times New Roman"/>
      <w:b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</w:tabs>
      <w:spacing w:before="80" w:after="120"/>
      <w:outlineLvl w:val="4"/>
    </w:pPr>
    <w:rPr>
      <w:rFonts w:ascii="Times New Roman" w:hAnsi="Times New Roman"/>
      <w:b/>
      <w:sz w:val="36"/>
    </w:rPr>
  </w:style>
  <w:style w:type="paragraph" w:styleId="Nadpis6">
    <w:name w:val="heading 6"/>
    <w:basedOn w:val="Normln"/>
    <w:next w:val="Normln"/>
    <w:qFormat/>
    <w:pPr>
      <w:keepNext/>
      <w:spacing w:before="120" w:line="240" w:lineRule="atLeast"/>
      <w:jc w:val="center"/>
      <w:outlineLvl w:val="5"/>
    </w:pPr>
    <w:rPr>
      <w:rFonts w:ascii="Times New Roman" w:hAnsi="Times New Roman"/>
      <w:b/>
      <w:sz w:val="36"/>
    </w:rPr>
  </w:style>
  <w:style w:type="paragraph" w:styleId="Nadpis7">
    <w:name w:val="heading 7"/>
    <w:basedOn w:val="Normln"/>
    <w:next w:val="Normln"/>
    <w:qFormat/>
    <w:pPr>
      <w:keepNext/>
      <w:spacing w:before="120" w:line="240" w:lineRule="atLeast"/>
      <w:jc w:val="both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outlineLvl w:val="7"/>
    </w:pPr>
    <w:rPr>
      <w:rFonts w:ascii="Arial Narrow" w:hAnsi="Arial Narrow"/>
      <w:b/>
    </w:rPr>
  </w:style>
  <w:style w:type="paragraph" w:styleId="Nadpis9">
    <w:name w:val="heading 9"/>
    <w:basedOn w:val="Normln"/>
    <w:next w:val="Normln"/>
    <w:qFormat/>
    <w:pPr>
      <w:keepNext/>
      <w:keepLines/>
      <w:spacing w:before="80" w:after="240" w:line="240" w:lineRule="atLeast"/>
      <w:ind w:left="284" w:hanging="284"/>
      <w:jc w:val="center"/>
      <w:outlineLvl w:val="8"/>
    </w:pPr>
    <w:rPr>
      <w:rFonts w:ascii="Arial Narrow" w:hAnsi="Arial Narrow"/>
      <w:b/>
      <w:sz w:val="28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pPr>
      <w:pBdr>
        <w:left w:val="single" w:sz="6" w:space="0" w:color="auto"/>
        <w:right w:val="single" w:sz="6" w:space="0" w:color="auto"/>
      </w:pBdr>
      <w:tabs>
        <w:tab w:val="left" w:pos="5954"/>
        <w:tab w:val="left" w:pos="6804"/>
      </w:tabs>
      <w:ind w:left="5330" w:right="57"/>
    </w:pPr>
    <w:rPr>
      <w:rFonts w:ascii="SwitzerlandCondBlack" w:hAnsi="SwitzerlandCondBlack"/>
      <w:noProof/>
      <w:sz w:val="22"/>
    </w:rPr>
  </w:style>
  <w:style w:type="paragraph" w:customStyle="1" w:styleId="Znaky">
    <w:name w:val="Značky"/>
    <w:pPr>
      <w:tabs>
        <w:tab w:val="left" w:pos="3005"/>
        <w:tab w:val="left" w:pos="5387"/>
        <w:tab w:val="left" w:pos="8817"/>
      </w:tabs>
    </w:pPr>
    <w:rPr>
      <w:rFonts w:ascii="FujiyamaLight" w:hAnsi="FujiyamaLight"/>
      <w:noProof/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SwitzerlandCondBlack" w:hAnsi="SwitzerlandCondBlack"/>
      <w:sz w:val="16"/>
    </w:rPr>
  </w:style>
  <w:style w:type="paragraph" w:styleId="Zpat">
    <w:name w:val="footer"/>
    <w:semiHidden/>
    <w:pPr>
      <w:tabs>
        <w:tab w:val="center" w:pos="4536"/>
        <w:tab w:val="right" w:pos="9072"/>
      </w:tabs>
    </w:pPr>
    <w:rPr>
      <w:rFonts w:ascii="Fujiyama" w:hAnsi="Fujiyama"/>
      <w:noProof/>
      <w:sz w:val="18"/>
    </w:rPr>
  </w:style>
  <w:style w:type="paragraph" w:styleId="Zkladntext">
    <w:name w:val="Body Text"/>
    <w:basedOn w:val="Normln"/>
    <w:semiHidden/>
    <w:pPr>
      <w:numPr>
        <w:ilvl w:val="12"/>
      </w:numPr>
      <w:jc w:val="both"/>
    </w:pPr>
    <w:rPr>
      <w:rFonts w:ascii="Times New Roman" w:hAnsi="Times New Roman"/>
    </w:rPr>
  </w:style>
  <w:style w:type="paragraph" w:styleId="Zkladntextodsazen2">
    <w:name w:val="Body Text Indent 2"/>
    <w:basedOn w:val="Normln"/>
    <w:semiHidden/>
    <w:pPr>
      <w:numPr>
        <w:ilvl w:val="12"/>
      </w:numPr>
      <w:ind w:left="360"/>
      <w:jc w:val="both"/>
    </w:pPr>
    <w:rPr>
      <w:rFonts w:ascii="Times New Roman" w:hAnsi="Times New Roman"/>
    </w:rPr>
  </w:style>
  <w:style w:type="paragraph" w:styleId="Zkladntextodsazen">
    <w:name w:val="Body Text Indent"/>
    <w:basedOn w:val="Normln"/>
    <w:semiHidden/>
    <w:pPr>
      <w:ind w:left="360"/>
    </w:pPr>
    <w:rPr>
      <w:rFonts w:ascii="Times New Roman" w:hAnsi="Times New Roman"/>
    </w:rPr>
  </w:style>
  <w:style w:type="paragraph" w:styleId="Zkladntextodsazen3">
    <w:name w:val="Body Text Indent 3"/>
    <w:basedOn w:val="Normln"/>
    <w:semiHidden/>
    <w:pPr>
      <w:numPr>
        <w:ilvl w:val="12"/>
      </w:numPr>
      <w:ind w:left="851" w:hanging="283"/>
      <w:jc w:val="both"/>
    </w:pPr>
    <w:rPr>
      <w:rFonts w:ascii="Arial" w:hAnsi="Arial"/>
    </w:rPr>
  </w:style>
  <w:style w:type="paragraph" w:styleId="Zkladntext2">
    <w:name w:val="Body Text 2"/>
    <w:basedOn w:val="Normln"/>
    <w:semiHidden/>
    <w:pPr>
      <w:jc w:val="center"/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rPr>
      <w:color w:val="0000FF"/>
      <w:u w:val="single"/>
    </w:rPr>
  </w:style>
  <w:style w:type="paragraph" w:customStyle="1" w:styleId="textsml">
    <w:name w:val="textsml"/>
    <w:basedOn w:val="Normln"/>
    <w:pPr>
      <w:spacing w:before="120" w:line="240" w:lineRule="atLeast"/>
      <w:ind w:left="283" w:hanging="283"/>
      <w:jc w:val="both"/>
    </w:pPr>
    <w:rPr>
      <w:rFonts w:ascii="Arial" w:hAnsi="Arial"/>
    </w:rPr>
  </w:style>
  <w:style w:type="paragraph" w:customStyle="1" w:styleId="Aaelnek">
    <w:name w:val="Aa elánek"/>
    <w:basedOn w:val="Normln"/>
    <w:pPr>
      <w:spacing w:before="240"/>
      <w:ind w:left="340" w:hanging="340"/>
      <w:jc w:val="center"/>
    </w:pPr>
    <w:rPr>
      <w:rFonts w:ascii="Times New Roman" w:hAnsi="Times New Roman"/>
      <w:b/>
    </w:rPr>
  </w:style>
  <w:style w:type="paragraph" w:customStyle="1" w:styleId="Abnadpiselnku">
    <w:name w:val="Ab nadpis elánku"/>
    <w:basedOn w:val="Normln"/>
    <w:pPr>
      <w:spacing w:before="80" w:after="240" w:line="240" w:lineRule="atLeast"/>
      <w:jc w:val="center"/>
    </w:pPr>
    <w:rPr>
      <w:rFonts w:ascii="Arial" w:hAnsi="Arial"/>
      <w:b/>
      <w:sz w:val="28"/>
      <w:u w:val="single"/>
    </w:rPr>
  </w:style>
  <w:style w:type="paragraph" w:customStyle="1" w:styleId="Actext1boduseslem">
    <w:name w:val="Ac text 1bodu s eíslem"/>
    <w:basedOn w:val="Normln"/>
    <w:pPr>
      <w:spacing w:before="120" w:line="240" w:lineRule="atLeast"/>
      <w:ind w:left="737" w:hanging="397"/>
      <w:jc w:val="both"/>
    </w:pPr>
    <w:rPr>
      <w:rFonts w:ascii="Times New Roman" w:hAnsi="Times New Roman"/>
    </w:rPr>
  </w:style>
  <w:style w:type="paragraph" w:customStyle="1" w:styleId="nadpis">
    <w:name w:val="nadpis"/>
    <w:basedOn w:val="Normln"/>
    <w:pPr>
      <w:spacing w:before="120" w:line="240" w:lineRule="atLeast"/>
      <w:jc w:val="center"/>
    </w:pPr>
    <w:rPr>
      <w:rFonts w:ascii="Arial" w:hAnsi="Arial"/>
      <w:sz w:val="24"/>
    </w:rPr>
  </w:style>
  <w:style w:type="paragraph" w:customStyle="1" w:styleId="Adtext2boduseslem">
    <w:name w:val="Ad text 2bodu s eíslem"/>
    <w:basedOn w:val="Normln"/>
    <w:pPr>
      <w:spacing w:before="120" w:line="240" w:lineRule="atLeast"/>
      <w:ind w:left="1418" w:hanging="681"/>
      <w:jc w:val="both"/>
    </w:pPr>
    <w:rPr>
      <w:rFonts w:ascii="Times New Roman" w:hAnsi="Times New Roman"/>
      <w:b/>
      <w:u w:val="single"/>
    </w:rPr>
  </w:style>
  <w:style w:type="paragraph" w:customStyle="1" w:styleId="Aetext2bodubezesla">
    <w:name w:val="Ae text 2bodu bez eísla"/>
    <w:basedOn w:val="Adtext2boduseslem"/>
    <w:pPr>
      <w:ind w:left="1134" w:hanging="2"/>
    </w:pPr>
    <w:rPr>
      <w:b w:val="0"/>
      <w:u w:val="none"/>
    </w:rPr>
  </w:style>
  <w:style w:type="paragraph" w:customStyle="1" w:styleId="Aftext3bodubezesla">
    <w:name w:val="Af text 3bodu bez eísla"/>
    <w:basedOn w:val="Normln"/>
    <w:pPr>
      <w:spacing w:before="120" w:line="240" w:lineRule="atLeast"/>
      <w:ind w:left="1843" w:hanging="340"/>
      <w:jc w:val="both"/>
    </w:pPr>
    <w:rPr>
      <w:rFonts w:ascii="Times New Roman" w:hAnsi="Times New Roman"/>
    </w:rPr>
  </w:style>
  <w:style w:type="paragraph" w:customStyle="1" w:styleId="Adtext1bodubezesla">
    <w:name w:val="Ad text1 bodu bez eísla"/>
    <w:basedOn w:val="Aetext2bodubezesla"/>
    <w:pPr>
      <w:ind w:left="851" w:firstLine="0"/>
    </w:pPr>
  </w:style>
  <w:style w:type="paragraph" w:customStyle="1" w:styleId="tabulka">
    <w:name w:val="tabulka"/>
    <w:basedOn w:val="Normln"/>
    <w:rPr>
      <w:rFonts w:ascii="Arial" w:hAnsi="Arial"/>
      <w:sz w:val="24"/>
    </w:rPr>
  </w:style>
  <w:style w:type="paragraph" w:customStyle="1" w:styleId="atext">
    <w:name w:val="atext"/>
    <w:basedOn w:val="Normln"/>
    <w:pPr>
      <w:spacing w:before="120" w:line="240" w:lineRule="atLeast"/>
    </w:pPr>
    <w:rPr>
      <w:rFonts w:ascii="Arial" w:hAnsi="Arial"/>
      <w:sz w:val="24"/>
    </w:rPr>
  </w:style>
  <w:style w:type="paragraph" w:customStyle="1" w:styleId="Adtext2bodusslem">
    <w:name w:val="Ad text 2bodu s číslem"/>
    <w:basedOn w:val="Normln"/>
    <w:pPr>
      <w:spacing w:before="120" w:line="240" w:lineRule="atLeast"/>
      <w:ind w:left="1418" w:hanging="681"/>
      <w:jc w:val="both"/>
    </w:pPr>
    <w:rPr>
      <w:rFonts w:ascii="Times New Roman" w:hAnsi="Times New Roman"/>
      <w:b/>
      <w:u w:val="single"/>
    </w:rPr>
  </w:style>
  <w:style w:type="paragraph" w:customStyle="1" w:styleId="Aetext2bodubezsla">
    <w:name w:val="Ae text 2bodu bez čísla"/>
    <w:basedOn w:val="Adtext2bodusslem"/>
    <w:pPr>
      <w:ind w:left="1134" w:hanging="2"/>
    </w:pPr>
    <w:rPr>
      <w:b w:val="0"/>
      <w:u w:val="none"/>
    </w:rPr>
  </w:style>
  <w:style w:type="paragraph" w:customStyle="1" w:styleId="Aftext3bodubezsla">
    <w:name w:val="Af text 3bodu bez čísla"/>
    <w:basedOn w:val="Normln"/>
    <w:pPr>
      <w:spacing w:before="120" w:line="240" w:lineRule="atLeast"/>
      <w:ind w:left="1843" w:hanging="340"/>
      <w:jc w:val="both"/>
    </w:pPr>
    <w:rPr>
      <w:rFonts w:ascii="Times New Roman" w:hAnsi="Times New Roman"/>
    </w:rPr>
  </w:style>
  <w:style w:type="paragraph" w:customStyle="1" w:styleId="Aalnek">
    <w:name w:val="Aa článek"/>
    <w:basedOn w:val="Normln"/>
    <w:pPr>
      <w:spacing w:before="240"/>
      <w:ind w:left="340" w:hanging="340"/>
      <w:jc w:val="center"/>
    </w:pPr>
    <w:rPr>
      <w:rFonts w:ascii="Times New Roman" w:hAnsi="Times New Roman"/>
      <w:b/>
    </w:rPr>
  </w:style>
  <w:style w:type="paragraph" w:customStyle="1" w:styleId="Abnadpislnku">
    <w:name w:val="Ab nadpis článku"/>
    <w:basedOn w:val="Normln"/>
    <w:pPr>
      <w:spacing w:before="80" w:after="240" w:line="240" w:lineRule="atLeast"/>
      <w:jc w:val="center"/>
    </w:pPr>
    <w:rPr>
      <w:rFonts w:ascii="Arial" w:hAnsi="Arial"/>
      <w:b/>
      <w:sz w:val="28"/>
      <w:u w:val="single"/>
    </w:rPr>
  </w:style>
  <w:style w:type="paragraph" w:customStyle="1" w:styleId="Adtext1bodubezsla">
    <w:name w:val="Ad text1 bodu bez čísla"/>
    <w:basedOn w:val="Aetext2bodubezsla"/>
    <w:pPr>
      <w:ind w:left="851" w:firstLine="0"/>
    </w:pPr>
  </w:style>
  <w:style w:type="paragraph" w:customStyle="1" w:styleId="Actext1bodusslem">
    <w:name w:val="Ac text 1bodu s číslem"/>
    <w:basedOn w:val="Normln"/>
    <w:pPr>
      <w:spacing w:before="120" w:line="240" w:lineRule="atLeast"/>
      <w:ind w:left="737" w:hanging="397"/>
      <w:jc w:val="both"/>
    </w:pPr>
    <w:rPr>
      <w:rFonts w:ascii="Times New Roman" w:hAnsi="Times New Roman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link w:val="TextkomenteChar"/>
    <w:semiHidden/>
    <w:rPr>
      <w:sz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Nzev">
    <w:name w:val="Title"/>
    <w:basedOn w:val="Normln"/>
    <w:link w:val="NzevChar"/>
    <w:qFormat/>
    <w:pPr>
      <w:spacing w:before="120" w:line="240" w:lineRule="atLeast"/>
      <w:jc w:val="center"/>
    </w:pPr>
    <w:rPr>
      <w:rFonts w:ascii="Arial" w:hAnsi="Arial"/>
      <w:b/>
      <w:caps/>
      <w:sz w:val="32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z w:val="20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AF3D34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3322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3322A"/>
    <w:rPr>
      <w:rFonts w:ascii="Tahoma" w:hAnsi="Tahoma" w:cs="Tahoma"/>
      <w:sz w:val="16"/>
      <w:szCs w:val="16"/>
    </w:rPr>
  </w:style>
  <w:style w:type="character" w:customStyle="1" w:styleId="FontStyle47">
    <w:name w:val="Font Style47"/>
    <w:rsid w:val="00643244"/>
    <w:rPr>
      <w:rFonts w:ascii="Arial" w:hAnsi="Arial"/>
      <w:b/>
      <w:sz w:val="16"/>
    </w:rPr>
  </w:style>
  <w:style w:type="character" w:customStyle="1" w:styleId="NzevChar">
    <w:name w:val="Název Char"/>
    <w:link w:val="Nzev"/>
    <w:rsid w:val="00B637E8"/>
    <w:rPr>
      <w:rFonts w:ascii="Arial" w:hAnsi="Arial"/>
      <w:b/>
      <w:caps/>
      <w:sz w:val="32"/>
    </w:rPr>
  </w:style>
  <w:style w:type="paragraph" w:customStyle="1" w:styleId="Zkladntext210">
    <w:name w:val="Základní text 21"/>
    <w:basedOn w:val="Normln"/>
    <w:rsid w:val="00B637E8"/>
    <w:pPr>
      <w:suppressAutoHyphens/>
      <w:jc w:val="both"/>
    </w:pPr>
    <w:rPr>
      <w:rFonts w:ascii="Verdana" w:hAnsi="Verdana"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7E8"/>
    <w:rPr>
      <w:b/>
      <w:bCs/>
    </w:rPr>
  </w:style>
  <w:style w:type="character" w:customStyle="1" w:styleId="TextkomenteChar">
    <w:name w:val="Text komentáře Char"/>
    <w:link w:val="Textkomente"/>
    <w:semiHidden/>
    <w:rsid w:val="00B637E8"/>
    <w:rPr>
      <w:rFonts w:ascii="SwitzerlandCondLight" w:hAnsi="SwitzerlandCondLight"/>
    </w:rPr>
  </w:style>
  <w:style w:type="character" w:customStyle="1" w:styleId="PedmtkomenteChar">
    <w:name w:val="Předmět komentáře Char"/>
    <w:link w:val="Pedmtkomente"/>
    <w:uiPriority w:val="99"/>
    <w:semiHidden/>
    <w:rsid w:val="00B637E8"/>
    <w:rPr>
      <w:rFonts w:ascii="SwitzerlandCondLight" w:hAnsi="SwitzerlandCondLight"/>
      <w:b/>
      <w:bCs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303DEC"/>
    <w:rPr>
      <w:rFonts w:ascii="SwitzerlandCondLight" w:hAnsi="SwitzerlandCondLight"/>
      <w:sz w:val="22"/>
    </w:rPr>
  </w:style>
  <w:style w:type="character" w:styleId="Siln">
    <w:name w:val="Strong"/>
    <w:basedOn w:val="Standardnpsmoodstavce"/>
    <w:uiPriority w:val="22"/>
    <w:qFormat/>
    <w:rsid w:val="007251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SwitzerlandCondLight" w:hAnsi="SwitzerlandCondLight"/>
      <w:sz w:val="22"/>
    </w:rPr>
  </w:style>
  <w:style w:type="paragraph" w:styleId="Nadpis1">
    <w:name w:val="heading 1"/>
    <w:qFormat/>
    <w:pPr>
      <w:keepNext/>
      <w:spacing w:before="240" w:after="60"/>
      <w:outlineLvl w:val="0"/>
    </w:pPr>
    <w:rPr>
      <w:rFonts w:ascii="SwitzerlandCondLight" w:hAnsi="SwitzerlandCondLight"/>
      <w:noProof/>
      <w:kern w:val="28"/>
    </w:rPr>
  </w:style>
  <w:style w:type="paragraph" w:styleId="Nadpis2">
    <w:name w:val="heading 2"/>
    <w:basedOn w:val="Normln"/>
    <w:qFormat/>
    <w:pPr>
      <w:keepNext/>
      <w:spacing w:before="240" w:after="60"/>
      <w:outlineLvl w:val="1"/>
    </w:pPr>
  </w:style>
  <w:style w:type="paragraph" w:styleId="Nadpis3">
    <w:name w:val="heading 3"/>
    <w:basedOn w:val="Normln"/>
    <w:qFormat/>
    <w:pPr>
      <w:keepNext/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120"/>
      <w:ind w:left="285"/>
      <w:jc w:val="both"/>
      <w:outlineLvl w:val="3"/>
    </w:pPr>
    <w:rPr>
      <w:rFonts w:ascii="Times New Roman" w:hAnsi="Times New Roman"/>
      <w:b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</w:tabs>
      <w:spacing w:before="80" w:after="120"/>
      <w:outlineLvl w:val="4"/>
    </w:pPr>
    <w:rPr>
      <w:rFonts w:ascii="Times New Roman" w:hAnsi="Times New Roman"/>
      <w:b/>
      <w:sz w:val="36"/>
    </w:rPr>
  </w:style>
  <w:style w:type="paragraph" w:styleId="Nadpis6">
    <w:name w:val="heading 6"/>
    <w:basedOn w:val="Normln"/>
    <w:next w:val="Normln"/>
    <w:qFormat/>
    <w:pPr>
      <w:keepNext/>
      <w:spacing w:before="120" w:line="240" w:lineRule="atLeast"/>
      <w:jc w:val="center"/>
      <w:outlineLvl w:val="5"/>
    </w:pPr>
    <w:rPr>
      <w:rFonts w:ascii="Times New Roman" w:hAnsi="Times New Roman"/>
      <w:b/>
      <w:sz w:val="36"/>
    </w:rPr>
  </w:style>
  <w:style w:type="paragraph" w:styleId="Nadpis7">
    <w:name w:val="heading 7"/>
    <w:basedOn w:val="Normln"/>
    <w:next w:val="Normln"/>
    <w:qFormat/>
    <w:pPr>
      <w:keepNext/>
      <w:spacing w:before="120" w:line="240" w:lineRule="atLeast"/>
      <w:jc w:val="both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outlineLvl w:val="7"/>
    </w:pPr>
    <w:rPr>
      <w:rFonts w:ascii="Arial Narrow" w:hAnsi="Arial Narrow"/>
      <w:b/>
    </w:rPr>
  </w:style>
  <w:style w:type="paragraph" w:styleId="Nadpis9">
    <w:name w:val="heading 9"/>
    <w:basedOn w:val="Normln"/>
    <w:next w:val="Normln"/>
    <w:qFormat/>
    <w:pPr>
      <w:keepNext/>
      <w:keepLines/>
      <w:spacing w:before="80" w:after="240" w:line="240" w:lineRule="atLeast"/>
      <w:ind w:left="284" w:hanging="284"/>
      <w:jc w:val="center"/>
      <w:outlineLvl w:val="8"/>
    </w:pPr>
    <w:rPr>
      <w:rFonts w:ascii="Arial Narrow" w:hAnsi="Arial Narrow"/>
      <w:b/>
      <w:sz w:val="28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pPr>
      <w:pBdr>
        <w:left w:val="single" w:sz="6" w:space="0" w:color="auto"/>
        <w:right w:val="single" w:sz="6" w:space="0" w:color="auto"/>
      </w:pBdr>
      <w:tabs>
        <w:tab w:val="left" w:pos="5954"/>
        <w:tab w:val="left" w:pos="6804"/>
      </w:tabs>
      <w:ind w:left="5330" w:right="57"/>
    </w:pPr>
    <w:rPr>
      <w:rFonts w:ascii="SwitzerlandCondBlack" w:hAnsi="SwitzerlandCondBlack"/>
      <w:noProof/>
      <w:sz w:val="22"/>
    </w:rPr>
  </w:style>
  <w:style w:type="paragraph" w:customStyle="1" w:styleId="Znaky">
    <w:name w:val="Značky"/>
    <w:pPr>
      <w:tabs>
        <w:tab w:val="left" w:pos="3005"/>
        <w:tab w:val="left" w:pos="5387"/>
        <w:tab w:val="left" w:pos="8817"/>
      </w:tabs>
    </w:pPr>
    <w:rPr>
      <w:rFonts w:ascii="FujiyamaLight" w:hAnsi="FujiyamaLight"/>
      <w:noProof/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SwitzerlandCondBlack" w:hAnsi="SwitzerlandCondBlack"/>
      <w:sz w:val="16"/>
    </w:rPr>
  </w:style>
  <w:style w:type="paragraph" w:styleId="Zpat">
    <w:name w:val="footer"/>
    <w:semiHidden/>
    <w:pPr>
      <w:tabs>
        <w:tab w:val="center" w:pos="4536"/>
        <w:tab w:val="right" w:pos="9072"/>
      </w:tabs>
    </w:pPr>
    <w:rPr>
      <w:rFonts w:ascii="Fujiyama" w:hAnsi="Fujiyama"/>
      <w:noProof/>
      <w:sz w:val="18"/>
    </w:rPr>
  </w:style>
  <w:style w:type="paragraph" w:styleId="Zkladntext">
    <w:name w:val="Body Text"/>
    <w:basedOn w:val="Normln"/>
    <w:semiHidden/>
    <w:pPr>
      <w:numPr>
        <w:ilvl w:val="12"/>
      </w:numPr>
      <w:jc w:val="both"/>
    </w:pPr>
    <w:rPr>
      <w:rFonts w:ascii="Times New Roman" w:hAnsi="Times New Roman"/>
    </w:rPr>
  </w:style>
  <w:style w:type="paragraph" w:styleId="Zkladntextodsazen2">
    <w:name w:val="Body Text Indent 2"/>
    <w:basedOn w:val="Normln"/>
    <w:semiHidden/>
    <w:pPr>
      <w:numPr>
        <w:ilvl w:val="12"/>
      </w:numPr>
      <w:ind w:left="360"/>
      <w:jc w:val="both"/>
    </w:pPr>
    <w:rPr>
      <w:rFonts w:ascii="Times New Roman" w:hAnsi="Times New Roman"/>
    </w:rPr>
  </w:style>
  <w:style w:type="paragraph" w:styleId="Zkladntextodsazen">
    <w:name w:val="Body Text Indent"/>
    <w:basedOn w:val="Normln"/>
    <w:semiHidden/>
    <w:pPr>
      <w:ind w:left="360"/>
    </w:pPr>
    <w:rPr>
      <w:rFonts w:ascii="Times New Roman" w:hAnsi="Times New Roman"/>
    </w:rPr>
  </w:style>
  <w:style w:type="paragraph" w:styleId="Zkladntextodsazen3">
    <w:name w:val="Body Text Indent 3"/>
    <w:basedOn w:val="Normln"/>
    <w:semiHidden/>
    <w:pPr>
      <w:numPr>
        <w:ilvl w:val="12"/>
      </w:numPr>
      <w:ind w:left="851" w:hanging="283"/>
      <w:jc w:val="both"/>
    </w:pPr>
    <w:rPr>
      <w:rFonts w:ascii="Arial" w:hAnsi="Arial"/>
    </w:rPr>
  </w:style>
  <w:style w:type="paragraph" w:styleId="Zkladntext2">
    <w:name w:val="Body Text 2"/>
    <w:basedOn w:val="Normln"/>
    <w:semiHidden/>
    <w:pPr>
      <w:jc w:val="center"/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rPr>
      <w:color w:val="0000FF"/>
      <w:u w:val="single"/>
    </w:rPr>
  </w:style>
  <w:style w:type="paragraph" w:customStyle="1" w:styleId="textsml">
    <w:name w:val="textsml"/>
    <w:basedOn w:val="Normln"/>
    <w:pPr>
      <w:spacing w:before="120" w:line="240" w:lineRule="atLeast"/>
      <w:ind w:left="283" w:hanging="283"/>
      <w:jc w:val="both"/>
    </w:pPr>
    <w:rPr>
      <w:rFonts w:ascii="Arial" w:hAnsi="Arial"/>
    </w:rPr>
  </w:style>
  <w:style w:type="paragraph" w:customStyle="1" w:styleId="Aaelnek">
    <w:name w:val="Aa elánek"/>
    <w:basedOn w:val="Normln"/>
    <w:pPr>
      <w:spacing w:before="240"/>
      <w:ind w:left="340" w:hanging="340"/>
      <w:jc w:val="center"/>
    </w:pPr>
    <w:rPr>
      <w:rFonts w:ascii="Times New Roman" w:hAnsi="Times New Roman"/>
      <w:b/>
    </w:rPr>
  </w:style>
  <w:style w:type="paragraph" w:customStyle="1" w:styleId="Abnadpiselnku">
    <w:name w:val="Ab nadpis elánku"/>
    <w:basedOn w:val="Normln"/>
    <w:pPr>
      <w:spacing w:before="80" w:after="240" w:line="240" w:lineRule="atLeast"/>
      <w:jc w:val="center"/>
    </w:pPr>
    <w:rPr>
      <w:rFonts w:ascii="Arial" w:hAnsi="Arial"/>
      <w:b/>
      <w:sz w:val="28"/>
      <w:u w:val="single"/>
    </w:rPr>
  </w:style>
  <w:style w:type="paragraph" w:customStyle="1" w:styleId="Actext1boduseslem">
    <w:name w:val="Ac text 1bodu s eíslem"/>
    <w:basedOn w:val="Normln"/>
    <w:pPr>
      <w:spacing w:before="120" w:line="240" w:lineRule="atLeast"/>
      <w:ind w:left="737" w:hanging="397"/>
      <w:jc w:val="both"/>
    </w:pPr>
    <w:rPr>
      <w:rFonts w:ascii="Times New Roman" w:hAnsi="Times New Roman"/>
    </w:rPr>
  </w:style>
  <w:style w:type="paragraph" w:customStyle="1" w:styleId="nadpis">
    <w:name w:val="nadpis"/>
    <w:basedOn w:val="Normln"/>
    <w:pPr>
      <w:spacing w:before="120" w:line="240" w:lineRule="atLeast"/>
      <w:jc w:val="center"/>
    </w:pPr>
    <w:rPr>
      <w:rFonts w:ascii="Arial" w:hAnsi="Arial"/>
      <w:sz w:val="24"/>
    </w:rPr>
  </w:style>
  <w:style w:type="paragraph" w:customStyle="1" w:styleId="Adtext2boduseslem">
    <w:name w:val="Ad text 2bodu s eíslem"/>
    <w:basedOn w:val="Normln"/>
    <w:pPr>
      <w:spacing w:before="120" w:line="240" w:lineRule="atLeast"/>
      <w:ind w:left="1418" w:hanging="681"/>
      <w:jc w:val="both"/>
    </w:pPr>
    <w:rPr>
      <w:rFonts w:ascii="Times New Roman" w:hAnsi="Times New Roman"/>
      <w:b/>
      <w:u w:val="single"/>
    </w:rPr>
  </w:style>
  <w:style w:type="paragraph" w:customStyle="1" w:styleId="Aetext2bodubezesla">
    <w:name w:val="Ae text 2bodu bez eísla"/>
    <w:basedOn w:val="Adtext2boduseslem"/>
    <w:pPr>
      <w:ind w:left="1134" w:hanging="2"/>
    </w:pPr>
    <w:rPr>
      <w:b w:val="0"/>
      <w:u w:val="none"/>
    </w:rPr>
  </w:style>
  <w:style w:type="paragraph" w:customStyle="1" w:styleId="Aftext3bodubezesla">
    <w:name w:val="Af text 3bodu bez eísla"/>
    <w:basedOn w:val="Normln"/>
    <w:pPr>
      <w:spacing w:before="120" w:line="240" w:lineRule="atLeast"/>
      <w:ind w:left="1843" w:hanging="340"/>
      <w:jc w:val="both"/>
    </w:pPr>
    <w:rPr>
      <w:rFonts w:ascii="Times New Roman" w:hAnsi="Times New Roman"/>
    </w:rPr>
  </w:style>
  <w:style w:type="paragraph" w:customStyle="1" w:styleId="Adtext1bodubezesla">
    <w:name w:val="Ad text1 bodu bez eísla"/>
    <w:basedOn w:val="Aetext2bodubezesla"/>
    <w:pPr>
      <w:ind w:left="851" w:firstLine="0"/>
    </w:pPr>
  </w:style>
  <w:style w:type="paragraph" w:customStyle="1" w:styleId="tabulka">
    <w:name w:val="tabulka"/>
    <w:basedOn w:val="Normln"/>
    <w:rPr>
      <w:rFonts w:ascii="Arial" w:hAnsi="Arial"/>
      <w:sz w:val="24"/>
    </w:rPr>
  </w:style>
  <w:style w:type="paragraph" w:customStyle="1" w:styleId="atext">
    <w:name w:val="atext"/>
    <w:basedOn w:val="Normln"/>
    <w:pPr>
      <w:spacing w:before="120" w:line="240" w:lineRule="atLeast"/>
    </w:pPr>
    <w:rPr>
      <w:rFonts w:ascii="Arial" w:hAnsi="Arial"/>
      <w:sz w:val="24"/>
    </w:rPr>
  </w:style>
  <w:style w:type="paragraph" w:customStyle="1" w:styleId="Adtext2bodusslem">
    <w:name w:val="Ad text 2bodu s číslem"/>
    <w:basedOn w:val="Normln"/>
    <w:pPr>
      <w:spacing w:before="120" w:line="240" w:lineRule="atLeast"/>
      <w:ind w:left="1418" w:hanging="681"/>
      <w:jc w:val="both"/>
    </w:pPr>
    <w:rPr>
      <w:rFonts w:ascii="Times New Roman" w:hAnsi="Times New Roman"/>
      <w:b/>
      <w:u w:val="single"/>
    </w:rPr>
  </w:style>
  <w:style w:type="paragraph" w:customStyle="1" w:styleId="Aetext2bodubezsla">
    <w:name w:val="Ae text 2bodu bez čísla"/>
    <w:basedOn w:val="Adtext2bodusslem"/>
    <w:pPr>
      <w:ind w:left="1134" w:hanging="2"/>
    </w:pPr>
    <w:rPr>
      <w:b w:val="0"/>
      <w:u w:val="none"/>
    </w:rPr>
  </w:style>
  <w:style w:type="paragraph" w:customStyle="1" w:styleId="Aftext3bodubezsla">
    <w:name w:val="Af text 3bodu bez čísla"/>
    <w:basedOn w:val="Normln"/>
    <w:pPr>
      <w:spacing w:before="120" w:line="240" w:lineRule="atLeast"/>
      <w:ind w:left="1843" w:hanging="340"/>
      <w:jc w:val="both"/>
    </w:pPr>
    <w:rPr>
      <w:rFonts w:ascii="Times New Roman" w:hAnsi="Times New Roman"/>
    </w:rPr>
  </w:style>
  <w:style w:type="paragraph" w:customStyle="1" w:styleId="Aalnek">
    <w:name w:val="Aa článek"/>
    <w:basedOn w:val="Normln"/>
    <w:pPr>
      <w:spacing w:before="240"/>
      <w:ind w:left="340" w:hanging="340"/>
      <w:jc w:val="center"/>
    </w:pPr>
    <w:rPr>
      <w:rFonts w:ascii="Times New Roman" w:hAnsi="Times New Roman"/>
      <w:b/>
    </w:rPr>
  </w:style>
  <w:style w:type="paragraph" w:customStyle="1" w:styleId="Abnadpislnku">
    <w:name w:val="Ab nadpis článku"/>
    <w:basedOn w:val="Normln"/>
    <w:pPr>
      <w:spacing w:before="80" w:after="240" w:line="240" w:lineRule="atLeast"/>
      <w:jc w:val="center"/>
    </w:pPr>
    <w:rPr>
      <w:rFonts w:ascii="Arial" w:hAnsi="Arial"/>
      <w:b/>
      <w:sz w:val="28"/>
      <w:u w:val="single"/>
    </w:rPr>
  </w:style>
  <w:style w:type="paragraph" w:customStyle="1" w:styleId="Adtext1bodubezsla">
    <w:name w:val="Ad text1 bodu bez čísla"/>
    <w:basedOn w:val="Aetext2bodubezsla"/>
    <w:pPr>
      <w:ind w:left="851" w:firstLine="0"/>
    </w:pPr>
  </w:style>
  <w:style w:type="paragraph" w:customStyle="1" w:styleId="Actext1bodusslem">
    <w:name w:val="Ac text 1bodu s číslem"/>
    <w:basedOn w:val="Normln"/>
    <w:pPr>
      <w:spacing w:before="120" w:line="240" w:lineRule="atLeast"/>
      <w:ind w:left="737" w:hanging="397"/>
      <w:jc w:val="both"/>
    </w:pPr>
    <w:rPr>
      <w:rFonts w:ascii="Times New Roman" w:hAnsi="Times New Roman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link w:val="TextkomenteChar"/>
    <w:semiHidden/>
    <w:rPr>
      <w:sz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Nzev">
    <w:name w:val="Title"/>
    <w:basedOn w:val="Normln"/>
    <w:link w:val="NzevChar"/>
    <w:qFormat/>
    <w:pPr>
      <w:spacing w:before="120" w:line="240" w:lineRule="atLeast"/>
      <w:jc w:val="center"/>
    </w:pPr>
    <w:rPr>
      <w:rFonts w:ascii="Arial" w:hAnsi="Arial"/>
      <w:b/>
      <w:caps/>
      <w:sz w:val="32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z w:val="20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AF3D34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3322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3322A"/>
    <w:rPr>
      <w:rFonts w:ascii="Tahoma" w:hAnsi="Tahoma" w:cs="Tahoma"/>
      <w:sz w:val="16"/>
      <w:szCs w:val="16"/>
    </w:rPr>
  </w:style>
  <w:style w:type="character" w:customStyle="1" w:styleId="FontStyle47">
    <w:name w:val="Font Style47"/>
    <w:rsid w:val="00643244"/>
    <w:rPr>
      <w:rFonts w:ascii="Arial" w:hAnsi="Arial"/>
      <w:b/>
      <w:sz w:val="16"/>
    </w:rPr>
  </w:style>
  <w:style w:type="character" w:customStyle="1" w:styleId="NzevChar">
    <w:name w:val="Název Char"/>
    <w:link w:val="Nzev"/>
    <w:rsid w:val="00B637E8"/>
    <w:rPr>
      <w:rFonts w:ascii="Arial" w:hAnsi="Arial"/>
      <w:b/>
      <w:caps/>
      <w:sz w:val="32"/>
    </w:rPr>
  </w:style>
  <w:style w:type="paragraph" w:customStyle="1" w:styleId="Zkladntext210">
    <w:name w:val="Základní text 21"/>
    <w:basedOn w:val="Normln"/>
    <w:rsid w:val="00B637E8"/>
    <w:pPr>
      <w:suppressAutoHyphens/>
      <w:jc w:val="both"/>
    </w:pPr>
    <w:rPr>
      <w:rFonts w:ascii="Verdana" w:hAnsi="Verdana"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7E8"/>
    <w:rPr>
      <w:b/>
      <w:bCs/>
    </w:rPr>
  </w:style>
  <w:style w:type="character" w:customStyle="1" w:styleId="TextkomenteChar">
    <w:name w:val="Text komentáře Char"/>
    <w:link w:val="Textkomente"/>
    <w:semiHidden/>
    <w:rsid w:val="00B637E8"/>
    <w:rPr>
      <w:rFonts w:ascii="SwitzerlandCondLight" w:hAnsi="SwitzerlandCondLight"/>
    </w:rPr>
  </w:style>
  <w:style w:type="character" w:customStyle="1" w:styleId="PedmtkomenteChar">
    <w:name w:val="Předmět komentáře Char"/>
    <w:link w:val="Pedmtkomente"/>
    <w:uiPriority w:val="99"/>
    <w:semiHidden/>
    <w:rsid w:val="00B637E8"/>
    <w:rPr>
      <w:rFonts w:ascii="SwitzerlandCondLight" w:hAnsi="SwitzerlandCondLight"/>
      <w:b/>
      <w:bCs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303DEC"/>
    <w:rPr>
      <w:rFonts w:ascii="SwitzerlandCondLight" w:hAnsi="SwitzerlandCondLight"/>
      <w:sz w:val="22"/>
    </w:rPr>
  </w:style>
  <w:style w:type="character" w:styleId="Siln">
    <w:name w:val="Strong"/>
    <w:basedOn w:val="Standardnpsmoodstavce"/>
    <w:uiPriority w:val="22"/>
    <w:qFormat/>
    <w:rsid w:val="007251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vetoslav.Kolarik@zsvinarska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vetoslav.Kolarik@zsvinarska.cz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376A46B-03C5-4B9B-9262-3B9FC449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4055</Words>
  <Characters>23931</Characters>
  <Application>Microsoft Office Word</Application>
  <DocSecurity>0</DocSecurity>
  <Lines>199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62</vt:i4>
      </vt:variant>
    </vt:vector>
  </HeadingPairs>
  <TitlesOfParts>
    <vt:vector size="63" baseType="lpstr">
      <vt:lpstr>Obchodní dopis</vt:lpstr>
      <vt:lpstr>Obchodní podmínky jsou součástí zadávací dokumentace a obsahují text smlouvy obl</vt:lpstr>
      <vt:lpstr>Dodavatel je povinen text obchodních podmínek ve svém návrhu smlouvy předkládané</vt:lpstr>
      <vt:lpstr>V případě jiných změn, doplňování či úprav je toto považováno za nedodržení obch</vt:lpstr>
      <vt:lpstr>Smluvní strany</vt:lpstr>
      <vt:lpstr>1.1.	Objednatel:		</vt:lpstr>
      <vt:lpstr/>
      <vt:lpstr>1.2.	Zhotovitel:	                </vt:lpstr>
      <vt:lpstr/>
      <vt:lpstr>Článek 2</vt:lpstr>
      <vt:lpstr>Výchozí podklady, údaje a základní ustanovení</vt:lpstr>
      <vt:lpstr>Podkladem pro uzavření této smlouvy je předaný rozpočet na plnění VZ.</vt:lpstr>
      <vt:lpstr>Název zakázky: 	Vnitřní stavební úpravy v objektu ZŠ Vinařská</vt:lpstr>
      <vt:lpstr>Název stavebních akcí:  A)    Stavební úpravy učebny přírodních věd</vt:lpstr>
      <vt:lpstr>Rekonstrukce sociálních zařízení ve 3.NP </vt:lpstr>
      <vt:lpstr>Místo stavby: 	Česká republika, Kraj Ústecký, Obec Ústí nad Labem, adresa: ZŠ Ús</vt:lpstr>
      <vt:lpstr>Základní ustanovení:</vt:lpstr>
      <vt:lpstr>Na základě této smlouvy se zhotovitel zavazuje provést na svůj náklad a nebezpeč</vt:lpstr>
      <vt:lpstr/>
      <vt:lpstr>Článek 3</vt:lpstr>
      <vt:lpstr>Předmět plnění</vt:lpstr>
      <vt:lpstr>Článek 4</vt:lpstr>
      <vt:lpstr>Podmínky provádění díla</vt:lpstr>
      <vt:lpstr/>
      <vt:lpstr>Článek 5</vt:lpstr>
      <vt:lpstr>Doba plnění</vt:lpstr>
      <vt:lpstr/>
      <vt:lpstr>Článek 6</vt:lpstr>
      <vt:lpstr>Cena</vt:lpstr>
      <vt:lpstr/>
      <vt:lpstr>Článek 7</vt:lpstr>
      <vt:lpstr>Platební podmínky</vt:lpstr>
      <vt:lpstr/>
      <vt:lpstr>Článek 8</vt:lpstr>
      <vt:lpstr>Záruční doba a odpovědnost za vady</vt:lpstr>
      <vt:lpstr>Článek 9</vt:lpstr>
      <vt:lpstr>Spolupůsobení objednatele</vt:lpstr>
      <vt:lpstr/>
      <vt:lpstr>Článek 10</vt:lpstr>
      <vt:lpstr>Spolupůsobení zhotovitele</vt:lpstr>
      <vt:lpstr/>
      <vt:lpstr>Článek 11</vt:lpstr>
      <vt:lpstr>Kontrola provádění díla</vt:lpstr>
      <vt:lpstr>Článek 12</vt:lpstr>
      <vt:lpstr>Vyklizení pracoviště</vt:lpstr>
      <vt:lpstr>12.1	Zhotovitel vyklidí pracoviště max. do 10 dnů po předání díla a odstranění v</vt:lpstr>
      <vt:lpstr>Článek 13</vt:lpstr>
      <vt:lpstr>Vedení stavebního deníku</vt:lpstr>
      <vt:lpstr>Článek 14</vt:lpstr>
      <vt:lpstr>Předání díla</vt:lpstr>
      <vt:lpstr>Vlastnické právo, škody na zhotovované věci</vt:lpstr>
      <vt:lpstr/>
      <vt:lpstr>Článek 16</vt:lpstr>
      <vt:lpstr>Smluvní pokuty</vt:lpstr>
      <vt:lpstr>Článek 17</vt:lpstr>
      <vt:lpstr>Vyšší moc</vt:lpstr>
      <vt:lpstr>Článek 18</vt:lpstr>
      <vt:lpstr>Zhotovitel se bude zúčastňovat jednání (kontrolních dnů) ke sledování průběhu re</vt:lpstr>
      <vt:lpstr>Objednatel a zhotovitel se zavazují, že obchodní a technické informace, které ji</vt:lpstr>
      <vt:lpstr>Zhotovitel viditelně umístí při realizaci stavby informativní ceduli o prováděné</vt:lpstr>
      <vt:lpstr/>
      <vt:lpstr>Článek 20</vt:lpstr>
      <vt:lpstr>Závěrečná ujednání</vt:lpstr>
    </vt:vector>
  </TitlesOfParts>
  <Company>Spolchemie</Company>
  <LinksUpToDate>false</LinksUpToDate>
  <CharactersWithSpaces>27931</CharactersWithSpaces>
  <SharedDoc>false</SharedDoc>
  <HLinks>
    <vt:vector size="12" baseType="variant">
      <vt:variant>
        <vt:i4>7274571</vt:i4>
      </vt:variant>
      <vt:variant>
        <vt:i4>3</vt:i4>
      </vt:variant>
      <vt:variant>
        <vt:i4>0</vt:i4>
      </vt:variant>
      <vt:variant>
        <vt:i4>5</vt:i4>
      </vt:variant>
      <vt:variant>
        <vt:lpwstr>mailto:podatelna@novosedlice.cz</vt:lpwstr>
      </vt:variant>
      <vt:variant>
        <vt:lpwstr/>
      </vt:variant>
      <vt:variant>
        <vt:i4>1638447</vt:i4>
      </vt:variant>
      <vt:variant>
        <vt:i4>0</vt:i4>
      </vt:variant>
      <vt:variant>
        <vt:i4>0</vt:i4>
      </vt:variant>
      <vt:variant>
        <vt:i4>5</vt:i4>
      </vt:variant>
      <vt:variant>
        <vt:lpwstr>mailto:podatelna@zabrusany.cz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dopis</dc:title>
  <dc:subject>obchodní dopis</dc:subject>
  <dc:creator>_</dc:creator>
  <cp:keywords>obchodní dopis</cp:keywords>
  <cp:lastModifiedBy>kucera</cp:lastModifiedBy>
  <cp:revision>23</cp:revision>
  <cp:lastPrinted>2019-10-10T12:22:00Z</cp:lastPrinted>
  <dcterms:created xsi:type="dcterms:W3CDTF">2019-08-19T06:28:00Z</dcterms:created>
  <dcterms:modified xsi:type="dcterms:W3CDTF">2020-05-15T07:19:00Z</dcterms:modified>
  <cp:category>Obchodní dopis český</cp:category>
</cp:coreProperties>
</file>