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1F2938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1F2938">
              <w:rPr>
                <w:rFonts w:ascii="Arial" w:eastAsia="Times New Roman" w:hAnsi="Arial" w:cs="Arial"/>
                <w:b/>
              </w:rPr>
              <w:t>Z</w:t>
            </w:r>
            <w:r w:rsidR="00B4632E" w:rsidRPr="001F2938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1F2938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1F2938" w:rsidRDefault="001F2938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1F2938">
              <w:rPr>
                <w:rFonts w:ascii="Arial" w:eastAsia="Times New Roman" w:hAnsi="Arial" w:cs="Arial"/>
                <w:b/>
                <w:bCs/>
              </w:rPr>
              <w:t>Městské služby Ústí nad Labem, příspěvková organizace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1F2938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1F2938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1F2938">
              <w:rPr>
                <w:rFonts w:ascii="Arial" w:eastAsia="Times New Roman" w:hAnsi="Arial" w:cs="Arial"/>
              </w:rPr>
              <w:t xml:space="preserve">se sídlem: </w:t>
            </w:r>
            <w:r w:rsidR="00A6371A" w:rsidRPr="001F2938">
              <w:rPr>
                <w:rFonts w:ascii="Arial" w:eastAsia="Times New Roman" w:hAnsi="Arial" w:cs="Arial"/>
              </w:rPr>
              <w:t xml:space="preserve">     </w:t>
            </w:r>
            <w:r w:rsidR="001F2938" w:rsidRPr="001F2938">
              <w:rPr>
                <w:rFonts w:ascii="Arial" w:eastAsia="Times New Roman" w:hAnsi="Arial" w:cs="Arial"/>
              </w:rPr>
              <w:t>Panská 1700/23, 400 01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1F2938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1F2938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1F2938">
              <w:rPr>
                <w:rFonts w:ascii="Arial" w:eastAsia="Times New Roman" w:hAnsi="Arial" w:cs="Arial"/>
              </w:rPr>
              <w:t xml:space="preserve">IČ: </w:t>
            </w:r>
            <w:r w:rsidR="00A6371A" w:rsidRPr="001F2938">
              <w:rPr>
                <w:rFonts w:ascii="Arial" w:eastAsia="Times New Roman" w:hAnsi="Arial" w:cs="Arial"/>
              </w:rPr>
              <w:t xml:space="preserve">                 </w:t>
            </w:r>
            <w:r w:rsidR="001F2938" w:rsidRPr="001F2938">
              <w:rPr>
                <w:rFonts w:ascii="Arial" w:eastAsia="Times New Roman" w:hAnsi="Arial" w:cs="Arial"/>
              </w:rPr>
              <w:t>712 38 301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1F2938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1F2938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1F2938">
              <w:rPr>
                <w:rFonts w:ascii="Arial" w:eastAsia="Times New Roman" w:hAnsi="Arial" w:cs="Arial"/>
              </w:rPr>
              <w:t xml:space="preserve">zastoupeno:   </w:t>
            </w:r>
            <w:r w:rsidR="00C71519" w:rsidRPr="00C71519">
              <w:rPr>
                <w:rFonts w:ascii="Arial" w:eastAsia="Times New Roman" w:hAnsi="Arial" w:cs="Arial"/>
              </w:rPr>
              <w:t>Ing. Martinem Matou, MBA, ředitelem</w:t>
            </w:r>
          </w:p>
          <w:p w:rsidR="00B4632E" w:rsidRPr="001F2938" w:rsidRDefault="00A6371A" w:rsidP="00C71519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1F2938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741153" w:rsidRPr="001F2938">
              <w:rPr>
                <w:rFonts w:ascii="Arial" w:hAnsi="Arial" w:cs="Arial"/>
              </w:rPr>
              <w:t xml:space="preserve">Mgr. </w:t>
            </w:r>
            <w:r w:rsidR="00F144FE" w:rsidRPr="001F2938">
              <w:rPr>
                <w:rFonts w:ascii="Arial" w:hAnsi="Arial" w:cs="Arial"/>
              </w:rPr>
              <w:t xml:space="preserve">et Mgr. </w:t>
            </w:r>
            <w:r w:rsidR="00741153" w:rsidRPr="001F2938">
              <w:rPr>
                <w:rFonts w:ascii="Arial" w:hAnsi="Arial" w:cs="Arial"/>
              </w:rPr>
              <w:t xml:space="preserve">Alena Nováková, </w:t>
            </w:r>
            <w:r w:rsidR="00C71519">
              <w:rPr>
                <w:rFonts w:ascii="Arial" w:hAnsi="Arial" w:cs="Arial"/>
              </w:rPr>
              <w:t>vedoucí</w:t>
            </w:r>
            <w:r w:rsidR="00741153" w:rsidRPr="001F2938">
              <w:rPr>
                <w:rFonts w:ascii="Arial" w:hAnsi="Arial" w:cs="Arial"/>
              </w:rPr>
              <w:t xml:space="preserve"> </w:t>
            </w:r>
            <w:r w:rsidR="001775A5" w:rsidRPr="001F2938">
              <w:rPr>
                <w:rFonts w:ascii="Arial" w:hAnsi="Arial" w:cs="Arial"/>
              </w:rPr>
              <w:t>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813975">
        <w:rPr>
          <w:rFonts w:ascii="Arial" w:hAnsi="Arial" w:cs="Arial"/>
          <w:b/>
          <w:kern w:val="1"/>
          <w:lang w:eastAsia="ar-SA"/>
        </w:rPr>
        <w:t xml:space="preserve">Dodávka kapalného chloru </w:t>
      </w:r>
      <w:r w:rsidR="00F71086" w:rsidRPr="00F71086">
        <w:rPr>
          <w:rFonts w:ascii="Arial" w:hAnsi="Arial" w:cs="Arial"/>
          <w:b/>
          <w:kern w:val="1"/>
          <w:lang w:eastAsia="ar-SA"/>
        </w:rPr>
        <w:t xml:space="preserve">pro bazénový </w:t>
      </w:r>
      <w:r w:rsidR="00F71086" w:rsidRPr="00C71519">
        <w:rPr>
          <w:rFonts w:ascii="Arial" w:hAnsi="Arial" w:cs="Arial"/>
          <w:b/>
          <w:kern w:val="1"/>
          <w:lang w:eastAsia="ar-SA"/>
        </w:rPr>
        <w:t>provoz</w:t>
      </w:r>
      <w:r w:rsidR="003553FC" w:rsidRPr="00C71519">
        <w:rPr>
          <w:rFonts w:ascii="Arial" w:hAnsi="Arial" w:cs="Arial"/>
          <w:b/>
          <w:kern w:val="1"/>
          <w:lang w:eastAsia="ar-SA"/>
        </w:rPr>
        <w:softHyphen/>
      </w:r>
      <w:r w:rsidR="003553FC" w:rsidRPr="00C71519">
        <w:rPr>
          <w:rFonts w:ascii="Arial" w:hAnsi="Arial" w:cs="Arial"/>
          <w:b/>
          <w:kern w:val="1"/>
          <w:lang w:eastAsia="ar-SA"/>
        </w:rPr>
        <w:softHyphen/>
      </w:r>
      <w:r w:rsidR="003553FC" w:rsidRPr="00C71519">
        <w:rPr>
          <w:rFonts w:ascii="Arial" w:hAnsi="Arial" w:cs="Arial"/>
          <w:b/>
          <w:kern w:val="1"/>
          <w:lang w:eastAsia="ar-SA"/>
        </w:rPr>
        <w:softHyphen/>
      </w:r>
      <w:r w:rsidR="003553FC" w:rsidRPr="00C71519">
        <w:rPr>
          <w:rFonts w:ascii="Arial" w:hAnsi="Arial" w:cs="Arial"/>
          <w:b/>
          <w:kern w:val="1"/>
          <w:lang w:eastAsia="ar-SA"/>
        </w:rPr>
        <w:softHyphen/>
      </w:r>
      <w:r w:rsidR="003553FC" w:rsidRPr="00C71519">
        <w:rPr>
          <w:rFonts w:ascii="Arial" w:hAnsi="Arial" w:cs="Arial"/>
          <w:b/>
          <w:kern w:val="1"/>
          <w:lang w:eastAsia="ar-SA"/>
        </w:rPr>
        <w:softHyphen/>
      </w:r>
      <w:r w:rsidR="003553FC" w:rsidRPr="00C71519">
        <w:rPr>
          <w:rFonts w:ascii="Arial" w:hAnsi="Arial" w:cs="Arial"/>
          <w:b/>
          <w:kern w:val="1"/>
          <w:lang w:eastAsia="ar-SA"/>
        </w:rPr>
        <w:softHyphen/>
      </w:r>
      <w:r w:rsidR="003553FC" w:rsidRPr="00C71519">
        <w:rPr>
          <w:rFonts w:ascii="Arial" w:hAnsi="Arial" w:cs="Arial"/>
          <w:b/>
          <w:kern w:val="1"/>
          <w:lang w:eastAsia="ar-SA"/>
        </w:rPr>
        <w:softHyphen/>
      </w:r>
      <w:r w:rsidR="003553FC" w:rsidRPr="00C71519">
        <w:rPr>
          <w:rFonts w:ascii="Arial" w:hAnsi="Arial" w:cs="Arial"/>
          <w:b/>
          <w:kern w:val="1"/>
          <w:lang w:eastAsia="ar-SA"/>
        </w:rPr>
        <w:softHyphen/>
      </w:r>
      <w:r w:rsidR="003553FC" w:rsidRPr="00C71519">
        <w:rPr>
          <w:rFonts w:ascii="Arial" w:hAnsi="Arial" w:cs="Arial"/>
          <w:b/>
          <w:kern w:val="1"/>
          <w:lang w:eastAsia="ar-SA"/>
        </w:rPr>
        <w:softHyphen/>
      </w:r>
      <w:r w:rsidR="003553FC" w:rsidRPr="00C71519">
        <w:rPr>
          <w:rFonts w:ascii="Arial" w:hAnsi="Arial" w:cs="Arial"/>
          <w:b/>
          <w:kern w:val="1"/>
          <w:lang w:eastAsia="ar-SA"/>
        </w:rPr>
        <w:softHyphen/>
      </w:r>
      <w:r w:rsidR="003553FC" w:rsidRPr="00C71519">
        <w:rPr>
          <w:rFonts w:ascii="Arial" w:hAnsi="Arial" w:cs="Arial"/>
          <w:b/>
          <w:kern w:val="1"/>
          <w:lang w:eastAsia="ar-SA"/>
        </w:rPr>
        <w:softHyphen/>
      </w:r>
      <w:r w:rsidR="003553FC" w:rsidRPr="00C71519">
        <w:rPr>
          <w:rFonts w:ascii="Arial" w:hAnsi="Arial" w:cs="Arial"/>
          <w:b/>
          <w:kern w:val="1"/>
          <w:lang w:eastAsia="ar-SA"/>
        </w:rPr>
        <w:softHyphen/>
      </w:r>
      <w:r w:rsidR="00C71519" w:rsidRPr="00C71519">
        <w:rPr>
          <w:rFonts w:ascii="Arial" w:hAnsi="Arial" w:cs="Arial"/>
          <w:b/>
          <w:kern w:val="1"/>
          <w:lang w:eastAsia="ar-SA"/>
        </w:rPr>
        <w:t xml:space="preserve"> II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  <w:bookmarkStart w:id="0" w:name="_GoBack"/>
      <w:bookmarkEnd w:id="0"/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F71086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7. legalizace výnosů z trestné činnosti z nedbalosti,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F71086" w:rsidRDefault="00F71086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F71086" w:rsidRPr="00DC25C2" w:rsidRDefault="00F71086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3385958</wp:posOffset>
                </wp:positionH>
                <wp:positionV relativeFrom="paragraph">
                  <wp:posOffset>98094</wp:posOffset>
                </wp:positionV>
                <wp:extent cx="2314575" cy="866692"/>
                <wp:effectExtent l="0" t="0" r="28575" b="10160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86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66.6pt;margin-top:7.7pt;width:182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F71086">
        <w:rPr>
          <w:rFonts w:ascii="Arial" w:hAnsi="Arial" w:cs="Arial"/>
          <w:sz w:val="20"/>
        </w:rPr>
        <w:t xml:space="preserve"> razítka</w:t>
      </w:r>
      <w:r w:rsidRPr="00CB478F">
        <w:rPr>
          <w:rFonts w:ascii="Arial" w:hAnsi="Arial" w:cs="Arial"/>
          <w:sz w:val="20"/>
        </w:rPr>
        <w:t xml:space="preserve"> </w:t>
      </w:r>
    </w:p>
    <w:sectPr w:rsidR="0003790E" w:rsidRPr="00CB478F" w:rsidSect="00C16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71" w:rsidRDefault="00745271" w:rsidP="00E5046A">
      <w:pPr>
        <w:spacing w:after="0" w:line="240" w:lineRule="auto"/>
      </w:pPr>
      <w:r>
        <w:separator/>
      </w:r>
    </w:p>
  </w:endnote>
  <w:endnote w:type="continuationSeparator" w:id="0">
    <w:p w:rsidR="00745271" w:rsidRDefault="00745271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3C24EA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71" w:rsidRDefault="00745271" w:rsidP="00E5046A">
      <w:pPr>
        <w:spacing w:after="0" w:line="240" w:lineRule="auto"/>
      </w:pPr>
      <w:r>
        <w:separator/>
      </w:r>
    </w:p>
  </w:footnote>
  <w:footnote w:type="continuationSeparator" w:id="0">
    <w:p w:rsidR="00745271" w:rsidRDefault="00745271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2938"/>
    <w:rsid w:val="001F7961"/>
    <w:rsid w:val="0020468C"/>
    <w:rsid w:val="002206DE"/>
    <w:rsid w:val="00222ED8"/>
    <w:rsid w:val="00224AC4"/>
    <w:rsid w:val="0023441B"/>
    <w:rsid w:val="00244620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1153"/>
    <w:rsid w:val="00745271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3975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669FC"/>
    <w:rsid w:val="00A90285"/>
    <w:rsid w:val="00A93AFD"/>
    <w:rsid w:val="00AB1D71"/>
    <w:rsid w:val="00AC19C9"/>
    <w:rsid w:val="00AC1DE4"/>
    <w:rsid w:val="00AE5DD6"/>
    <w:rsid w:val="00AF2E6C"/>
    <w:rsid w:val="00AF6AA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71519"/>
    <w:rsid w:val="00CA4505"/>
    <w:rsid w:val="00CA4D81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8600D"/>
    <w:rsid w:val="00DA7767"/>
    <w:rsid w:val="00DB1E86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44FE"/>
    <w:rsid w:val="00F16F56"/>
    <w:rsid w:val="00F26FCE"/>
    <w:rsid w:val="00F30241"/>
    <w:rsid w:val="00F5153C"/>
    <w:rsid w:val="00F5385B"/>
    <w:rsid w:val="00F539CB"/>
    <w:rsid w:val="00F5555A"/>
    <w:rsid w:val="00F609B6"/>
    <w:rsid w:val="00F7108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03609-0540-4DC5-AEBD-24F2908D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6</cp:revision>
  <cp:lastPrinted>2016-04-11T08:37:00Z</cp:lastPrinted>
  <dcterms:created xsi:type="dcterms:W3CDTF">2020-03-11T08:09:00Z</dcterms:created>
  <dcterms:modified xsi:type="dcterms:W3CDTF">2020-08-05T08:06:00Z</dcterms:modified>
</cp:coreProperties>
</file>